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B8E6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jc w:val="center"/>
        <w:textAlignment w:val="auto"/>
        <w:rPr>
          <w:rFonts w:hint="eastAsia" w:ascii="Times New Roman" w:hAnsi="Times New Roman" w:eastAsia="方正小标宋简体" w:cs="方正小标宋简体"/>
          <w:color w:val="000000"/>
          <w:spacing w:val="-11"/>
          <w:sz w:val="44"/>
          <w:szCs w:val="44"/>
          <w:shd w:val="clear" w:color="auto" w:fill="auto"/>
        </w:rPr>
      </w:pPr>
      <w:r>
        <w:rPr>
          <w:rFonts w:hint="eastAsia" w:ascii="Times New Roman" w:hAnsi="Times New Roman" w:eastAsia="方正小标宋简体" w:cs="方正小标宋简体"/>
          <w:color w:val="000000"/>
          <w:spacing w:val="-11"/>
          <w:sz w:val="44"/>
          <w:szCs w:val="44"/>
          <w:shd w:val="clear" w:color="auto" w:fill="auto"/>
        </w:rPr>
        <w:t>政府采购项目</w:t>
      </w:r>
      <w:r>
        <w:rPr>
          <w:rFonts w:hint="eastAsia" w:ascii="Times New Roman" w:hAnsi="Times New Roman" w:eastAsia="方正小标宋简体" w:cs="方正小标宋简体"/>
          <w:color w:val="000000"/>
          <w:spacing w:val="-11"/>
          <w:sz w:val="44"/>
          <w:szCs w:val="44"/>
          <w:shd w:val="clear" w:color="auto" w:fill="auto"/>
          <w:lang w:eastAsia="zh-CN"/>
        </w:rPr>
        <w:t>（</w:t>
      </w:r>
      <w:r>
        <w:rPr>
          <w:rFonts w:hint="eastAsia" w:ascii="Times New Roman" w:hAnsi="Times New Roman" w:eastAsia="方正小标宋简体" w:cs="方正小标宋简体"/>
          <w:color w:val="000000"/>
          <w:spacing w:val="-11"/>
          <w:sz w:val="44"/>
          <w:szCs w:val="44"/>
          <w:shd w:val="clear" w:color="auto" w:fill="auto"/>
        </w:rPr>
        <w:t>社会代理机构代理</w:t>
      </w:r>
      <w:r>
        <w:rPr>
          <w:rFonts w:hint="eastAsia" w:ascii="Times New Roman" w:hAnsi="Times New Roman" w:eastAsia="方正小标宋简体" w:cs="方正小标宋简体"/>
          <w:color w:val="000000"/>
          <w:spacing w:val="-11"/>
          <w:sz w:val="44"/>
          <w:szCs w:val="44"/>
          <w:shd w:val="clear" w:color="auto" w:fill="auto"/>
          <w:lang w:eastAsia="zh-CN"/>
        </w:rPr>
        <w:t>）</w:t>
      </w:r>
      <w:r>
        <w:rPr>
          <w:rFonts w:hint="eastAsia" w:ascii="Times New Roman" w:hAnsi="Times New Roman" w:eastAsia="方正小标宋简体" w:cs="方正小标宋简体"/>
          <w:color w:val="000000"/>
          <w:spacing w:val="-11"/>
          <w:sz w:val="44"/>
          <w:szCs w:val="44"/>
          <w:shd w:val="clear" w:color="auto" w:fill="auto"/>
        </w:rPr>
        <w:t>交易</w:t>
      </w:r>
    </w:p>
    <w:p w14:paraId="34B75F7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jc w:val="center"/>
        <w:textAlignment w:val="auto"/>
        <w:rPr>
          <w:rFonts w:ascii="Times New Roman" w:hAnsi="Times New Roman" w:cs="Calibri"/>
          <w:color w:val="000000"/>
          <w:sz w:val="44"/>
          <w:szCs w:val="44"/>
        </w:rPr>
      </w:pPr>
      <w:r>
        <w:rPr>
          <w:rFonts w:hint="eastAsia" w:ascii="Times New Roman" w:hAnsi="Times New Roman" w:eastAsia="方正小标宋简体" w:cs="方正小标宋简体"/>
          <w:color w:val="000000"/>
          <w:spacing w:val="-11"/>
          <w:sz w:val="44"/>
          <w:szCs w:val="44"/>
          <w:shd w:val="clear" w:color="auto" w:fill="auto"/>
        </w:rPr>
        <w:t>服务</w:t>
      </w:r>
      <w:r>
        <w:rPr>
          <w:rFonts w:hint="eastAsia" w:ascii="Times New Roman" w:hAnsi="Times New Roman" w:eastAsia="方正小标宋简体" w:cs="方正小标宋简体"/>
          <w:color w:val="000000"/>
          <w:spacing w:val="-11"/>
          <w:sz w:val="44"/>
          <w:szCs w:val="44"/>
          <w:shd w:val="clear" w:color="auto" w:fill="FFFFFF"/>
        </w:rPr>
        <w:t>流程</w:t>
      </w:r>
    </w:p>
    <w:p w14:paraId="1F1836A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ascii="Times New Roman" w:hAnsi="Times New Roman" w:eastAsia="黑体" w:cs="黑体"/>
          <w:color w:val="000000"/>
          <w:spacing w:val="-6"/>
          <w:sz w:val="28"/>
          <w:szCs w:val="28"/>
          <w:shd w:val="clear" w:color="auto" w:fill="FFFFFF"/>
        </w:rPr>
      </w:pPr>
    </w:p>
    <w:p w14:paraId="24BCB6C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ascii="Times New Roman" w:hAnsi="Times New Roman" w:eastAsia="宋体" w:cs="宋体"/>
          <w:color w:val="000000"/>
          <w:sz w:val="32"/>
          <w:szCs w:val="32"/>
        </w:rPr>
      </w:pPr>
      <w:r>
        <w:rPr>
          <w:rFonts w:ascii="Times New Roman" w:hAnsi="Times New Roman" w:eastAsia="黑体" w:cs="黑体"/>
          <w:color w:val="000000"/>
          <w:spacing w:val="-6"/>
          <w:sz w:val="32"/>
          <w:szCs w:val="32"/>
          <w:shd w:val="clear" w:color="auto" w:fill="FFFFFF"/>
        </w:rPr>
        <w:t>一、事项名称</w:t>
      </w:r>
    </w:p>
    <w:p w14:paraId="62936F4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pacing w:val="-6"/>
          <w:sz w:val="32"/>
          <w:szCs w:val="32"/>
          <w:shd w:val="clear" w:color="auto" w:fill="FFFFFF"/>
        </w:rPr>
        <w:t>政府采购项目交易服务流程</w:t>
      </w:r>
    </w:p>
    <w:p w14:paraId="5B4C669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ascii="Times New Roman" w:hAnsi="Times New Roman" w:eastAsia="宋体" w:cs="宋体"/>
          <w:color w:val="000000"/>
          <w:sz w:val="32"/>
          <w:szCs w:val="32"/>
        </w:rPr>
      </w:pPr>
      <w:r>
        <w:rPr>
          <w:rFonts w:hint="eastAsia" w:ascii="Times New Roman" w:hAnsi="Times New Roman" w:eastAsia="黑体" w:cs="黑体"/>
          <w:color w:val="000000"/>
          <w:spacing w:val="-6"/>
          <w:sz w:val="32"/>
          <w:szCs w:val="32"/>
          <w:shd w:val="clear" w:color="auto" w:fill="FFFFFF"/>
        </w:rPr>
        <w:t>二、设定依据</w:t>
      </w:r>
    </w:p>
    <w:p w14:paraId="6A314CEF">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楷体_GB2312" w:cs="楷体_GB2312"/>
          <w:color w:val="000000"/>
          <w:sz w:val="32"/>
          <w:szCs w:val="32"/>
        </w:rPr>
      </w:pPr>
      <w:r>
        <w:rPr>
          <w:rFonts w:hint="eastAsia" w:ascii="Times New Roman" w:hAnsi="Times New Roman" w:eastAsia="楷体_GB2312" w:cs="楷体_GB2312"/>
          <w:color w:val="000000"/>
          <w:spacing w:val="-6"/>
          <w:sz w:val="32"/>
          <w:szCs w:val="32"/>
          <w:shd w:val="clear" w:color="auto" w:fill="FFFFFF"/>
        </w:rPr>
        <w:t>（一）法定依据</w:t>
      </w:r>
    </w:p>
    <w:p w14:paraId="54D4075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pacing w:val="-6"/>
          <w:sz w:val="32"/>
          <w:szCs w:val="32"/>
          <w:shd w:val="clear" w:color="auto" w:fill="FFFFFF"/>
        </w:rPr>
      </w:pPr>
      <w:r>
        <w:rPr>
          <w:rFonts w:hint="eastAsia" w:ascii="Times New Roman" w:hAnsi="Times New Roman" w:eastAsia="仿宋_GB2312" w:cs="仿宋_GB2312"/>
          <w:color w:val="000000"/>
          <w:spacing w:val="-6"/>
          <w:sz w:val="32"/>
          <w:szCs w:val="32"/>
          <w:shd w:val="clear" w:color="auto" w:fill="FFFFFF"/>
        </w:rPr>
        <w:t>《中华人民共和国招标投标法》（中华人民共和国主席令 第86号）《中华人民共和国招标投标法实施条例》（中华人民共和国国务院令 第709号）《山东省实施&lt;中华人民共和国招标投标法&gt;办法》（山东省人民代表大会常务委员会公告第54号）《山东省深化公共资源交易平台整合共享实施方案》（鲁政办字〔2019〕209号）《公共资源交易平台服务标准（试行）》（发改办法规〔2019〕509号）《威海市公共资源交易目录》《威海市工程建设项目招标投标见证服务规范（试行）》（威发改发〔2024〕277号）</w:t>
      </w:r>
    </w:p>
    <w:p w14:paraId="2386A07E">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left="0" w:firstLine="616" w:firstLineChars="200"/>
        <w:jc w:val="both"/>
        <w:textAlignment w:val="auto"/>
        <w:rPr>
          <w:rFonts w:hint="eastAsia" w:ascii="Times New Roman" w:hAnsi="Times New Roman" w:eastAsia="楷体_GB2312" w:cs="楷体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依据内容</w:t>
      </w:r>
    </w:p>
    <w:p w14:paraId="0861D60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pacing w:val="-6"/>
          <w:sz w:val="32"/>
          <w:szCs w:val="32"/>
          <w:shd w:val="clear" w:color="auto" w:fill="FFFFFF"/>
        </w:rPr>
      </w:pPr>
      <w:r>
        <w:rPr>
          <w:rFonts w:hint="eastAsia" w:ascii="Times New Roman" w:hAnsi="Times New Roman" w:eastAsia="仿宋_GB2312" w:cs="仿宋_GB2312"/>
          <w:color w:val="000000"/>
          <w:spacing w:val="-6"/>
          <w:sz w:val="32"/>
          <w:szCs w:val="32"/>
          <w:shd w:val="clear" w:color="auto" w:fill="FFFFFF"/>
        </w:rPr>
        <w:t>工程建设项目招标投标、政府采购、土地使用权和矿业权出让转让、国有产权交易等公共资源交易项目，以及其他涉及公共利益、公众安全的具有公有性、公益性的资源交易活动，必须在公共资源交易平台进行公开交易。</w:t>
      </w:r>
    </w:p>
    <w:p w14:paraId="01C3AE9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ascii="Times New Roman" w:hAnsi="Times New Roman" w:eastAsia="宋体" w:cs="宋体"/>
          <w:color w:val="000000"/>
          <w:sz w:val="32"/>
          <w:szCs w:val="32"/>
        </w:rPr>
      </w:pPr>
      <w:bookmarkStart w:id="0" w:name="_GoBack"/>
      <w:bookmarkEnd w:id="0"/>
      <w:r>
        <w:rPr>
          <w:rFonts w:hint="eastAsia" w:ascii="Times New Roman" w:hAnsi="Times New Roman" w:eastAsia="黑体" w:cs="黑体"/>
          <w:color w:val="000000"/>
          <w:spacing w:val="-6"/>
          <w:sz w:val="32"/>
          <w:szCs w:val="32"/>
          <w:shd w:val="clear" w:color="auto" w:fill="FFFFFF"/>
        </w:rPr>
        <w:t>三、申请条件</w:t>
      </w:r>
    </w:p>
    <w:p w14:paraId="0689F5A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pacing w:val="-6"/>
          <w:sz w:val="32"/>
          <w:szCs w:val="32"/>
          <w:shd w:val="clear" w:color="auto" w:fill="FFFFFF"/>
        </w:rPr>
      </w:pPr>
      <w:r>
        <w:rPr>
          <w:rFonts w:hint="eastAsia" w:ascii="Times New Roman" w:hAnsi="Times New Roman" w:eastAsia="仿宋_GB2312" w:cs="仿宋_GB2312"/>
          <w:color w:val="000000"/>
          <w:spacing w:val="-6"/>
          <w:sz w:val="32"/>
          <w:szCs w:val="32"/>
          <w:shd w:val="clear" w:color="auto" w:fill="FFFFFF"/>
        </w:rPr>
        <w:t>经财政主管部门审核批准的政府采购项目均可申请进场交易。</w:t>
      </w:r>
    </w:p>
    <w:p w14:paraId="3A6D293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ascii="Times New Roman" w:hAnsi="Times New Roman" w:eastAsia="宋体" w:cs="宋体"/>
          <w:color w:val="000000"/>
          <w:sz w:val="32"/>
          <w:szCs w:val="32"/>
        </w:rPr>
      </w:pPr>
      <w:r>
        <w:rPr>
          <w:rFonts w:hint="eastAsia" w:ascii="Times New Roman" w:hAnsi="Times New Roman" w:eastAsia="黑体" w:cs="黑体"/>
          <w:color w:val="000000"/>
          <w:spacing w:val="-6"/>
          <w:sz w:val="32"/>
          <w:szCs w:val="32"/>
          <w:shd w:val="clear" w:color="auto" w:fill="FFFFFF"/>
        </w:rPr>
        <w:t>四、</w:t>
      </w:r>
      <w:r>
        <w:rPr>
          <w:rFonts w:hint="eastAsia" w:ascii="Times New Roman" w:hAnsi="Times New Roman" w:eastAsia="黑体" w:cs="黑体"/>
          <w:color w:val="000000"/>
          <w:spacing w:val="-6"/>
          <w:sz w:val="32"/>
          <w:szCs w:val="32"/>
          <w:shd w:val="clear" w:color="auto" w:fill="FFFFFF"/>
          <w:lang w:val="en-US" w:eastAsia="zh-CN"/>
        </w:rPr>
        <w:t>办理</w:t>
      </w:r>
      <w:r>
        <w:rPr>
          <w:rFonts w:hint="eastAsia" w:ascii="Times New Roman" w:hAnsi="Times New Roman" w:eastAsia="黑体" w:cs="黑体"/>
          <w:color w:val="000000"/>
          <w:spacing w:val="-6"/>
          <w:sz w:val="32"/>
          <w:szCs w:val="32"/>
          <w:shd w:val="clear" w:color="auto" w:fill="FFFFFF"/>
        </w:rPr>
        <w:t>机构</w:t>
      </w:r>
    </w:p>
    <w:p w14:paraId="2E82D82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pacing w:val="-6"/>
          <w:sz w:val="32"/>
          <w:szCs w:val="32"/>
          <w:shd w:val="clear" w:color="auto" w:fill="FFFFFF"/>
        </w:rPr>
      </w:pPr>
      <w:r>
        <w:rPr>
          <w:rFonts w:hint="eastAsia" w:ascii="Times New Roman" w:hAnsi="Times New Roman" w:eastAsia="仿宋_GB2312" w:cs="仿宋_GB2312"/>
          <w:color w:val="000000"/>
          <w:spacing w:val="-6"/>
          <w:sz w:val="32"/>
          <w:szCs w:val="32"/>
          <w:shd w:val="clear" w:color="auto" w:fill="FFFFFF"/>
        </w:rPr>
        <w:t>威海市公共资源交易中心文登分中心</w:t>
      </w:r>
    </w:p>
    <w:p w14:paraId="1CF7315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ascii="Times New Roman" w:hAnsi="Times New Roman" w:eastAsia="宋体" w:cs="宋体"/>
          <w:color w:val="000000"/>
          <w:sz w:val="32"/>
          <w:szCs w:val="32"/>
        </w:rPr>
      </w:pPr>
      <w:r>
        <w:rPr>
          <w:rFonts w:hint="eastAsia" w:ascii="Times New Roman" w:hAnsi="Times New Roman" w:eastAsia="黑体" w:cs="黑体"/>
          <w:color w:val="000000"/>
          <w:spacing w:val="-6"/>
          <w:sz w:val="32"/>
          <w:szCs w:val="32"/>
          <w:shd w:val="clear" w:color="auto" w:fill="FFFFFF"/>
        </w:rPr>
        <w:t>五、</w:t>
      </w:r>
      <w:r>
        <w:rPr>
          <w:rFonts w:hint="eastAsia" w:ascii="Times New Roman" w:hAnsi="Times New Roman" w:eastAsia="黑体" w:cs="黑体"/>
          <w:color w:val="000000"/>
          <w:spacing w:val="-6"/>
          <w:sz w:val="32"/>
          <w:szCs w:val="32"/>
          <w:shd w:val="clear" w:color="auto" w:fill="FFFFFF"/>
          <w:lang w:val="en-US" w:eastAsia="zh-CN"/>
        </w:rPr>
        <w:t>办理</w:t>
      </w:r>
      <w:r>
        <w:rPr>
          <w:rFonts w:hint="eastAsia" w:ascii="Times New Roman" w:hAnsi="Times New Roman" w:eastAsia="黑体" w:cs="黑体"/>
          <w:color w:val="000000"/>
          <w:spacing w:val="-6"/>
          <w:sz w:val="32"/>
          <w:szCs w:val="32"/>
          <w:shd w:val="clear" w:color="auto" w:fill="FFFFFF"/>
        </w:rPr>
        <w:t>地点</w:t>
      </w:r>
    </w:p>
    <w:p w14:paraId="40D844EE">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pacing w:val="-6"/>
          <w:sz w:val="32"/>
          <w:szCs w:val="32"/>
          <w:shd w:val="clear" w:color="auto" w:fill="FFFFFF"/>
        </w:rPr>
      </w:pPr>
      <w:r>
        <w:rPr>
          <w:rFonts w:hint="eastAsia" w:ascii="Times New Roman" w:hAnsi="Times New Roman" w:eastAsia="仿宋_GB2312" w:cs="仿宋_GB2312"/>
          <w:color w:val="000000"/>
          <w:spacing w:val="-6"/>
          <w:sz w:val="32"/>
          <w:szCs w:val="32"/>
          <w:shd w:val="clear" w:color="auto" w:fill="FFFFFF"/>
        </w:rPr>
        <w:t>威海市文登区天福办文昌路106-1号（宏利物流南800米与秀山东路路口-蓝海投资西楼）</w:t>
      </w:r>
    </w:p>
    <w:p w14:paraId="6A14605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ascii="Times New Roman" w:hAnsi="Times New Roman" w:eastAsia="宋体" w:cs="宋体"/>
          <w:color w:val="000000"/>
          <w:sz w:val="32"/>
          <w:szCs w:val="32"/>
        </w:rPr>
      </w:pPr>
      <w:r>
        <w:rPr>
          <w:rFonts w:hint="eastAsia" w:ascii="Times New Roman" w:hAnsi="Times New Roman" w:eastAsia="黑体" w:cs="黑体"/>
          <w:color w:val="000000"/>
          <w:spacing w:val="-6"/>
          <w:sz w:val="32"/>
          <w:szCs w:val="32"/>
          <w:shd w:val="clear" w:color="auto" w:fill="FFFFFF"/>
        </w:rPr>
        <w:t>六、服务流程</w:t>
      </w:r>
    </w:p>
    <w:p w14:paraId="5362013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楷体_GB2312" w:cs="楷体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（一）申请进场交易     </w:t>
      </w:r>
    </w:p>
    <w:p w14:paraId="2EFF7D9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楷体_GB2312" w:cs="楷体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办结时间：</w:t>
      </w:r>
      <w:r>
        <w:rPr>
          <w:rFonts w:hint="eastAsia" w:ascii="仿宋_GB2312" w:hAnsi="仿宋_GB2312" w:eastAsia="仿宋_GB2312" w:cs="仿宋_GB2312"/>
          <w:color w:val="000000"/>
          <w:spacing w:val="-6"/>
          <w:sz w:val="32"/>
          <w:szCs w:val="32"/>
          <w:shd w:val="clear" w:color="auto" w:fill="FFFFFF"/>
        </w:rPr>
        <w:t>即时办结</w:t>
      </w:r>
    </w:p>
    <w:p w14:paraId="5D9E2CA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仿宋_GB2312" w:hAnsi="仿宋_GB2312" w:eastAsia="仿宋_GB2312" w:cs="仿宋_GB2312"/>
          <w:color w:val="000000"/>
          <w:spacing w:val="-6"/>
          <w:sz w:val="32"/>
          <w:szCs w:val="32"/>
          <w:shd w:val="clear" w:color="auto" w:fill="FFFFFF"/>
          <w:lang w:eastAsia="zh-CN"/>
        </w:rPr>
      </w:pPr>
      <w:r>
        <w:rPr>
          <w:rFonts w:hint="eastAsia" w:ascii="仿宋_GB2312" w:hAnsi="仿宋_GB2312" w:eastAsia="仿宋_GB2312" w:cs="仿宋_GB2312"/>
          <w:color w:val="000000"/>
          <w:spacing w:val="-6"/>
          <w:sz w:val="32"/>
          <w:szCs w:val="32"/>
          <w:shd w:val="clear" w:color="auto" w:fill="FFFFFF"/>
          <w:lang w:val="en-US" w:eastAsia="zh-CN"/>
        </w:rPr>
        <w:t>代理机构在</w:t>
      </w:r>
      <w:r>
        <w:rPr>
          <w:rFonts w:hint="eastAsia" w:ascii="仿宋_GB2312" w:hAnsi="仿宋_GB2312" w:eastAsia="仿宋_GB2312" w:cs="仿宋_GB2312"/>
          <w:color w:val="000000"/>
          <w:spacing w:val="-6"/>
          <w:sz w:val="32"/>
          <w:szCs w:val="32"/>
          <w:shd w:val="clear" w:color="auto" w:fill="FFFFFF"/>
        </w:rPr>
        <w:t>威海市交易服务平台系统</w:t>
      </w:r>
      <w:r>
        <w:rPr>
          <w:rFonts w:hint="eastAsia" w:ascii="仿宋_GB2312" w:hAnsi="仿宋_GB2312" w:eastAsia="仿宋_GB2312" w:cs="仿宋_GB2312"/>
          <w:color w:val="000000"/>
          <w:spacing w:val="-6"/>
          <w:sz w:val="32"/>
          <w:szCs w:val="32"/>
          <w:shd w:val="clear" w:color="auto" w:fill="FFFFFF"/>
          <w:lang w:val="en-US" w:eastAsia="zh-CN"/>
        </w:rPr>
        <w:t>提交</w:t>
      </w:r>
      <w:r>
        <w:rPr>
          <w:rFonts w:hint="eastAsia" w:ascii="仿宋_GB2312" w:hAnsi="仿宋_GB2312" w:eastAsia="仿宋_GB2312" w:cs="仿宋_GB2312"/>
          <w:color w:val="000000"/>
          <w:spacing w:val="-6"/>
          <w:sz w:val="32"/>
          <w:szCs w:val="32"/>
          <w:shd w:val="clear" w:color="auto" w:fill="FFFFFF"/>
        </w:rPr>
        <w:t>项目进场登记</w:t>
      </w:r>
      <w:r>
        <w:rPr>
          <w:rFonts w:hint="eastAsia" w:ascii="仿宋_GB2312" w:hAnsi="仿宋_GB2312" w:eastAsia="仿宋_GB2312" w:cs="仿宋_GB2312"/>
          <w:color w:val="000000"/>
          <w:spacing w:val="-6"/>
          <w:sz w:val="32"/>
          <w:szCs w:val="32"/>
          <w:shd w:val="clear" w:color="auto" w:fill="FFFFFF"/>
          <w:lang w:val="en-US" w:eastAsia="zh-CN"/>
        </w:rPr>
        <w:t>所需</w:t>
      </w:r>
      <w:r>
        <w:rPr>
          <w:rFonts w:hint="eastAsia" w:ascii="仿宋_GB2312" w:hAnsi="仿宋_GB2312" w:eastAsia="仿宋_GB2312" w:cs="仿宋_GB2312"/>
          <w:color w:val="000000"/>
          <w:spacing w:val="-6"/>
          <w:sz w:val="32"/>
          <w:szCs w:val="32"/>
          <w:shd w:val="clear" w:color="auto" w:fill="FFFFFF"/>
        </w:rPr>
        <w:t>受理材料</w:t>
      </w:r>
      <w:r>
        <w:rPr>
          <w:rFonts w:hint="eastAsia" w:ascii="仿宋_GB2312" w:hAnsi="仿宋_GB2312" w:eastAsia="仿宋_GB2312" w:cs="仿宋_GB2312"/>
          <w:color w:val="000000"/>
          <w:spacing w:val="-6"/>
          <w:sz w:val="32"/>
          <w:szCs w:val="32"/>
          <w:shd w:val="clear" w:color="auto" w:fill="FFFFFF"/>
          <w:lang w:eastAsia="zh-CN"/>
        </w:rPr>
        <w:t>，</w:t>
      </w:r>
      <w:r>
        <w:rPr>
          <w:rFonts w:hint="eastAsia" w:ascii="仿宋_GB2312" w:hAnsi="仿宋_GB2312" w:eastAsia="仿宋_GB2312" w:cs="仿宋_GB2312"/>
          <w:color w:val="000000"/>
          <w:spacing w:val="-6"/>
          <w:sz w:val="32"/>
          <w:szCs w:val="32"/>
          <w:shd w:val="clear" w:color="auto" w:fill="FFFFFF"/>
        </w:rPr>
        <w:t>进行项目登记</w:t>
      </w:r>
      <w:r>
        <w:rPr>
          <w:rFonts w:hint="eastAsia" w:ascii="仿宋_GB2312" w:hAnsi="仿宋_GB2312" w:eastAsia="仿宋_GB2312" w:cs="仿宋_GB2312"/>
          <w:color w:val="000000"/>
          <w:spacing w:val="-6"/>
          <w:sz w:val="32"/>
          <w:szCs w:val="32"/>
          <w:shd w:val="clear" w:color="auto" w:fill="FFFFFF"/>
          <w:lang w:eastAsia="zh-CN"/>
        </w:rPr>
        <w:t>。</w:t>
      </w:r>
    </w:p>
    <w:p w14:paraId="3A1BDFE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pacing w:val="-6"/>
          <w:sz w:val="32"/>
          <w:szCs w:val="32"/>
          <w:shd w:val="clear" w:color="auto" w:fill="FFFFFF"/>
          <w:lang w:val="en-US" w:eastAsia="zh-CN"/>
        </w:rPr>
      </w:pPr>
      <w:r>
        <w:rPr>
          <w:rFonts w:hint="eastAsia" w:ascii="Times New Roman" w:hAnsi="Times New Roman" w:eastAsia="楷体_GB2312" w:cs="楷体_GB2312"/>
          <w:color w:val="000000"/>
          <w:spacing w:val="-6"/>
          <w:sz w:val="32"/>
          <w:szCs w:val="32"/>
          <w:shd w:val="clear" w:color="auto" w:fill="FFFFFF"/>
        </w:rPr>
        <w:t>办理方式：</w:t>
      </w:r>
      <w:r>
        <w:rPr>
          <w:rFonts w:hint="eastAsia" w:ascii="Times New Roman" w:hAnsi="Times New Roman" w:eastAsia="仿宋_GB2312" w:cs="仿宋_GB2312"/>
          <w:color w:val="000000"/>
          <w:spacing w:val="-6"/>
          <w:sz w:val="32"/>
          <w:szCs w:val="32"/>
          <w:shd w:val="clear" w:color="auto" w:fill="FFFFFF"/>
        </w:rPr>
        <w:t>通过威海市交易服务平台系统</w:t>
      </w:r>
      <w:r>
        <w:rPr>
          <w:rFonts w:hint="eastAsia" w:ascii="Times New Roman" w:hAnsi="Times New Roman" w:eastAsia="仿宋_GB2312" w:cs="仿宋_GB2312"/>
          <w:color w:val="000000"/>
          <w:spacing w:val="-6"/>
          <w:sz w:val="32"/>
          <w:szCs w:val="32"/>
          <w:shd w:val="clear" w:color="auto" w:fill="FFFFFF"/>
          <w:lang w:val="en-US" w:eastAsia="zh-CN"/>
        </w:rPr>
        <w:t>办理</w:t>
      </w:r>
    </w:p>
    <w:p w14:paraId="14F27DE2">
      <w:pPr>
        <w:pStyle w:val="9"/>
        <w:pageBreakBefore w:val="0"/>
        <w:widowControl w:val="0"/>
        <w:shd w:val="clear" w:color="auto" w:fill="FFFFFF"/>
        <w:tabs>
          <w:tab w:val="left" w:pos="411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楷体_GB2312" w:cs="Times New Roman"/>
          <w:kern w:val="2"/>
          <w:sz w:val="32"/>
          <w:szCs w:val="32"/>
          <w:lang w:val="en-US" w:eastAsia="zh-CN"/>
        </w:rPr>
      </w:pPr>
      <w:r>
        <w:rPr>
          <w:rFonts w:hint="eastAsia" w:ascii="Times New Roman" w:hAnsi="Times New Roman" w:eastAsia="楷体_GB2312" w:cs="Times New Roman"/>
          <w:kern w:val="2"/>
          <w:sz w:val="32"/>
          <w:szCs w:val="32"/>
        </w:rPr>
        <w:t>承办科室：</w:t>
      </w:r>
      <w:r>
        <w:rPr>
          <w:rFonts w:hint="eastAsia" w:ascii="仿宋_GB2312" w:hAnsi="仿宋_GB2312" w:eastAsia="仿宋_GB2312" w:cs="仿宋_GB2312"/>
          <w:kern w:val="2"/>
          <w:sz w:val="32"/>
          <w:szCs w:val="32"/>
          <w:lang w:val="en-US" w:eastAsia="zh-CN"/>
        </w:rPr>
        <w:t>自然资源和产权交易科</w:t>
      </w:r>
    </w:p>
    <w:p w14:paraId="4F37DD4D">
      <w:pPr>
        <w:pStyle w:val="9"/>
        <w:pageBreakBefore w:val="0"/>
        <w:widowControl w:val="0"/>
        <w:shd w:val="clear" w:color="auto" w:fill="FFFFFF"/>
        <w:tabs>
          <w:tab w:val="left" w:pos="411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楷体_GB2312" w:cs="Times New Roman"/>
          <w:kern w:val="2"/>
          <w:sz w:val="32"/>
          <w:szCs w:val="32"/>
        </w:rPr>
      </w:pPr>
      <w:r>
        <w:rPr>
          <w:rFonts w:hint="eastAsia" w:ascii="Times New Roman" w:hAnsi="Times New Roman" w:eastAsia="楷体_GB2312" w:cs="Times New Roman"/>
          <w:kern w:val="2"/>
          <w:sz w:val="32"/>
          <w:szCs w:val="32"/>
        </w:rPr>
        <w:t>电话：0631-8984940</w:t>
      </w:r>
    </w:p>
    <w:p w14:paraId="4C82774A">
      <w:pPr>
        <w:pStyle w:val="4"/>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楷体_GB2312" w:cs="楷体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场地安排     </w:t>
      </w:r>
    </w:p>
    <w:p w14:paraId="28455CE8">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firstLine="616" w:firstLineChars="200"/>
        <w:jc w:val="both"/>
        <w:textAlignment w:val="auto"/>
        <w:rPr>
          <w:rFonts w:hint="eastAsia" w:ascii="仿宋_GB2312" w:hAnsi="仿宋_GB2312" w:eastAsia="仿宋_GB2312" w:cs="仿宋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办结时间：</w:t>
      </w:r>
      <w:r>
        <w:rPr>
          <w:rFonts w:hint="eastAsia" w:ascii="仿宋_GB2312" w:hAnsi="仿宋_GB2312" w:eastAsia="仿宋_GB2312" w:cs="仿宋_GB2312"/>
          <w:color w:val="000000"/>
          <w:spacing w:val="-6"/>
          <w:sz w:val="32"/>
          <w:szCs w:val="32"/>
          <w:shd w:val="clear" w:color="auto" w:fill="FFFFFF"/>
        </w:rPr>
        <w:t>即时办结</w:t>
      </w:r>
    </w:p>
    <w:p w14:paraId="0C40080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pacing w:val="-6"/>
          <w:sz w:val="32"/>
          <w:szCs w:val="32"/>
          <w:shd w:val="clear" w:color="auto" w:fill="FFFFFF"/>
        </w:rPr>
      </w:pPr>
      <w:r>
        <w:rPr>
          <w:rFonts w:hint="eastAsia" w:ascii="Times New Roman" w:hAnsi="Times New Roman" w:eastAsia="仿宋_GB2312" w:cs="仿宋_GB2312"/>
          <w:color w:val="000000"/>
          <w:spacing w:val="-6"/>
          <w:sz w:val="32"/>
          <w:szCs w:val="32"/>
          <w:shd w:val="clear" w:color="auto" w:fill="FFFFFF"/>
        </w:rPr>
        <w:t>交易中心通过威海市交易服务平台-场地管理系统对录入的项目进行审核，审核通过后，代理机构自行预约场地。</w:t>
      </w:r>
    </w:p>
    <w:p w14:paraId="7BAF03F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50"/>
        <w:jc w:val="both"/>
        <w:textAlignment w:val="auto"/>
        <w:rPr>
          <w:rFonts w:hint="eastAsia" w:ascii="Times New Roman" w:hAnsi="Times New Roman" w:eastAsia="仿宋_GB2312" w:cs="仿宋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办理方式：</w:t>
      </w:r>
      <w:r>
        <w:rPr>
          <w:rFonts w:hint="eastAsia" w:ascii="Times New Roman" w:hAnsi="Times New Roman" w:eastAsia="仿宋_GB2312" w:cs="仿宋_GB2312"/>
          <w:color w:val="000000"/>
          <w:spacing w:val="-6"/>
          <w:sz w:val="32"/>
          <w:szCs w:val="32"/>
          <w:shd w:val="clear" w:color="auto" w:fill="FFFFFF"/>
        </w:rPr>
        <w:t>自行预约</w:t>
      </w:r>
    </w:p>
    <w:p w14:paraId="7346E0D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ascii="Times New Roman" w:hAnsi="Times New Roman" w:eastAsia="宋体"/>
          <w:color w:val="auto"/>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承办科室：</w:t>
      </w:r>
      <w:r>
        <w:rPr>
          <w:rFonts w:hint="eastAsia" w:ascii="Times New Roman" w:hAnsi="Times New Roman" w:eastAsia="仿宋" w:cs="仿宋"/>
          <w:color w:val="auto"/>
          <w:spacing w:val="-6"/>
          <w:sz w:val="32"/>
          <w:szCs w:val="32"/>
          <w:shd w:val="clear" w:color="auto" w:fill="FFFFFF"/>
          <w:lang w:val="en-US" w:eastAsia="zh-CN"/>
        </w:rPr>
        <w:t>业务保障和交易见证科   </w:t>
      </w:r>
      <w:r>
        <w:rPr>
          <w:rFonts w:ascii="Times New Roman" w:hAnsi="Times New Roman" w:eastAsia="宋体"/>
          <w:color w:val="auto"/>
          <w:spacing w:val="-6"/>
          <w:sz w:val="32"/>
          <w:szCs w:val="32"/>
          <w:shd w:val="clear" w:color="auto" w:fill="FFFFFF"/>
        </w:rPr>
        <w:t>  </w:t>
      </w:r>
    </w:p>
    <w:p w14:paraId="2C646F26">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宋体" w:cs="宋体"/>
          <w:color w:val="auto"/>
          <w:sz w:val="32"/>
          <w:szCs w:val="32"/>
          <w:lang w:eastAsia="zh-CN"/>
        </w:rPr>
      </w:pPr>
      <w:r>
        <w:rPr>
          <w:rFonts w:hint="eastAsia" w:ascii="Times New Roman" w:hAnsi="Times New Roman" w:eastAsia="楷体_GB2312" w:cs="楷体_GB2312"/>
          <w:color w:val="auto"/>
          <w:spacing w:val="-6"/>
          <w:sz w:val="32"/>
          <w:szCs w:val="32"/>
          <w:shd w:val="clear" w:color="auto" w:fill="FFFFFF"/>
        </w:rPr>
        <w:t>电话：</w:t>
      </w:r>
      <w:r>
        <w:rPr>
          <w:rFonts w:hint="eastAsia" w:ascii="Times New Roman" w:hAnsi="Times New Roman" w:eastAsia="宋体"/>
          <w:color w:val="auto"/>
          <w:spacing w:val="-6"/>
          <w:sz w:val="32"/>
          <w:szCs w:val="32"/>
          <w:shd w:val="clear" w:color="auto" w:fill="FFFFFF"/>
          <w:lang w:val="en-US" w:eastAsia="zh-CN"/>
        </w:rPr>
        <w:t>0631-8989508</w:t>
      </w:r>
      <w:r>
        <w:rPr>
          <w:rFonts w:hint="eastAsia" w:ascii="Times New Roman" w:hAnsi="Times New Roman" w:eastAsia="仿宋" w:cs="仿宋"/>
          <w:color w:val="auto"/>
          <w:spacing w:val="-6"/>
          <w:sz w:val="32"/>
          <w:szCs w:val="32"/>
          <w:shd w:val="clear" w:color="auto" w:fill="FFFFFF"/>
          <w:lang w:val="en-US" w:eastAsia="zh-CN"/>
        </w:rPr>
        <w:t>（三楼）</w:t>
      </w:r>
      <w:r>
        <w:rPr>
          <w:rFonts w:hint="eastAsia" w:ascii="Times New Roman" w:hAnsi="Times New Roman" w:eastAsia="宋体"/>
          <w:color w:val="auto"/>
          <w:spacing w:val="-6"/>
          <w:sz w:val="32"/>
          <w:szCs w:val="32"/>
          <w:shd w:val="clear" w:color="auto" w:fill="FFFFFF"/>
          <w:lang w:eastAsia="zh-CN"/>
        </w:rPr>
        <w:t>、</w:t>
      </w:r>
      <w:r>
        <w:rPr>
          <w:rFonts w:ascii="Times New Roman" w:hAnsi="Times New Roman" w:eastAsia="宋体"/>
          <w:color w:val="auto"/>
          <w:spacing w:val="-6"/>
          <w:sz w:val="32"/>
          <w:szCs w:val="32"/>
          <w:shd w:val="clear" w:color="auto" w:fill="FFFFFF"/>
        </w:rPr>
        <w:t>0631-8451828</w:t>
      </w:r>
      <w:r>
        <w:rPr>
          <w:rFonts w:hint="eastAsia" w:ascii="Times New Roman" w:hAnsi="Times New Roman" w:eastAsia="仿宋" w:cs="仿宋"/>
          <w:color w:val="auto"/>
          <w:spacing w:val="-6"/>
          <w:sz w:val="32"/>
          <w:szCs w:val="32"/>
          <w:shd w:val="clear" w:color="auto" w:fill="FFFFFF"/>
          <w:lang w:val="en-US" w:eastAsia="zh-CN"/>
        </w:rPr>
        <w:t>（二楼）</w:t>
      </w:r>
    </w:p>
    <w:p w14:paraId="3E9E63E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楷体_GB2312" w:cs="楷体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（三）评委抽取</w:t>
      </w:r>
    </w:p>
    <w:p w14:paraId="049D77B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楷体_GB2312" w:cs="楷体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 办结时间：</w:t>
      </w:r>
      <w:r>
        <w:rPr>
          <w:rFonts w:hint="eastAsia" w:ascii="仿宋_GB2312" w:hAnsi="仿宋_GB2312" w:eastAsia="仿宋_GB2312" w:cs="仿宋_GB2312"/>
          <w:color w:val="000000"/>
          <w:spacing w:val="-6"/>
          <w:sz w:val="32"/>
          <w:szCs w:val="32"/>
          <w:shd w:val="clear" w:color="auto" w:fill="FFFFFF"/>
          <w:lang w:val="en-US" w:eastAsia="zh-CN"/>
        </w:rPr>
        <w:t>当日</w:t>
      </w:r>
      <w:r>
        <w:rPr>
          <w:rFonts w:hint="eastAsia" w:ascii="仿宋_GB2312" w:hAnsi="仿宋_GB2312" w:eastAsia="仿宋_GB2312" w:cs="仿宋_GB2312"/>
          <w:color w:val="000000"/>
          <w:spacing w:val="-6"/>
          <w:sz w:val="32"/>
          <w:szCs w:val="32"/>
          <w:shd w:val="clear" w:color="auto" w:fill="FFFFFF"/>
        </w:rPr>
        <w:t>办结</w:t>
      </w:r>
    </w:p>
    <w:p w14:paraId="3C4E48B3">
      <w:pPr>
        <w:pStyle w:val="9"/>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16" w:firstLineChars="200"/>
        <w:jc w:val="both"/>
        <w:textAlignment w:val="auto"/>
        <w:rPr>
          <w:rFonts w:hint="eastAsia" w:ascii="Times New Roman" w:hAnsi="Times New Roman" w:eastAsia="仿宋_GB2312" w:cs="仿宋_GB2312"/>
          <w:color w:val="000000"/>
          <w:spacing w:val="-6"/>
          <w:sz w:val="32"/>
          <w:szCs w:val="32"/>
          <w:shd w:val="clear" w:color="auto" w:fill="FFFFFF"/>
        </w:rPr>
      </w:pPr>
      <w:r>
        <w:rPr>
          <w:rFonts w:hint="eastAsia" w:ascii="Times New Roman" w:hAnsi="Times New Roman" w:eastAsia="仿宋_GB2312" w:cs="仿宋_GB2312"/>
          <w:color w:val="000000"/>
          <w:spacing w:val="-6"/>
          <w:sz w:val="32"/>
          <w:szCs w:val="32"/>
          <w:shd w:val="clear" w:color="auto" w:fill="FFFFFF"/>
        </w:rPr>
        <w:t>交易中心为交易主体提供评审专家抽取设备，代理机构在交易中心的见证下抽取评审专家。</w:t>
      </w:r>
      <w:r>
        <w:rPr>
          <w:rFonts w:hint="eastAsia" w:ascii="Times New Roman" w:hAnsi="Times New Roman" w:eastAsia="仿宋_GB2312" w:cs="Times New Roman"/>
          <w:sz w:val="32"/>
          <w:szCs w:val="32"/>
        </w:rPr>
        <w:t>招标人代表</w:t>
      </w:r>
      <w:r>
        <w:rPr>
          <w:rFonts w:hint="eastAsia" w:ascii="Times New Roman" w:hAnsi="Times New Roman" w:eastAsia="仿宋_GB2312" w:cs="Times New Roman"/>
          <w:sz w:val="32"/>
          <w:szCs w:val="32"/>
          <w:lang w:val="en-US" w:eastAsia="zh-CN"/>
        </w:rPr>
        <w:t>视项目实际需要到</w:t>
      </w:r>
      <w:r>
        <w:rPr>
          <w:rFonts w:hint="eastAsia" w:ascii="Times New Roman" w:hAnsi="Times New Roman" w:eastAsia="仿宋_GB2312" w:cs="Times New Roman"/>
          <w:sz w:val="32"/>
          <w:szCs w:val="32"/>
        </w:rPr>
        <w:t>现场监督抽取过程。</w:t>
      </w:r>
    </w:p>
    <w:p w14:paraId="53AFE857">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ascii="Times New Roman" w:hAnsi="Times New Roman" w:eastAsia="宋体" w:cs="宋体"/>
          <w:color w:val="000000"/>
          <w:sz w:val="32"/>
          <w:szCs w:val="32"/>
        </w:rPr>
      </w:pPr>
      <w:r>
        <w:rPr>
          <w:rFonts w:hint="eastAsia" w:ascii="Times New Roman" w:hAnsi="Times New Roman" w:eastAsia="楷体_GB2312" w:cs="楷体_GB2312"/>
          <w:color w:val="000000"/>
          <w:spacing w:val="-6"/>
          <w:sz w:val="32"/>
          <w:szCs w:val="32"/>
          <w:shd w:val="clear" w:color="auto" w:fill="FFFFFF"/>
        </w:rPr>
        <w:t>办理方式：</w:t>
      </w:r>
      <w:r>
        <w:rPr>
          <w:rFonts w:hint="eastAsia" w:ascii="Times New Roman" w:hAnsi="Times New Roman" w:eastAsia="仿宋_GB2312" w:cs="仿宋_GB2312"/>
          <w:color w:val="000000"/>
          <w:spacing w:val="-6"/>
          <w:sz w:val="32"/>
          <w:szCs w:val="32"/>
          <w:shd w:val="clear" w:color="auto" w:fill="FFFFFF"/>
        </w:rPr>
        <w:t>在公共资源交易中心四楼评委抽取室进行现场办理。</w:t>
      </w:r>
    </w:p>
    <w:p w14:paraId="5A08B3B5">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default" w:ascii="Times New Roman" w:hAnsi="Times New Roman" w:eastAsia="仿宋_GB2312" w:cs="仿宋_GB2312"/>
          <w:color w:val="000000"/>
          <w:spacing w:val="-6"/>
          <w:sz w:val="32"/>
          <w:szCs w:val="32"/>
          <w:shd w:val="clear" w:color="auto" w:fill="FFFFFF"/>
          <w:lang w:val="en-US" w:eastAsia="zh-CN"/>
        </w:rPr>
      </w:pPr>
      <w:r>
        <w:rPr>
          <w:rFonts w:hint="eastAsia" w:ascii="Times New Roman" w:hAnsi="Times New Roman" w:eastAsia="楷体_GB2312" w:cs="楷体_GB2312"/>
          <w:color w:val="000000"/>
          <w:spacing w:val="-6"/>
          <w:sz w:val="32"/>
          <w:szCs w:val="32"/>
          <w:shd w:val="clear" w:color="auto" w:fill="FFFFFF"/>
        </w:rPr>
        <w:t>承办科室：</w:t>
      </w:r>
      <w:r>
        <w:rPr>
          <w:rFonts w:hint="eastAsia" w:ascii="Times New Roman" w:hAnsi="Times New Roman" w:eastAsia="仿宋_GB2312" w:cs="仿宋_GB2312"/>
          <w:color w:val="000000"/>
          <w:spacing w:val="-6"/>
          <w:sz w:val="32"/>
          <w:szCs w:val="32"/>
          <w:shd w:val="clear" w:color="auto" w:fill="FFFFFF"/>
          <w:lang w:val="en-US" w:eastAsia="zh-CN"/>
        </w:rPr>
        <w:t>自然资源和产权交易科</w:t>
      </w:r>
    </w:p>
    <w:p w14:paraId="3F0E42FF">
      <w:pPr>
        <w:pStyle w:val="9"/>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ascii="Times New Roman" w:hAnsi="Times New Roman" w:eastAsia="楷体" w:cs="Times New Roman"/>
          <w:color w:val="auto"/>
          <w:sz w:val="32"/>
          <w:szCs w:val="32"/>
        </w:rPr>
        <w:t>电话：</w:t>
      </w:r>
      <w:r>
        <w:rPr>
          <w:rFonts w:ascii="Times New Roman" w:hAnsi="Times New Roman" w:eastAsia="仿宋_GB2312" w:cs="Times New Roman"/>
          <w:color w:val="auto"/>
          <w:sz w:val="32"/>
          <w:szCs w:val="32"/>
        </w:rPr>
        <w:t>0631-</w:t>
      </w:r>
      <w:r>
        <w:rPr>
          <w:rFonts w:hint="eastAsia" w:ascii="Times New Roman" w:hAnsi="Times New Roman" w:eastAsia="仿宋_GB2312" w:cs="Times New Roman"/>
          <w:color w:val="auto"/>
          <w:sz w:val="32"/>
          <w:szCs w:val="32"/>
          <w:lang w:val="en-US" w:eastAsia="zh-CN"/>
        </w:rPr>
        <w:t>8984940（二楼）、8475958（四楼评委抽取室）</w:t>
      </w:r>
    </w:p>
    <w:p w14:paraId="1EF2572E">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firstLine="616" w:firstLineChars="200"/>
        <w:jc w:val="both"/>
        <w:textAlignment w:val="auto"/>
        <w:rPr>
          <w:rFonts w:hint="eastAsia" w:ascii="Times New Roman" w:hAnsi="Times New Roman" w:eastAsia="楷体_GB2312" w:cs="楷体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lang w:eastAsia="zh-CN"/>
        </w:rPr>
        <w:t>（</w:t>
      </w:r>
      <w:r>
        <w:rPr>
          <w:rFonts w:hint="eastAsia" w:ascii="Times New Roman" w:hAnsi="Times New Roman" w:eastAsia="楷体_GB2312" w:cs="楷体_GB2312"/>
          <w:color w:val="000000"/>
          <w:spacing w:val="-6"/>
          <w:sz w:val="32"/>
          <w:szCs w:val="32"/>
          <w:shd w:val="clear" w:color="auto" w:fill="FFFFFF"/>
          <w:lang w:val="en-US" w:eastAsia="zh-CN"/>
        </w:rPr>
        <w:t>四</w:t>
      </w:r>
      <w:r>
        <w:rPr>
          <w:rFonts w:hint="eastAsia" w:ascii="Times New Roman" w:hAnsi="Times New Roman" w:eastAsia="楷体_GB2312" w:cs="楷体_GB2312"/>
          <w:color w:val="000000"/>
          <w:spacing w:val="-6"/>
          <w:sz w:val="32"/>
          <w:szCs w:val="32"/>
          <w:shd w:val="clear" w:color="auto" w:fill="FFFFFF"/>
          <w:lang w:eastAsia="zh-CN"/>
        </w:rPr>
        <w:t>）</w:t>
      </w:r>
      <w:r>
        <w:rPr>
          <w:rFonts w:hint="eastAsia" w:ascii="Times New Roman" w:hAnsi="Times New Roman" w:eastAsia="楷体_GB2312" w:cs="楷体_GB2312"/>
          <w:color w:val="000000"/>
          <w:spacing w:val="-6"/>
          <w:sz w:val="32"/>
          <w:szCs w:val="32"/>
          <w:shd w:val="clear" w:color="auto" w:fill="FFFFFF"/>
        </w:rPr>
        <w:t>开标、评标见证     </w:t>
      </w:r>
    </w:p>
    <w:p w14:paraId="40467AF8">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leftChars="0" w:firstLine="616" w:firstLineChars="200"/>
        <w:jc w:val="both"/>
        <w:textAlignment w:val="auto"/>
        <w:rPr>
          <w:rFonts w:hint="eastAsia" w:ascii="仿宋_GB2312" w:hAnsi="仿宋_GB2312" w:eastAsia="仿宋_GB2312" w:cs="仿宋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办结时间：</w:t>
      </w:r>
      <w:r>
        <w:rPr>
          <w:rFonts w:hint="eastAsia" w:ascii="仿宋_GB2312" w:hAnsi="仿宋_GB2312" w:eastAsia="仿宋_GB2312" w:cs="仿宋_GB2312"/>
          <w:color w:val="000000"/>
          <w:spacing w:val="-6"/>
          <w:sz w:val="32"/>
          <w:szCs w:val="32"/>
          <w:shd w:val="clear" w:color="auto" w:fill="FFFFFF"/>
        </w:rPr>
        <w:t>项目开评标活动结束</w:t>
      </w:r>
    </w:p>
    <w:p w14:paraId="285C09C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pacing w:val="-6"/>
          <w:sz w:val="32"/>
          <w:szCs w:val="32"/>
          <w:shd w:val="clear" w:color="auto" w:fill="FFFFFF"/>
          <w:lang w:eastAsia="zh-CN"/>
        </w:rPr>
      </w:pPr>
      <w:r>
        <w:rPr>
          <w:rFonts w:hint="eastAsia" w:ascii="Times New Roman" w:hAnsi="Times New Roman" w:eastAsia="仿宋_GB2312" w:cs="仿宋_GB2312"/>
          <w:color w:val="000000"/>
          <w:spacing w:val="-6"/>
          <w:sz w:val="32"/>
          <w:szCs w:val="32"/>
          <w:shd w:val="clear" w:color="auto" w:fill="FFFFFF"/>
          <w:lang w:eastAsia="zh-CN"/>
        </w:rPr>
        <w:t>交易中心对代理机构组织的开标、专家评标提供见证服务，并对各方主体进场行为进行音视频记录。</w:t>
      </w:r>
    </w:p>
    <w:p w14:paraId="23D6F708">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pacing w:val="-6"/>
          <w:sz w:val="32"/>
          <w:szCs w:val="32"/>
          <w:shd w:val="clear" w:color="auto" w:fill="FFFFFF"/>
          <w:lang w:eastAsia="zh-CN"/>
        </w:rPr>
      </w:pPr>
      <w:r>
        <w:rPr>
          <w:rFonts w:hint="eastAsia" w:ascii="Times New Roman" w:hAnsi="Times New Roman" w:eastAsia="楷体_GB2312" w:cs="楷体_GB2312"/>
          <w:color w:val="000000"/>
          <w:spacing w:val="-6"/>
          <w:sz w:val="32"/>
          <w:szCs w:val="32"/>
          <w:shd w:val="clear" w:color="auto" w:fill="FFFFFF"/>
        </w:rPr>
        <w:t>办理方式：</w:t>
      </w:r>
      <w:r>
        <w:rPr>
          <w:rFonts w:hint="eastAsia" w:ascii="Times New Roman" w:hAnsi="Times New Roman" w:eastAsia="仿宋_GB2312" w:cs="仿宋_GB2312"/>
          <w:color w:val="000000"/>
          <w:spacing w:val="-6"/>
          <w:sz w:val="32"/>
          <w:szCs w:val="32"/>
          <w:shd w:val="clear" w:color="auto" w:fill="FFFFFF"/>
          <w:lang w:eastAsia="zh-CN"/>
        </w:rPr>
        <w:t>在交易中心四楼开标区、评标区进行现场办理。</w:t>
      </w:r>
    </w:p>
    <w:p w14:paraId="7416179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 w:cs="仿宋"/>
          <w:color w:val="auto"/>
          <w:spacing w:val="-6"/>
          <w:sz w:val="32"/>
          <w:szCs w:val="32"/>
          <w:shd w:val="clear" w:color="auto" w:fill="FFFFFF"/>
          <w:lang w:val="en-US" w:eastAsia="zh-CN"/>
        </w:rPr>
      </w:pPr>
      <w:r>
        <w:rPr>
          <w:rFonts w:hint="eastAsia" w:ascii="Times New Roman" w:hAnsi="Times New Roman" w:eastAsia="楷体_GB2312" w:cs="楷体_GB2312"/>
          <w:color w:val="000000"/>
          <w:spacing w:val="-6"/>
          <w:sz w:val="32"/>
          <w:szCs w:val="32"/>
          <w:shd w:val="clear" w:color="auto" w:fill="FFFFFF"/>
        </w:rPr>
        <w:t>承办科室：</w:t>
      </w:r>
      <w:r>
        <w:rPr>
          <w:rFonts w:hint="eastAsia" w:ascii="Times New Roman" w:hAnsi="Times New Roman" w:eastAsia="仿宋" w:cs="仿宋"/>
          <w:color w:val="auto"/>
          <w:spacing w:val="-6"/>
          <w:sz w:val="32"/>
          <w:szCs w:val="32"/>
          <w:shd w:val="clear" w:color="auto" w:fill="FFFFFF"/>
          <w:lang w:val="en-US" w:eastAsia="zh-CN"/>
        </w:rPr>
        <w:t>业务保障和交易见证科</w:t>
      </w:r>
    </w:p>
    <w:p w14:paraId="4E9A977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楷体_GB2312" w:cs="楷体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电话：0631-8450601</w:t>
      </w:r>
      <w:r>
        <w:rPr>
          <w:rFonts w:hint="eastAsia" w:ascii="仿宋_GB2312" w:hAnsi="仿宋_GB2312" w:eastAsia="仿宋_GB2312" w:cs="仿宋_GB2312"/>
          <w:color w:val="000000"/>
          <w:spacing w:val="-6"/>
          <w:sz w:val="32"/>
          <w:szCs w:val="32"/>
          <w:shd w:val="clear" w:color="auto" w:fill="FFFFFF"/>
        </w:rPr>
        <w:t>（四楼场地管理室）</w:t>
      </w:r>
    </w:p>
    <w:p w14:paraId="000EA7B0">
      <w:pPr>
        <w:pStyle w:val="4"/>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楷体_GB2312" w:cs="楷体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lang w:val="en-US" w:eastAsia="zh-CN"/>
        </w:rPr>
        <w:t>资料归档</w:t>
      </w:r>
      <w:r>
        <w:rPr>
          <w:rFonts w:hint="eastAsia" w:ascii="Times New Roman" w:hAnsi="Times New Roman" w:eastAsia="楷体_GB2312" w:cs="楷体_GB2312"/>
          <w:color w:val="000000"/>
          <w:spacing w:val="-6"/>
          <w:sz w:val="32"/>
          <w:szCs w:val="32"/>
          <w:shd w:val="clear" w:color="auto" w:fill="FFFFFF"/>
        </w:rPr>
        <w:t>    </w:t>
      </w:r>
    </w:p>
    <w:p w14:paraId="3CF11ABC">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0" w:firstLine="616" w:firstLineChars="200"/>
        <w:jc w:val="both"/>
        <w:textAlignment w:val="auto"/>
        <w:rPr>
          <w:rFonts w:hint="eastAsia" w:ascii="仿宋_GB2312" w:hAnsi="仿宋_GB2312" w:eastAsia="仿宋_GB2312" w:cs="仿宋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办结时间：</w:t>
      </w:r>
      <w:r>
        <w:rPr>
          <w:rFonts w:hint="eastAsia" w:ascii="仿宋_GB2312" w:hAnsi="仿宋_GB2312" w:eastAsia="仿宋_GB2312" w:cs="仿宋_GB2312"/>
          <w:color w:val="000000"/>
          <w:spacing w:val="-6"/>
          <w:sz w:val="32"/>
          <w:szCs w:val="32"/>
          <w:shd w:val="clear" w:color="auto" w:fill="FFFFFF"/>
        </w:rPr>
        <w:t>代理机构送达即时办结</w:t>
      </w:r>
    </w:p>
    <w:p w14:paraId="3C2D5EB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pacing w:val="-6"/>
          <w:sz w:val="32"/>
          <w:szCs w:val="32"/>
          <w:shd w:val="clear" w:color="auto" w:fill="FFFFFF"/>
          <w:lang w:eastAsia="zh-CN"/>
        </w:rPr>
      </w:pPr>
      <w:r>
        <w:rPr>
          <w:rFonts w:hint="eastAsia" w:ascii="Times New Roman" w:hAnsi="Times New Roman" w:eastAsia="仿宋_GB2312" w:cs="仿宋_GB2312"/>
          <w:color w:val="000000"/>
          <w:spacing w:val="-6"/>
          <w:sz w:val="32"/>
          <w:szCs w:val="32"/>
          <w:shd w:val="clear" w:color="auto" w:fill="FFFFFF"/>
          <w:lang w:val="en-US" w:eastAsia="zh-CN"/>
        </w:rPr>
        <w:t>代理机构</w:t>
      </w:r>
      <w:r>
        <w:rPr>
          <w:rFonts w:hint="eastAsia" w:ascii="Times New Roman" w:hAnsi="Times New Roman" w:eastAsia="仿宋_GB2312" w:cs="仿宋_GB2312"/>
          <w:color w:val="000000"/>
          <w:spacing w:val="-6"/>
          <w:sz w:val="32"/>
          <w:szCs w:val="32"/>
          <w:shd w:val="clear" w:color="auto" w:fill="FFFFFF"/>
          <w:lang w:eastAsia="zh-CN"/>
        </w:rPr>
        <w:t>秉持“一项一档”的原则将项目招标过程中产生的所有资料以及音视频资料等按照存档目录分类要求，全部刻录光盘后</w:t>
      </w:r>
      <w:r>
        <w:rPr>
          <w:rFonts w:hint="eastAsia" w:ascii="Times New Roman" w:hAnsi="Times New Roman" w:eastAsia="仿宋_GB2312" w:cs="仿宋_GB2312"/>
          <w:color w:val="000000"/>
          <w:spacing w:val="-6"/>
          <w:sz w:val="32"/>
          <w:szCs w:val="32"/>
          <w:shd w:val="clear" w:color="auto" w:fill="FFFFFF"/>
          <w:lang w:val="en-US" w:eastAsia="zh-CN"/>
        </w:rPr>
        <w:t>移交交易中心</w:t>
      </w:r>
      <w:r>
        <w:rPr>
          <w:rFonts w:hint="eastAsia" w:ascii="Times New Roman" w:hAnsi="Times New Roman" w:eastAsia="仿宋_GB2312" w:cs="仿宋_GB2312"/>
          <w:color w:val="000000"/>
          <w:spacing w:val="-6"/>
          <w:sz w:val="32"/>
          <w:szCs w:val="32"/>
          <w:shd w:val="clear" w:color="auto" w:fill="FFFFFF"/>
          <w:lang w:eastAsia="zh-CN"/>
        </w:rPr>
        <w:t>，</w:t>
      </w:r>
      <w:r>
        <w:rPr>
          <w:rFonts w:hint="eastAsia" w:ascii="Times New Roman" w:hAnsi="Times New Roman" w:eastAsia="仿宋_GB2312" w:cs="仿宋_GB2312"/>
          <w:color w:val="000000"/>
          <w:spacing w:val="-6"/>
          <w:sz w:val="32"/>
          <w:szCs w:val="32"/>
          <w:shd w:val="clear" w:color="auto" w:fill="FFFFFF"/>
          <w:lang w:val="en-US" w:eastAsia="zh-CN"/>
        </w:rPr>
        <w:t>由交易中心</w:t>
      </w:r>
      <w:r>
        <w:rPr>
          <w:rFonts w:hint="eastAsia" w:ascii="Times New Roman" w:hAnsi="Times New Roman" w:eastAsia="仿宋_GB2312" w:cs="仿宋_GB2312"/>
          <w:color w:val="000000"/>
          <w:spacing w:val="-6"/>
          <w:sz w:val="32"/>
          <w:szCs w:val="32"/>
          <w:shd w:val="clear" w:color="auto" w:fill="FFFFFF"/>
          <w:lang w:eastAsia="zh-CN"/>
        </w:rPr>
        <w:t>统一整理归档。</w:t>
      </w:r>
    </w:p>
    <w:p w14:paraId="62C4694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pacing w:val="-6"/>
          <w:sz w:val="32"/>
          <w:szCs w:val="32"/>
          <w:shd w:val="clear" w:color="auto" w:fill="FFFFFF"/>
          <w:lang w:eastAsia="zh-CN"/>
        </w:rPr>
      </w:pPr>
      <w:r>
        <w:rPr>
          <w:rFonts w:hint="eastAsia" w:ascii="Times New Roman" w:hAnsi="Times New Roman" w:eastAsia="楷体_GB2312" w:cs="楷体_GB2312"/>
          <w:color w:val="000000"/>
          <w:spacing w:val="-6"/>
          <w:sz w:val="32"/>
          <w:szCs w:val="32"/>
          <w:shd w:val="clear" w:color="auto" w:fill="FFFFFF"/>
        </w:rPr>
        <w:t>办理方式：</w:t>
      </w:r>
      <w:r>
        <w:rPr>
          <w:rFonts w:hint="eastAsia" w:ascii="Times New Roman" w:hAnsi="Times New Roman" w:eastAsia="仿宋_GB2312" w:cs="仿宋_GB2312"/>
          <w:color w:val="000000"/>
          <w:spacing w:val="-6"/>
          <w:sz w:val="32"/>
          <w:szCs w:val="32"/>
          <w:shd w:val="clear" w:color="auto" w:fill="FFFFFF"/>
          <w:lang w:eastAsia="zh-CN"/>
        </w:rPr>
        <w:t>在交易中心二楼</w:t>
      </w:r>
      <w:r>
        <w:rPr>
          <w:rFonts w:hint="eastAsia" w:ascii="Times New Roman" w:hAnsi="Times New Roman" w:eastAsia="仿宋_GB2312" w:cs="仿宋_GB2312"/>
          <w:color w:val="000000"/>
          <w:spacing w:val="-6"/>
          <w:sz w:val="32"/>
          <w:szCs w:val="32"/>
          <w:shd w:val="clear" w:color="auto" w:fill="FFFFFF"/>
          <w:lang w:val="en-US" w:eastAsia="zh-CN"/>
        </w:rPr>
        <w:t>业务保障和交易见证科办理</w:t>
      </w:r>
      <w:r>
        <w:rPr>
          <w:rFonts w:hint="eastAsia" w:ascii="Times New Roman" w:hAnsi="Times New Roman" w:eastAsia="仿宋_GB2312" w:cs="仿宋_GB2312"/>
          <w:color w:val="000000"/>
          <w:spacing w:val="-6"/>
          <w:sz w:val="32"/>
          <w:szCs w:val="32"/>
          <w:shd w:val="clear" w:color="auto" w:fill="FFFFFF"/>
          <w:lang w:eastAsia="zh-CN"/>
        </w:rPr>
        <w:t>。</w:t>
      </w:r>
    </w:p>
    <w:p w14:paraId="579C6530">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auto"/>
          <w:spacing w:val="-6"/>
          <w:sz w:val="32"/>
          <w:szCs w:val="32"/>
          <w:shd w:val="clear" w:color="auto" w:fill="FFFFFF"/>
        </w:rPr>
      </w:pPr>
      <w:r>
        <w:rPr>
          <w:rFonts w:hint="eastAsia" w:ascii="Times New Roman" w:hAnsi="Times New Roman" w:eastAsia="楷体_GB2312" w:cs="楷体_GB2312"/>
          <w:color w:val="auto"/>
          <w:spacing w:val="-6"/>
          <w:sz w:val="32"/>
          <w:szCs w:val="32"/>
          <w:shd w:val="clear" w:color="auto" w:fill="FFFFFF"/>
        </w:rPr>
        <w:t>承办科室：</w:t>
      </w:r>
      <w:r>
        <w:rPr>
          <w:rFonts w:hint="eastAsia" w:ascii="Times New Roman" w:hAnsi="Times New Roman" w:eastAsia="仿宋_GB2312" w:cs="仿宋_GB2312"/>
          <w:color w:val="auto"/>
          <w:spacing w:val="-6"/>
          <w:sz w:val="32"/>
          <w:szCs w:val="32"/>
          <w:shd w:val="clear" w:color="auto" w:fill="FFFFFF"/>
          <w:lang w:val="en-US" w:eastAsia="zh-CN"/>
        </w:rPr>
        <w:t>业务保障和交易见证科</w:t>
      </w:r>
      <w:r>
        <w:rPr>
          <w:rFonts w:hint="eastAsia" w:ascii="Times New Roman" w:hAnsi="Times New Roman" w:eastAsia="仿宋_GB2312" w:cs="仿宋_GB2312"/>
          <w:color w:val="auto"/>
          <w:spacing w:val="-6"/>
          <w:sz w:val="32"/>
          <w:szCs w:val="32"/>
          <w:shd w:val="clear" w:color="auto" w:fill="FFFFFF"/>
        </w:rPr>
        <w:t>     </w:t>
      </w:r>
    </w:p>
    <w:p w14:paraId="00C57B5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ascii="Times New Roman" w:hAnsi="Times New Roman" w:eastAsia="宋体" w:cs="宋体"/>
          <w:color w:val="auto"/>
          <w:sz w:val="32"/>
          <w:szCs w:val="32"/>
        </w:rPr>
      </w:pPr>
      <w:r>
        <w:rPr>
          <w:rFonts w:hint="eastAsia" w:ascii="Times New Roman" w:hAnsi="Times New Roman" w:eastAsia="楷体_GB2312" w:cs="楷体_GB2312"/>
          <w:color w:val="auto"/>
          <w:spacing w:val="-6"/>
          <w:sz w:val="32"/>
          <w:szCs w:val="32"/>
          <w:shd w:val="clear" w:color="auto" w:fill="FFFFFF"/>
        </w:rPr>
        <w:t>电话：</w:t>
      </w:r>
      <w:r>
        <w:rPr>
          <w:rFonts w:hint="eastAsia" w:ascii="Times New Roman" w:hAnsi="Times New Roman" w:eastAsia="宋体"/>
          <w:color w:val="auto"/>
          <w:spacing w:val="-6"/>
          <w:sz w:val="32"/>
          <w:szCs w:val="32"/>
          <w:shd w:val="clear" w:color="auto" w:fill="FFFFFF"/>
          <w:lang w:val="en-US" w:eastAsia="zh-CN"/>
        </w:rPr>
        <w:t>0631-8989508</w:t>
      </w:r>
      <w:r>
        <w:rPr>
          <w:rFonts w:hint="eastAsia" w:ascii="Times New Roman" w:hAnsi="Times New Roman" w:eastAsia="宋体"/>
          <w:color w:val="auto"/>
          <w:spacing w:val="-6"/>
          <w:sz w:val="32"/>
          <w:szCs w:val="32"/>
          <w:shd w:val="clear" w:color="auto" w:fill="FFFFFF"/>
          <w:lang w:eastAsia="zh-CN"/>
        </w:rPr>
        <w:t>、</w:t>
      </w:r>
      <w:r>
        <w:rPr>
          <w:rFonts w:ascii="Times New Roman" w:hAnsi="Times New Roman" w:eastAsia="宋体"/>
          <w:color w:val="auto"/>
          <w:spacing w:val="-6"/>
          <w:sz w:val="32"/>
          <w:szCs w:val="32"/>
          <w:shd w:val="clear" w:color="auto" w:fill="FFFFFF"/>
        </w:rPr>
        <w:t>0631-8451828</w:t>
      </w:r>
    </w:p>
    <w:p w14:paraId="08F7C455">
      <w:pPr>
        <w:pStyle w:val="4"/>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560" w:lineRule="exact"/>
        <w:ind w:left="0" w:leftChars="0" w:firstLine="630" w:firstLineChars="0"/>
        <w:jc w:val="both"/>
        <w:textAlignment w:val="auto"/>
        <w:rPr>
          <w:rFonts w:hint="eastAsia" w:ascii="Times New Roman" w:hAnsi="Times New Roman" w:eastAsia="楷体_GB2312" w:cs="楷体_GB2312"/>
          <w:color w:val="auto"/>
          <w:spacing w:val="-6"/>
          <w:sz w:val="32"/>
          <w:szCs w:val="32"/>
          <w:shd w:val="clear" w:color="auto" w:fill="FFFFFF"/>
        </w:rPr>
      </w:pPr>
      <w:r>
        <w:rPr>
          <w:rFonts w:hint="eastAsia" w:ascii="Times New Roman" w:hAnsi="Times New Roman" w:eastAsia="楷体_GB2312" w:cs="楷体_GB2312"/>
          <w:color w:val="auto"/>
          <w:spacing w:val="-6"/>
          <w:sz w:val="32"/>
          <w:szCs w:val="32"/>
          <w:shd w:val="clear" w:color="auto" w:fill="FFFFFF"/>
        </w:rPr>
        <w:t>档案查询    </w:t>
      </w:r>
    </w:p>
    <w:p w14:paraId="075A0609">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left="630" w:leftChars="0"/>
        <w:jc w:val="both"/>
        <w:textAlignment w:val="auto"/>
        <w:rPr>
          <w:rFonts w:hint="eastAsia" w:ascii="仿宋_GB2312" w:hAnsi="仿宋_GB2312" w:eastAsia="仿宋_GB2312" w:cs="仿宋_GB2312"/>
          <w:color w:val="auto"/>
          <w:spacing w:val="-6"/>
          <w:sz w:val="32"/>
          <w:szCs w:val="32"/>
          <w:shd w:val="clear" w:color="auto" w:fill="FFFFFF"/>
        </w:rPr>
      </w:pPr>
      <w:r>
        <w:rPr>
          <w:rFonts w:hint="eastAsia" w:ascii="Times New Roman" w:hAnsi="Times New Roman" w:eastAsia="楷体_GB2312" w:cs="楷体_GB2312"/>
          <w:color w:val="auto"/>
          <w:spacing w:val="-6"/>
          <w:sz w:val="32"/>
          <w:szCs w:val="32"/>
          <w:shd w:val="clear" w:color="auto" w:fill="FFFFFF"/>
        </w:rPr>
        <w:t> 办结时间：</w:t>
      </w:r>
      <w:r>
        <w:rPr>
          <w:rFonts w:hint="eastAsia" w:ascii="仿宋_GB2312" w:hAnsi="仿宋_GB2312" w:eastAsia="仿宋_GB2312" w:cs="仿宋_GB2312"/>
          <w:color w:val="auto"/>
          <w:spacing w:val="-6"/>
          <w:sz w:val="32"/>
          <w:szCs w:val="32"/>
          <w:shd w:val="clear" w:color="auto" w:fill="FFFFFF"/>
        </w:rPr>
        <w:t>当日办结</w:t>
      </w:r>
    </w:p>
    <w:p w14:paraId="7468A87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pacing w:val="-6"/>
          <w:sz w:val="32"/>
          <w:szCs w:val="32"/>
          <w:shd w:val="clear" w:color="auto" w:fill="FFFFFF"/>
        </w:rPr>
        <w:t>交易中心为公共资源交易综合管理、行政监督、监察审计等部门提供档案查询服务。</w:t>
      </w:r>
    </w:p>
    <w:p w14:paraId="5D4A25DA">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办理方式：</w:t>
      </w:r>
      <w:r>
        <w:rPr>
          <w:rFonts w:hint="eastAsia" w:ascii="Times New Roman" w:hAnsi="Times New Roman" w:eastAsia="仿宋_GB2312" w:cs="仿宋_GB2312"/>
          <w:color w:val="000000"/>
          <w:spacing w:val="-6"/>
          <w:sz w:val="32"/>
          <w:szCs w:val="32"/>
          <w:shd w:val="clear" w:color="auto" w:fill="FFFFFF"/>
        </w:rPr>
        <w:t>在公共资源交易中心三楼综合科</w:t>
      </w:r>
      <w:r>
        <w:rPr>
          <w:rFonts w:hint="eastAsia" w:ascii="Times New Roman" w:hAnsi="Times New Roman" w:eastAsia="仿宋_GB2312" w:cs="仿宋_GB2312"/>
          <w:color w:val="000000"/>
          <w:spacing w:val="-6"/>
          <w:sz w:val="32"/>
          <w:szCs w:val="32"/>
          <w:shd w:val="clear" w:color="auto" w:fill="FFFFFF"/>
          <w:lang w:val="en-US" w:eastAsia="zh-CN"/>
        </w:rPr>
        <w:t>办理</w:t>
      </w:r>
      <w:r>
        <w:rPr>
          <w:rFonts w:hint="eastAsia" w:ascii="Times New Roman" w:hAnsi="Times New Roman" w:eastAsia="仿宋_GB2312" w:cs="仿宋_GB2312"/>
          <w:color w:val="000000"/>
          <w:spacing w:val="-6"/>
          <w:sz w:val="32"/>
          <w:szCs w:val="32"/>
          <w:shd w:val="clear" w:color="auto" w:fill="FFFFFF"/>
        </w:rPr>
        <w:t>。</w:t>
      </w:r>
    </w:p>
    <w:p w14:paraId="741FEA31">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ascii="Times New Roman" w:hAnsi="Times New Roman" w:eastAsia="宋体"/>
          <w:color w:val="000000"/>
          <w:spacing w:val="-6"/>
          <w:sz w:val="32"/>
          <w:szCs w:val="32"/>
          <w:shd w:val="clear" w:color="auto" w:fill="FFFFFF"/>
        </w:rPr>
      </w:pPr>
      <w:r>
        <w:rPr>
          <w:rFonts w:hint="eastAsia" w:ascii="Times New Roman" w:hAnsi="Times New Roman" w:eastAsia="楷体_GB2312" w:cs="楷体_GB2312"/>
          <w:color w:val="000000"/>
          <w:spacing w:val="-6"/>
          <w:sz w:val="32"/>
          <w:szCs w:val="32"/>
          <w:shd w:val="clear" w:color="auto" w:fill="FFFFFF"/>
        </w:rPr>
        <w:t>承办科室：</w:t>
      </w:r>
      <w:r>
        <w:rPr>
          <w:rFonts w:hint="eastAsia" w:ascii="Times New Roman" w:hAnsi="Times New Roman" w:eastAsia="仿宋_GB2312" w:cs="仿宋_GB2312"/>
          <w:color w:val="000000"/>
          <w:spacing w:val="-6"/>
          <w:sz w:val="32"/>
          <w:szCs w:val="32"/>
          <w:shd w:val="clear" w:color="auto" w:fill="FFFFFF"/>
        </w:rPr>
        <w:t>综合科</w:t>
      </w:r>
      <w:r>
        <w:rPr>
          <w:rFonts w:ascii="Times New Roman" w:hAnsi="Times New Roman" w:eastAsia="宋体"/>
          <w:color w:val="000000"/>
          <w:spacing w:val="-6"/>
          <w:sz w:val="32"/>
          <w:szCs w:val="32"/>
          <w:shd w:val="clear" w:color="auto" w:fill="FFFFFF"/>
        </w:rPr>
        <w:t>     </w:t>
      </w:r>
    </w:p>
    <w:p w14:paraId="664FBB63">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ascii="Times New Roman" w:hAnsi="Times New Roman" w:eastAsia="宋体" w:cs="宋体"/>
          <w:color w:val="000000"/>
          <w:sz w:val="32"/>
          <w:szCs w:val="32"/>
        </w:rPr>
      </w:pPr>
      <w:r>
        <w:rPr>
          <w:rFonts w:hint="eastAsia" w:ascii="Times New Roman" w:hAnsi="Times New Roman" w:eastAsia="楷体" w:cs="楷体"/>
          <w:color w:val="000000"/>
          <w:spacing w:val="-6"/>
          <w:sz w:val="32"/>
          <w:szCs w:val="32"/>
          <w:shd w:val="clear" w:color="auto" w:fill="FFFFFF"/>
        </w:rPr>
        <w:t>电话：</w:t>
      </w:r>
      <w:r>
        <w:rPr>
          <w:rFonts w:ascii="Times New Roman" w:hAnsi="Times New Roman" w:eastAsia="宋体"/>
          <w:color w:val="000000"/>
          <w:spacing w:val="-6"/>
          <w:sz w:val="32"/>
          <w:szCs w:val="32"/>
          <w:shd w:val="clear" w:color="auto" w:fill="FFFFFF"/>
        </w:rPr>
        <w:t>0631-8456282</w:t>
      </w:r>
    </w:p>
    <w:p w14:paraId="6855CA7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pacing w:val="-6"/>
          <w:sz w:val="32"/>
          <w:szCs w:val="32"/>
          <w:shd w:val="clear" w:color="auto" w:fill="FFFFFF"/>
        </w:rPr>
      </w:pPr>
      <w:r>
        <w:rPr>
          <w:rFonts w:hint="eastAsia" w:ascii="Times New Roman" w:hAnsi="Times New Roman" w:eastAsia="黑体" w:cs="黑体"/>
          <w:color w:val="000000"/>
          <w:spacing w:val="-6"/>
          <w:sz w:val="32"/>
          <w:szCs w:val="32"/>
          <w:shd w:val="clear" w:color="auto" w:fill="FFFFFF"/>
        </w:rPr>
        <w:t>七、收费标准：</w:t>
      </w:r>
      <w:r>
        <w:rPr>
          <w:rFonts w:hint="eastAsia" w:ascii="Times New Roman" w:hAnsi="Times New Roman" w:eastAsia="仿宋_GB2312" w:cs="仿宋_GB2312"/>
          <w:color w:val="000000"/>
          <w:spacing w:val="-6"/>
          <w:sz w:val="32"/>
          <w:szCs w:val="32"/>
          <w:shd w:val="clear" w:color="auto" w:fill="FFFFFF"/>
        </w:rPr>
        <w:t>不收取相关费用。</w:t>
      </w:r>
    </w:p>
    <w:p w14:paraId="3A8B3CF9">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ascii="Times New Roman" w:hAnsi="Times New Roman" w:eastAsia="宋体" w:cs="宋体"/>
          <w:color w:val="000000"/>
          <w:sz w:val="32"/>
          <w:szCs w:val="32"/>
        </w:rPr>
      </w:pPr>
      <w:r>
        <w:rPr>
          <w:rFonts w:hint="eastAsia" w:ascii="Times New Roman" w:hAnsi="Times New Roman" w:eastAsia="黑体" w:cs="黑体"/>
          <w:color w:val="000000"/>
          <w:spacing w:val="-6"/>
          <w:sz w:val="32"/>
          <w:szCs w:val="32"/>
          <w:shd w:val="clear" w:color="auto" w:fill="FFFFFF"/>
        </w:rPr>
        <w:t>八、服务时间</w:t>
      </w:r>
    </w:p>
    <w:p w14:paraId="238121C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firstLine="630"/>
        <w:jc w:val="both"/>
        <w:textAlignment w:val="auto"/>
        <w:rPr>
          <w:rFonts w:hint="eastAsia" w:ascii="Times New Roman" w:hAnsi="Times New Roman" w:eastAsia="仿宋_GB2312" w:cs="仿宋_GB2312"/>
          <w:color w:val="000000"/>
          <w:spacing w:val="-6"/>
          <w:sz w:val="32"/>
          <w:szCs w:val="32"/>
          <w:shd w:val="clear" w:color="auto" w:fill="FFFFFF"/>
          <w:lang w:eastAsia="zh-CN"/>
        </w:rPr>
      </w:pPr>
      <w:r>
        <w:rPr>
          <w:rFonts w:hint="eastAsia" w:ascii="Times New Roman" w:hAnsi="Times New Roman" w:eastAsia="仿宋_GB2312" w:cs="仿宋_GB2312"/>
          <w:color w:val="000000"/>
          <w:spacing w:val="-6"/>
          <w:sz w:val="32"/>
          <w:szCs w:val="32"/>
          <w:shd w:val="clear" w:color="auto" w:fill="FFFFFF"/>
        </w:rPr>
        <w:t>北京时间上午8：30—11：30，下午：13：30—17：30（法定公休日、法定节假日除外）。</w:t>
      </w: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A3250B"/>
    <w:multiLevelType w:val="singleLevel"/>
    <w:tmpl w:val="F1A3250B"/>
    <w:lvl w:ilvl="0" w:tentative="0">
      <w:start w:val="5"/>
      <w:numFmt w:val="chineseCounting"/>
      <w:suff w:val="nothing"/>
      <w:lvlText w:val="（%1）"/>
      <w:lvlJc w:val="left"/>
      <w:rPr>
        <w:rFonts w:hint="eastAsia"/>
      </w:rPr>
    </w:lvl>
  </w:abstractNum>
  <w:abstractNum w:abstractNumId="1">
    <w:nsid w:val="20DB7C63"/>
    <w:multiLevelType w:val="singleLevel"/>
    <w:tmpl w:val="20DB7C63"/>
    <w:lvl w:ilvl="0" w:tentative="0">
      <w:start w:val="2"/>
      <w:numFmt w:val="chineseCounting"/>
      <w:suff w:val="nothing"/>
      <w:lvlText w:val="（%1）"/>
      <w:lvlJc w:val="left"/>
      <w:rPr>
        <w:rFonts w:hint="eastAsia"/>
      </w:rPr>
    </w:lvl>
  </w:abstractNum>
  <w:abstractNum w:abstractNumId="2">
    <w:nsid w:val="3783FCC0"/>
    <w:multiLevelType w:val="singleLevel"/>
    <w:tmpl w:val="3783FCC0"/>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ZTY1YzZiMDIwNWNmNzViZjJmNmFhYzk0MmEzMzAifQ=="/>
  </w:docVars>
  <w:rsids>
    <w:rsidRoot w:val="67C91F0F"/>
    <w:rsid w:val="00174AC8"/>
    <w:rsid w:val="004D3B13"/>
    <w:rsid w:val="007B1788"/>
    <w:rsid w:val="00C70F5F"/>
    <w:rsid w:val="00E00D4D"/>
    <w:rsid w:val="00E15234"/>
    <w:rsid w:val="00E7609B"/>
    <w:rsid w:val="0BC353F6"/>
    <w:rsid w:val="0DC83494"/>
    <w:rsid w:val="0E8869B0"/>
    <w:rsid w:val="13166FBF"/>
    <w:rsid w:val="13BB2847"/>
    <w:rsid w:val="181E4FFA"/>
    <w:rsid w:val="1E1841E9"/>
    <w:rsid w:val="20ED7E97"/>
    <w:rsid w:val="22D24D9C"/>
    <w:rsid w:val="23164DB9"/>
    <w:rsid w:val="23B56380"/>
    <w:rsid w:val="290A46C2"/>
    <w:rsid w:val="2F982C54"/>
    <w:rsid w:val="343D3142"/>
    <w:rsid w:val="37AD3EB5"/>
    <w:rsid w:val="3AAA2F7E"/>
    <w:rsid w:val="3B985F13"/>
    <w:rsid w:val="3FED2FEE"/>
    <w:rsid w:val="423F17DF"/>
    <w:rsid w:val="51467D6D"/>
    <w:rsid w:val="54FA5FF9"/>
    <w:rsid w:val="59372DB8"/>
    <w:rsid w:val="67C91F0F"/>
    <w:rsid w:val="685B68C1"/>
    <w:rsid w:val="69A4593A"/>
    <w:rsid w:val="6D582B5E"/>
    <w:rsid w:val="711C0610"/>
    <w:rsid w:val="75954E89"/>
    <w:rsid w:val="79A17F49"/>
    <w:rsid w:val="7DE422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 w:type="paragraph" w:customStyle="1" w:styleId="9">
    <w:name w:val="p0"/>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1219</Words>
  <Characters>1345</Characters>
  <Lines>10</Lines>
  <Paragraphs>2</Paragraphs>
  <TotalTime>12</TotalTime>
  <ScaleCrop>false</ScaleCrop>
  <LinksUpToDate>false</LinksUpToDate>
  <CharactersWithSpaces>1387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2023-08-09T03:33:00Z</dcterms:created>
  <dc:creator>€vvvv</dc:creator>
  <cp:lastModifiedBy>小海豚</cp:lastModifiedBy>
  <dcterms:modified xsi:type="dcterms:W3CDTF">2025-11-05T08:27:42Z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8ABB3F53EF83498CB7A1E51334D04980_13</vt:lpwstr>
  </property>
  <property fmtid="{D5CDD505-2E9C-101B-9397-08002B2CF9AE}" pid="4" name="KSOTemplateDocerSaveRecord">
    <vt:lpwstr>eyJoZGlkIjoiYmY4ODMzYzlmMWZmNWU4Zjk3MGFkOTM5MGE4YTViNjAiLCJ1c2VySWQiOiIzMTg5NzY0ODMifQ==</vt:lpwstr>
  </property>
</Properties>
</file>