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73739">
      <w:pPr>
        <w:jc w:val="center"/>
        <w:rPr>
          <w:rFonts w:hint="eastAsia" w:ascii="Helvetica" w:hAnsi="Helvetica" w:eastAsia="宋体" w:cs="Helvetica"/>
          <w:i w:val="0"/>
          <w:iCs w:val="0"/>
          <w:caps w:val="0"/>
          <w:color w:val="000000"/>
          <w:spacing w:val="0"/>
          <w:sz w:val="51"/>
          <w:szCs w:val="51"/>
          <w:shd w:val="clear" w:fill="FFFFFF"/>
          <w:lang w:val="en-US" w:eastAsia="zh-CN"/>
        </w:rPr>
      </w:pPr>
      <w:bookmarkStart w:id="0" w:name="_GoBack"/>
      <w:r>
        <w:rPr>
          <w:rFonts w:hint="eastAsia" w:ascii="Helvetica" w:hAnsi="Helvetica" w:eastAsia="宋体" w:cs="Helvetica"/>
          <w:i w:val="0"/>
          <w:iCs w:val="0"/>
          <w:caps w:val="0"/>
          <w:color w:val="000000"/>
          <w:spacing w:val="0"/>
          <w:sz w:val="51"/>
          <w:szCs w:val="51"/>
          <w:shd w:val="clear" w:fill="FFFFFF"/>
          <w:lang w:val="en-US" w:eastAsia="zh-CN"/>
        </w:rPr>
        <w:t>优化营商环境条例</w:t>
      </w:r>
      <w:bookmarkEnd w:id="0"/>
    </w:p>
    <w:p w14:paraId="664B7E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31"/>
          <w:szCs w:val="31"/>
        </w:rPr>
      </w:pPr>
      <w:r>
        <w:rPr>
          <w:rFonts w:hint="eastAsia" w:ascii="宋体" w:hAnsi="宋体" w:eastAsia="宋体" w:cs="宋体"/>
          <w:i w:val="0"/>
          <w:iCs w:val="0"/>
          <w:caps w:val="0"/>
          <w:color w:val="333333"/>
          <w:spacing w:val="0"/>
          <w:sz w:val="24"/>
          <w:szCs w:val="24"/>
          <w:shd w:val="clear" w:fill="FFFFFF"/>
        </w:rPr>
        <w:t>(2019年10月8日国务院第66次常务会议通过</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2019年10月22日中华人民共和国国务院令第722号公布</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自2020年1月1日起施行)</w:t>
      </w:r>
    </w:p>
    <w:p w14:paraId="334296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第一章　总则</w:t>
      </w:r>
    </w:p>
    <w:p w14:paraId="68BF26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第一条　为了持续优化营商环境，不断解放和发展社会生产力，加快建设现代化经济体系，推动高质量发展，制定本条例。</w:t>
      </w:r>
    </w:p>
    <w:p w14:paraId="0B9EFE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第二条　本条例所称营商环境，是指企业等市场主体在市场经济活动中所涉及的体制机制性因素和条件。</w:t>
      </w:r>
    </w:p>
    <w:p w14:paraId="283A2D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第三条　国家持续深化简政放权、放管结合、优化服务改革，最大限度减少政府对市场资源的直接配置，最大限度减少政府对市场活动的直接干预，加强和规范事中事后监管，着力提升政务服务能力和水平，切实降低制度性交易成本，更大激发市场活力和社会创造力，增强发展动力。</w:t>
      </w:r>
    </w:p>
    <w:p w14:paraId="6D3832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各级人民政府及其部门应当坚持政务公开透明，以公开为常态、不公开为例外，全面推进决策、执行、管理、服务、结果公开。</w:t>
      </w:r>
    </w:p>
    <w:p w14:paraId="4F3C3D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第四条　优化营商环境应当坚持市场化、法治化、国际化原则，以市场主体需求为导向，以深刻转变政府职能为核心，创新体制机制、强化协同联动、完善法治保障，对标国际先进水平，为各类市场主体投资兴业营造稳定、公平、透明、可预期的良好环境。</w:t>
      </w:r>
    </w:p>
    <w:p w14:paraId="0EDC8E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第五条　国家加快建立统一开放、竞争有序的现代市场体系，依法促进各类生产要素自由流动，保障各类市场主体公平参与市场竞争。</w:t>
      </w:r>
    </w:p>
    <w:p w14:paraId="62EE07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第六条　国家鼓励、支持、引导非公有制经济发展，激发非公有制经济活力和创造力。</w:t>
      </w:r>
    </w:p>
    <w:p w14:paraId="6B0802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国家进一步扩大对外开放，积极促进外商投资，平等对待内资企业、外商投资企业等各类市场主体。</w:t>
      </w:r>
    </w:p>
    <w:p w14:paraId="6DF9D4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第七条　各级人民政府应当加强对优化营商环境工作的组织领导，完善优化营商环境的政策措施，建立健全统筹推进、督促落实优化营商环境工作的相关机制，及时协调、解决优化营商环境工作中的重大问题。</w:t>
      </w:r>
    </w:p>
    <w:p w14:paraId="58F586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县级以上人民政府有关部门应当按照职责分工，做好优化营商环境的相关工作。县级以上地方人民政府根据实际情况，可以明确优化营商环境工作的主管部门。</w:t>
      </w:r>
    </w:p>
    <w:p w14:paraId="19ED44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国家鼓励和支持各地区、各部门结合实际情况，在法治框架内积极探索原创性、差异化的优化营商环境具体措施；对探索中出现失误或者偏差，符合规定条件的，可以予以免责或者减轻责任。</w:t>
      </w:r>
    </w:p>
    <w:p w14:paraId="6CA256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第八条　国家建立和完善以市场主体和社会公众满意度为导向的营商环境评价体系，发挥营商环境评价对优化营商环境的引领和督促作用。</w:t>
      </w:r>
    </w:p>
    <w:p w14:paraId="5A3469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开展营商环境评价，不得影响各地区、各部门正常工作，不得影响市场主体正常生产经营活动或者增加市场主体负担。</w:t>
      </w:r>
    </w:p>
    <w:p w14:paraId="435FC9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任何单位不得利用营商环境评价谋取利益。</w:t>
      </w:r>
    </w:p>
    <w:p w14:paraId="35CBD9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第九条　市场主体应当遵守法律法规，恪守社会公德和商业道德，诚实守信、公平竞争，履行安全、质量、劳动者权益保护、消费者权益保护等方面的法定义务，在国际经贸活动中遵循国际通行规则。</w:t>
      </w:r>
    </w:p>
    <w:p w14:paraId="2C6635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第二章　市场主体保护</w:t>
      </w:r>
    </w:p>
    <w:p w14:paraId="784191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第十条　国家坚持权利平等、机会平等、规则平等，保障各种所有制经济平等受到法律保护。</w:t>
      </w:r>
    </w:p>
    <w:p w14:paraId="427F79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第十一条　市场主体依法享有经营自主权。对依法应当由市场主体自主决策的各类事项，任何单位和个人不得干预。</w:t>
      </w:r>
    </w:p>
    <w:p w14:paraId="74C115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第十二条　国家保障各类市场主体依法平等使用资金、技术、人力资源、土地使用权及其他自然资源等各类生产要素和公共服务资源。</w:t>
      </w:r>
    </w:p>
    <w:p w14:paraId="137BE7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各类市场主体依法平等适用国家支持发展的政策。政府及其有关部门在政府资金安排、土地供应、税费减免、资质许可、标准制定、项目申报、职称评定、人力资源政策等方面，应当依法平等对待各类市场主体，不得制定或者实施歧视性政策措施。</w:t>
      </w:r>
    </w:p>
    <w:p w14:paraId="2FB636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第十三条　招标投标和政府采购应当公开透明、公平公正，依法平等对待各类所有制和不同地区的市场主体，不得以不合理条件或者产品产地来源等进行限制或者排斥。</w:t>
      </w:r>
    </w:p>
    <w:p w14:paraId="46D85C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政府有关部门应当加强招标投标和政府采购监管，依法纠正和查处违法违规行为。</w:t>
      </w:r>
    </w:p>
    <w:p w14:paraId="1EF9E7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第十四条　国家依法保护市场主体的财产权和其他合法权益，保护企业经营者人身和财产安全。</w:t>
      </w:r>
    </w:p>
    <w:p w14:paraId="30D966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严禁违反法定权限、条件、程序对市场主体的财产和企业经营者个人财产实施查封、冻结和扣押等行政强制措施；依法确需实施前述行政强制措施的，应当限定在所必需的范围内。</w:t>
      </w:r>
    </w:p>
    <w:p w14:paraId="24CC7A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禁止在法律、法规规定之外要求市场主体提供财力、物力或者人力的摊派行为。市场主体有权拒绝任何形式的摊派。</w:t>
      </w:r>
    </w:p>
    <w:p w14:paraId="3D6ED0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第十五条　国家建立知识产权侵权惩罚性赔偿制度，推动建立知识产权快速协同保护机制，健全知识产权纠纷多元化解决机制和知识产权维权援助机制，加大对知识产权的保护力度。</w:t>
      </w:r>
    </w:p>
    <w:p w14:paraId="354649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国家持续深化商标注册、专利申请便利化改革，提高商标注册、专利申请审查效率。</w:t>
      </w:r>
    </w:p>
    <w:p w14:paraId="4DBCAB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第十六条　国家加大中小投资者权益保护力度，完善中小投资者权益保护机制，保障中小投资者的知情权、参与权，提升中小投资者维护合法权益的便利度。</w:t>
      </w:r>
    </w:p>
    <w:p w14:paraId="6EAAC0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第十七条　除法律、法规另有规定外，市场主体有权自主决定加入或者退出行业协会商会等社会组织，任何单位和个人不得干预。</w:t>
      </w:r>
    </w:p>
    <w:p w14:paraId="199020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除法律、法规另有规定外，任何单位和个人不得强制或者变相强制市场主体参加评比、达标、表彰、培训、考核、考试以及类似活动，不得借前述活动向市场主体收费或者变相收费。</w:t>
      </w:r>
    </w:p>
    <w:p w14:paraId="082535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第十八条　国家推动建立全国统一的市场主体维权服务平台，为市场主体提供高效、便捷的维权服务。</w:t>
      </w:r>
    </w:p>
    <w:p w14:paraId="5E2AA0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第三章　市场环境</w:t>
      </w:r>
    </w:p>
    <w:p w14:paraId="082994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第十九条　国家持续深化商事制度改革，统一企业登记业务规范，统一数据标准和平台服务接口，采用统一社会信用代码进行登记管理。</w:t>
      </w:r>
    </w:p>
    <w:p w14:paraId="5D200A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国家推进“证照分离”改革，持续精简涉企经营许可事项，依法采取直接取消审批、审批改为备案、实行告知承诺、优化审批服务等方式，对所有涉企经营许可事项进行分类管理，为企业取得营业执照后开展相关经营活动提供便利。除法律、行政法规规定的特定领域外，涉企经营许可事项不得作为企业登记的前置条件。</w:t>
      </w:r>
    </w:p>
    <w:p w14:paraId="168529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政府有关部门应当按照国家有关规定，简化企业从申请设立到具备一般性经营条件所需办理的手续。在国家规定的企业开办时限内，各地区应当确定并公开具体办理时间。</w:t>
      </w:r>
    </w:p>
    <w:p w14:paraId="291D7E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企业申请办理住所等相关变更登记的，有关部门应当依法及时办理，不得限制。除法律、法规、规章另有规定外，企业迁移后其持有的有效许可证件不再重复办理。</w:t>
      </w:r>
    </w:p>
    <w:p w14:paraId="039218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第二十条　国家持续放宽市场准入，并实行全国统一的市场准入负面清单制度。市场准入负面清单以外的领域，各类市场主体均可以依法平等进入。</w:t>
      </w:r>
    </w:p>
    <w:p w14:paraId="355EF2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各地区、各部门不得另行制定市场准入性质的负面清单。</w:t>
      </w:r>
    </w:p>
    <w:p w14:paraId="440B99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第二十一条　政府有关部门应当加大反垄断和反不正当竞争执法力度，有效预防和制止市场经济活动中的垄断行为、不正当竞争行为以及滥用行政权力排除、限制竞争的行为，营造公平竞争的市场环境。</w:t>
      </w:r>
    </w:p>
    <w:p w14:paraId="4695B8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第二十二条　国家建立健全统一开放、竞争有序的人力资源市场体系，打破城乡、地区、行业分割和身份、性别等歧视，促进人力资源有序社会性流动和合理配置。</w:t>
      </w:r>
    </w:p>
    <w:p w14:paraId="0DF2C9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第二十三条　政府及其有关部门应当完善政策措施、强化创新服务，鼓励和支持市场主体拓展创新空间，持续推进产品、技术、商业模式、管理等创新，充分发挥市场主体在推动科技成果转化中的作用。</w:t>
      </w:r>
    </w:p>
    <w:p w14:paraId="289DD3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第二十四条　政府及其有关部门应当严格落实国家各项减税降费政策，及时研究解决政策落实中的具体问题，确保减税降费政策全面、及时惠及市场主体。</w:t>
      </w:r>
    </w:p>
    <w:p w14:paraId="05F480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第二十五条　设立政府性基金、涉企行政事业性收费、涉企保证金，应当有法律、行政法规依据或者经国务院批准。对政府性基金、涉企行政事业性收费、涉企保证金以及实行政府定价的经营服务性收费，实行目录清单管理并向社会公开，目录清单之外的前述收费和保证金一律不得执行。推广以金融机构保函替代现金缴纳涉企保证金。</w:t>
      </w:r>
    </w:p>
    <w:p w14:paraId="16F936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第二十六条　国家鼓励和支持金融机构加大对民营企业、中小企业的支持力度，降低民营企业、中小企业综合融资成本。</w:t>
      </w:r>
    </w:p>
    <w:p w14:paraId="58F6B3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金融监督管理部门应当完善对商业银行等金融机构的监管考核和激励机制，鼓励、引导其增加对民营企业、中小企业的信贷投放，并合理增加中长期贷款和信用贷款支持，提高贷款审批效率。</w:t>
      </w:r>
    </w:p>
    <w:p w14:paraId="6D7D47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商业银行等金融机构在授信中不得设置不合理条件，不得对民营企业、中小企业设置歧视性要求。商业银行等金融机构应当按照国家有关规定规范收费行为，不得违规向服务对象收取不合理费用。商业银行应当向社会公开开设企业账户的服务标准、资费标准和办理时限。</w:t>
      </w:r>
    </w:p>
    <w:p w14:paraId="7D8431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第二十七条　国家促进多层次资本市场规范健康发展，拓宽市场主体融资渠道，支持符合条件的民营企业、中小企业依法发行股票、债券以及其他融资工具，扩大直接融资规模。</w:t>
      </w:r>
    </w:p>
    <w:p w14:paraId="0F34C2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第二十八条　供水、供电、供气、供热等公用企事业单位应当向社会公开服务标准、资费标准等信息，为市场主体提供安全、便捷、稳定和价格合理的服务，不得强迫市场主体接受不合理的服务条件，不得以任何名义收取不合理费用。各地区应当优化报装流程，在国家规定的报装办理时限内确定并公开具体办理时间。</w:t>
      </w:r>
    </w:p>
    <w:p w14:paraId="6D23CD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政府有关部门应当加强对公用企事业单位运营的监督管理。</w:t>
      </w:r>
    </w:p>
    <w:p w14:paraId="2E7AA0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第二十九条　行业协会商会应当依照法律、法规和章程，加强行业自律，及时反映行业诉求，为市场主体提供信息咨询、宣传培训、市场拓展、权益保护、纠纷处理等方面的服务。</w:t>
      </w:r>
    </w:p>
    <w:p w14:paraId="185851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国家依法严格规范行业协会商会的收费、评比、认证等行为。</w:t>
      </w:r>
    </w:p>
    <w:p w14:paraId="1ECD72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第三十条　国家加强社会信用体系建设，持续推进政务诚信、商务诚信、社会诚信和司法公信建设，提高全社会诚信意识和信用水平，维护信用信息安全，严格保护商业秘密和个人隐私。</w:t>
      </w:r>
    </w:p>
    <w:p w14:paraId="15E463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第三十一条　地方各级人民政府及其有关部门应当履行向市场主体依法作出的政策承诺以及依法订立的各类合同，不得以行政区划调整、政府换届、机构或者职能调整以及相关责任人更替等为由违约毁约。因国家利益、社会公共利益需要改变政策承诺、合同约定的，应当依照法定权限和程序进行，并依法对市场主体因此受到的损失予以补偿。</w:t>
      </w:r>
    </w:p>
    <w:p w14:paraId="4A7A23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第三十二条　国家机关、事业单位不得违约拖欠市场主体的货物、工程、服务等账款，大型企业不得利用优势地位拖欠中小企业账款。</w:t>
      </w:r>
    </w:p>
    <w:p w14:paraId="5B8563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县级以上人民政府及其有关部门应当加大对国家机关、事业单位拖欠市场主体账款的清理力度，并通过加强预算管理、严格责任追究等措施，建立防范和治理国家机关、事业单位拖欠市场主体账款的长效机制。</w:t>
      </w:r>
    </w:p>
    <w:p w14:paraId="3B6800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第三十三条　政府有关部门应当优化市场主体注销办理流程，精简申请材料、压缩办理时间、降低注销成本。对设立后未开展生产经营活动或者无债权债务的市场主体，可以按照简易程序办理注销。对有债权债务的市场主体，在债权债务依法解决后及时办理注销。</w:t>
      </w:r>
    </w:p>
    <w:p w14:paraId="69D290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县级以上地方人民政府应当根据需要建立企业破产工作协调机制，协调解决企业破产过程中涉及的有关问题。</w:t>
      </w:r>
    </w:p>
    <w:p w14:paraId="20D1E7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第四章　政务服务</w:t>
      </w:r>
    </w:p>
    <w:p w14:paraId="2C4C55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第三十四条　政府及其有关部门应当进一步增强服务意识，切实转变工作作风，为市场主体提供规范、便利、高效的政务服务。</w:t>
      </w:r>
    </w:p>
    <w:p w14:paraId="2B7BF8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第三十五条　政府及其有关部门应当推进政务服务标准化，按照减环节、减材料、减时限的要求，编制并向社会公开政务服务事项(包括行政权力事项和公共服务事项，下同)标准化工作流程和办事指南，细化量化政务服务标准，压缩自由裁量权，推进同一事项实行无差别受理、同标准办理。没有法律、法规、规章依据，不得增设政务服务事项的办理条件和环节。</w:t>
      </w:r>
    </w:p>
    <w:p w14:paraId="3E44FF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第三十六条　政府及其有关部门办理政务服务事项，应当根据实际情况，推行当场办结、一次办结、限时办结等制度，实现集中办理、就近办理、网上办理、异地可办。需要市场主体补正有关材料、手续的，应当一次性告知需要补正的内容；需要进行现场踏勘、现场核查、技术审查、听证论证的，应当及时安排、限时办结。</w:t>
      </w:r>
    </w:p>
    <w:p w14:paraId="589437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法律、法规、规章以及国家有关规定对政务服务事项办理时限有规定的，应当在规定的时限内尽快办结；没有规定的，应当按照合理、高效的原则确定办理时限并按时办结。各地区可以在国家规定的政务服务事项办理时限内进一步压减时间，并应当向社会公开；超过办理时间的，办理单位应当公开说明理由。</w:t>
      </w:r>
    </w:p>
    <w:p w14:paraId="436F6C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地方各级人民政府已设立政务服务大厅的，本行政区域内各类政务服务事项一般应当进驻政务服务大厅统一办理。对政务服务大厅中部门分设的服务窗口，应当创造条件整合为综合窗口，提供一站式服务。</w:t>
      </w:r>
    </w:p>
    <w:p w14:paraId="6D5DCF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第三十七条　国家加快建设全国一体化在线政务服务平台(以下称一体化在线平台)，推动政务服务事项在全国范围内实现“一网通办”。除法律、法规另有规定或者涉及国家秘密等情形外，政务服务事项应当按照国务院确定的步骤，纳入一体化在线平台办理。</w:t>
      </w:r>
    </w:p>
    <w:p w14:paraId="7459CD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国家依托一体化在线平台，推动政务信息系统整合，优化政务流程，促进政务服务跨地区、跨部门、跨层级数据共享和业务协同。政府及其有关部门应当按照国家有关规定，提供数据共享服务，及时将有关政务服务数据上传至一体化在线平台，加强共享数据使用全过程管理，确保共享数据安全。</w:t>
      </w:r>
    </w:p>
    <w:p w14:paraId="08C245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国家建立电子证照共享服务系统，实现电子证照跨地区、跨部门共享和全国范围内互信互认。各地区、各部门应当加强电子证照的推广应用。</w:t>
      </w:r>
    </w:p>
    <w:p w14:paraId="32A335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各地区、各部门应当推动政务服务大厅与政务服务平台全面对接融合。市场主体有权自主选择政务服务办理渠道，行政机关不得限定办理渠道。</w:t>
      </w:r>
    </w:p>
    <w:p w14:paraId="5DFDCA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第三十八条　政府及其有关部门应当通过政府网站、一体化在线平台，集中公布涉及市场主体的法律、法规、规章、行政规范性文件和各类政策措施，并通过多种途径和方式加强宣传解读。</w:t>
      </w:r>
    </w:p>
    <w:p w14:paraId="43927B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第三十九条　国家严格控制新设行政许可。新设行政许可应当按照行政许可法和国务院的规定严格设定标准，并进行合法性、必要性和合理性审查论证。对通过事中事后监管或者市场机制能够解决以及行政许可法和国务院规定不得设立行政许可的事项，一律不得设立行政许可，严禁以备案、登记、注册、目录、规划、年检、年报、监制、认定、认证、审定以及其他任何形式变相设定或者实施行政许可。</w:t>
      </w:r>
    </w:p>
    <w:p w14:paraId="3A8177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法律、行政法规和国务院决定对相关管理事项已作出规定，但未采取行政许可管理方式的，地方不得就该事项设定行政许可。对相关管理事项尚未制定法律、行政法规的，地方可以依法就该事项设定行政许可。</w:t>
      </w:r>
    </w:p>
    <w:p w14:paraId="166C1C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第四十条　国家实行行政许可清单管理制度，适时调整行政许可清单并向社会公布，清单之外不得违法实施行政许可。</w:t>
      </w:r>
    </w:p>
    <w:p w14:paraId="4521FA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国家大力精简已有行政许可。对已取消的行政许可，行政机关不得继续实施或者变相实施，不得转由行业协会商会或者其他组织实施。</w:t>
      </w:r>
    </w:p>
    <w:p w14:paraId="2671BE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对实行行政许可管理的事项，行政机关应当通过整合实施、下放审批层级等多种方式，优化审批服务，提高审批效率，减轻市场主体负担。符合相关条件和要求的，可以按照有关规定采取告知承诺的方式办理。</w:t>
      </w:r>
    </w:p>
    <w:p w14:paraId="72A7DB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第四十一条　县级以上地方人民政府应当深化投资审批制度改革，根据项目性质、投资规模等分类规范投资审批程序，精简审批要件，简化技术审查事项，强化项目决策与用地、规划等建设条件落实的协同，实行与相关审批在线并联办理。</w:t>
      </w:r>
    </w:p>
    <w:p w14:paraId="6E66EA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第四十二条　设区的市级以上地方人民政府应当按照国家有关规定，优化工程建设项目(不包括特殊工程和交通、水利、能源等领域的重大工程)审批流程，推行并联审批、多图联审、联合竣工验收等方式，简化审批手续，提高审批效能。</w:t>
      </w:r>
    </w:p>
    <w:p w14:paraId="6B15BE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在依法设立的开发区、新区和其他有条件的区域，按照国家有关规定推行区域评估，由设区的市级以上地方人民政府组织对一定区域内压覆重要矿产资源、地质灾害危险性等事项进行统一评估，不再对区域内的市场主体单独提出评估要求。区域评估的费用不得由市场主体承担。</w:t>
      </w:r>
    </w:p>
    <w:p w14:paraId="735E3F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第四十三条　作为办理行政审批条件的中介服务事项(以下称法定行政审批中介服务)应当有法律、法规或者国务院决定依据；没有依据的，不得作为办理行政审批的条件。中介服务机构应当明确办理法定行政审批中介服务的条件、流程、时限、收费标准，并向社会公开。</w:t>
      </w:r>
    </w:p>
    <w:p w14:paraId="294FC8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国家加快推进中介服务机构与行政机关脱钩。行政机关不得为市场主体指定或者变相指定中介服务机构；除法定行政审批中介服务外，不得强制或者变相强制市场主体接受中介服务。行政机关所属事业单位、主管的社会组织及其举办的企业不得开展与本机关所负责行政审批相关的中介服务，法律、行政法规另有规定的除外。</w:t>
      </w:r>
    </w:p>
    <w:p w14:paraId="7E8A17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行政机关在行政审批过程中需要委托中介服务机构开展技术性服务的，应当通过竞争性方式选择中介服务机构，并自行承担服务费用，不得转嫁给市场主体承担。</w:t>
      </w:r>
    </w:p>
    <w:p w14:paraId="55DCA3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第四十四条　证明事项应当有法律、法规或者国务院决定依据。</w:t>
      </w:r>
    </w:p>
    <w:p w14:paraId="580DDA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设定证明事项，应当坚持确有必要、从严控制的原则。对通过法定证照、法定文书、书面告知承诺、政府部门内部核查和部门间核查、网络核验、合同凭证等能够办理，能够被其他材料涵盖或者替代，以及开具单位无法调查核实的，不得设定证明事项。</w:t>
      </w:r>
    </w:p>
    <w:p w14:paraId="1E2A94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政府有关部门应当公布证明事项清单，逐项列明设定依据、索要单位、开具单位、办理指南等。清单之外，政府部门、公用企事业单位和服务机构不得索要证明。各地区、各部门之间应当加强证明的互认共享，避免重复索要证明。</w:t>
      </w:r>
    </w:p>
    <w:p w14:paraId="5FE3CF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第四十五条　政府及其有关部门应当按照国家促进跨境贸易便利化的有关要求，依法削减进出口环节审批事项，取消不必要的监管要求，优化简化通关流程，提高通关效率，清理规范口岸收费，降低通关成本，推动口岸和国际贸易领域相关业务统一通过国际贸易“单一窗口”办理。</w:t>
      </w:r>
    </w:p>
    <w:p w14:paraId="49C26C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第四十六条　税务机关应当精简办税资料和流程，简并申报缴税次数，公开涉税事项办理时限，压减办税时间，加大推广使用电子发票的力度，逐步实现全程网上办税，持续优化纳税服务。</w:t>
      </w:r>
    </w:p>
    <w:p w14:paraId="44A88F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第四十七条　不动产登记机构应当按照国家有关规定，加强部门协作，实行不动产登记、交易和缴税一窗受理、并行办理，压缩办理时间，降低办理成本。在国家规定的不动产登记时限内，各地区应当确定并公开具体办理时间。</w:t>
      </w:r>
    </w:p>
    <w:p w14:paraId="5695A6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国家推动建立统一的动产和权利担保登记公示系统，逐步实现市场主体在一个平台上办理动产和权利担保登记。纳入统一登记公示系统的动产和权利范围另行规定。</w:t>
      </w:r>
    </w:p>
    <w:p w14:paraId="6C9334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第四十八条　政府及其有关部门应当按照构建亲清新型政商关系的要求，建立畅通有效的政企沟通机制，采取多种方式及时听取市场主体的反映和诉求，了解市场主体生产经营中遇到的困难和问题，并依法帮助其解决。</w:t>
      </w:r>
    </w:p>
    <w:p w14:paraId="5D9FE0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建立政企沟通机制，应当充分尊重市场主体意愿，增强针对性和有效性，不得干扰市场主体正常生产经营活动，不得增加市场主体负担。</w:t>
      </w:r>
    </w:p>
    <w:p w14:paraId="4C0012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第四十九条　政府及其有关部门应当建立便利、畅通的渠道，受理有关营商环境的投诉和举报。</w:t>
      </w:r>
    </w:p>
    <w:p w14:paraId="7DD51F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第五十条　新闻媒体应当及时、准确宣传优化营商环境的措施和成效，为优化营商环境创造良好舆论氛围。</w:t>
      </w:r>
    </w:p>
    <w:p w14:paraId="2BE611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国家鼓励对营商环境进行舆论监督，但禁止捏造虚假信息或者歪曲事实进行不实报道。</w:t>
      </w:r>
    </w:p>
    <w:p w14:paraId="2B644A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第五章　监管执法</w:t>
      </w:r>
    </w:p>
    <w:p w14:paraId="645401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第五十一条　政府有关部门应当严格按照法律法规和职责，落实监管责任，明确监管对象和范围、厘清监管事权，依法对市场主体进行监管，实现监管全覆盖。</w:t>
      </w:r>
    </w:p>
    <w:p w14:paraId="6F2799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第五十二条　国家健全公开透明的监管规则和标准体系。国务院有关部门应当分领域制定全国统一、简明易行的监管规则和标准，并向社会公开。</w:t>
      </w:r>
    </w:p>
    <w:p w14:paraId="3148DF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第五十三条　政府及其有关部门应当按照国家关于加快构建以信用为基础的新型监管机制的要求，创新和完善信用监管，强化信用监管的支撑保障，加强信用监管的组织实施，不断提升信用监管效能。</w:t>
      </w:r>
    </w:p>
    <w:p w14:paraId="2B4804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第五十四条　国家推行“双随机、一公开”监管，除直接涉及公共安全和人民群众生命健康等特殊行业、重点领域外，市场监管领域的行政检查应当通过随机抽取检查对象、随机选派执法检查人员、抽查事项及查处结果及时向社会公开的方式进行。针对同一检查对象的多个检查事项，应当尽可能合并或者纳入跨部门联合抽查范围。</w:t>
      </w:r>
    </w:p>
    <w:p w14:paraId="777CA1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对直接涉及公共安全和人民群众生命健康等特殊行业、重点领域，依法依规实行全覆盖的重点监管，并严格规范重点监管的程序；对通过投诉举报、转办交办、数据监测等发现的问题，应当有针对性地进行检查并依法依规处理。</w:t>
      </w:r>
    </w:p>
    <w:p w14:paraId="7F25D7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第五十五条　政府及其有关部门应当按照鼓励创新的原则，对新技术、新产业、新业态、新模式等实行包容审慎监管，针对其性质、特点分类制定和实行相应的监管规则和标准，留足发展空间，同时确保质量和安全，不得简单化予以禁止或者不予监管。</w:t>
      </w:r>
    </w:p>
    <w:p w14:paraId="623528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第五十六条　政府及其有关部门应当充分运用互联网、大数据等技术手段，依托国家统一建立的在线监管系统，加强监管信息归集共享和关联整合，推行以远程监管、移动监管、预警防控为特征的非现场监管，提升监管的精准化、智能化水平。</w:t>
      </w:r>
    </w:p>
    <w:p w14:paraId="7BDB5B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第五十七条　国家建立健全跨部门、跨区域行政执法联动响应和协作机制，实现违法线索互联、监管标准互通、处理结果互认。</w:t>
      </w:r>
    </w:p>
    <w:p w14:paraId="617411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国家统筹配置行政执法职能和执法资源，在相关领域推行综合行政执法，整合精简执法队伍，减少执法主体和执法层级，提高基层执法能力。</w:t>
      </w:r>
    </w:p>
    <w:p w14:paraId="6987CD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第五十八条　行政执法机关应当按照国家有关规定，全面落实行政执法公示、行政执法全过程记录和重大行政执法决定法制审核制度，实现行政执法信息及时准确公示、行政执法全过程留痕和可回溯管理、重大行政执法决定法制审核全覆盖。</w:t>
      </w:r>
    </w:p>
    <w:p w14:paraId="5AF196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第五十九条　行政执法中应当推广运用说服教育、劝导示范、行政指导等非强制性手段，依法慎重实施行政强制。采用非强制性手段能够达到行政管理目的，不得实施行政强制；违法行为情节轻微或者社会危害较小的，可以不实施行政强制；确需实施行政强制的，应当尽可能减少对市场主体正常生产经营活动的影响。</w:t>
      </w:r>
    </w:p>
    <w:p w14:paraId="18C073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开展清理整顿、专项整治等活动，应当严格依法进行，除涉及人民群众生命安全、发生重特大事故或者举办国家重大活动，并报经有权机关批准外，不得在相关区域采取要求相关行业、领域的市场主体普遍停产、停业的措施。</w:t>
      </w:r>
    </w:p>
    <w:p w14:paraId="1A7DF8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禁止将罚没收入与行政执法机关利益挂钩。</w:t>
      </w:r>
    </w:p>
    <w:p w14:paraId="6C717A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第六十条　国家健全行政执法自由裁量基准制度，合理确定裁量范围、种类和幅度，规范行政执法自由裁量权的行使。</w:t>
      </w:r>
    </w:p>
    <w:p w14:paraId="48BFAA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第六章　法治保障</w:t>
      </w:r>
    </w:p>
    <w:p w14:paraId="5D886B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第六十一条　国家根据优化营商环境需要，依照法定权限和程序及时制定或者修改、废止有关法律、法规、规章、行政规范性文件。</w:t>
      </w:r>
    </w:p>
    <w:p w14:paraId="6FFEE5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优化营商环境的改革措施涉及调整实施现行法律、行政法规等有关规定的，依照法定程序经有权机关授权后，可以先行先试。</w:t>
      </w:r>
    </w:p>
    <w:p w14:paraId="45DDE8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第六十二条　制定与市场主体生产经营活动密切相关的行政法规、规章、行政规范性文件，应当按照国务院的规定，充分听取市场主体、行业协会商会的意见。</w:t>
      </w:r>
    </w:p>
    <w:p w14:paraId="259ADE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除依法需要保密外，制定与市场主体生产经营活动密切相关的行政法规、规章、行政规范性文件，应当通过报纸、网络等向社会公开征求意见，并建立健全意见采纳情况反馈机制。向社会公开征求意见的期限一般不少于30日。</w:t>
      </w:r>
    </w:p>
    <w:p w14:paraId="0807E3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第六十三条　制定与市场主体生产经营活动密切相关的行政法规、规章、行政规范性文件，应当按照国务院的规定进行公平竞争审查。</w:t>
      </w:r>
    </w:p>
    <w:p w14:paraId="4EB67C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制定涉及市场主体权利义务的行政规范性文件，应当按照国务院的规定进行合法性审核。</w:t>
      </w:r>
    </w:p>
    <w:p w14:paraId="4BDED9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市场主体认为地方性法规同行政法规相抵触，或者认为规章同法律、行政法规相抵触的，可以向国务院书面提出审查建议，由有关机关按照规定程序处理。</w:t>
      </w:r>
    </w:p>
    <w:p w14:paraId="6D56A9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第六十四条　没有法律、法规或者国务院决定和命令依据的，行政规范性文件不得减损市场主体合法权益或者增加其义务，不得设置市场准入和退出条件，不得干预市场主体正常生产经营活动。</w:t>
      </w:r>
    </w:p>
    <w:p w14:paraId="091C9D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涉及市场主体权利义务的行政规范性文件应当按照法定要求和程序予以公布，未经公布的不得作为行政管理依据。</w:t>
      </w:r>
    </w:p>
    <w:p w14:paraId="774B5A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第六十五条　制定与市场主体生产经营活动密切相关的行政法规、规章、行政规范性文件，应当结合实际，确定是否为市场主体留出必要的适应调整期。</w:t>
      </w:r>
    </w:p>
    <w:p w14:paraId="584DDC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政府及其有关部门应当统筹协调、合理把握规章、行政规范性文件等的出台节奏，全面评估政策效果，避免因政策叠加或者相互不协调对市场主体正常生产经营活动造成不利影响。</w:t>
      </w:r>
    </w:p>
    <w:p w14:paraId="4715F7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第六十六条　国家完善调解、仲裁、行政裁决、行政复议、诉讼等有机衔接、相互协调的多元化纠纷解决机制，为市场主体提供高效、便捷的纠纷解决途径。</w:t>
      </w:r>
    </w:p>
    <w:p w14:paraId="491204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第六十七条　国家加强法治宣传教育，落实国家机关普法责任制，提高国家工作人员依法履职能力，引导市场主体合法经营、依法维护自身合法权益，不断增强全社会的法治意识，为营造法治化营商环境提供基础性支撑。</w:t>
      </w:r>
    </w:p>
    <w:p w14:paraId="5FDFB0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第六十八条　政府及其有关部门应当整合律师、公证、司法鉴定、调解、仲裁等公共法律服务资源，加快推进公共法律服务体系建设，全面提升公共法律服务能力和水平，为优化营商环境提供全方位法律服务。</w:t>
      </w:r>
    </w:p>
    <w:p w14:paraId="07F13A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第六十九条　政府和有关部门及其工作人员有下列情形之一的，依法依规追究责任：</w:t>
      </w:r>
    </w:p>
    <w:p w14:paraId="0DBF59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(一)违法干预应当由市场主体自主决策的事项；</w:t>
      </w:r>
    </w:p>
    <w:p w14:paraId="272046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(二)制定或者实施政策措施不依法平等对待各类市场主体；</w:t>
      </w:r>
    </w:p>
    <w:p w14:paraId="597AB3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(三)违反法定权限、条件、程序对市场主体的财产和企业经营者个人财产实施查封、冻结和扣押等行政强制措施；</w:t>
      </w:r>
    </w:p>
    <w:p w14:paraId="52F622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(四)在法律、法规规定之外要求市场主体提供财力、物力或者人力；</w:t>
      </w:r>
    </w:p>
    <w:p w14:paraId="0C15B8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(五)没有法律、法规依据，强制或者变相强制市场主体参加评比、达标、表彰、培训、考核、考试以及类似活动，或者借前述活动向市场主体收费或者变相收费；</w:t>
      </w:r>
    </w:p>
    <w:p w14:paraId="167211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(六)违法设立或者在目录清单之外执行政府性基金、涉企行政事业性收费、涉企保证金；</w:t>
      </w:r>
    </w:p>
    <w:p w14:paraId="360069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(七)不履行向市场主体依法作出的政策承诺以及依法订立的各类合同，或者违约拖欠市场主体的货物、工程、服务等账款；</w:t>
      </w:r>
    </w:p>
    <w:p w14:paraId="4929D0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(八)变相设定或者实施行政许可，继续实施或者变相实施已取消的行政许可，或者转由行业协会商会或者其他组织实施已取消的行政许可；</w:t>
      </w:r>
    </w:p>
    <w:p w14:paraId="0CE7B5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(九)为市场主体指定或者变相指定中介服务机构，或者违法强制市场主体接受中介服务；</w:t>
      </w:r>
    </w:p>
    <w:p w14:paraId="03B818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(十)制定与市场主体生产经营活动密切相关的行政法规、规章、行政规范性文件时，不按照规定听取市场主体、行业协会商会的意见；</w:t>
      </w:r>
    </w:p>
    <w:p w14:paraId="764C21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(十一)其他不履行优化营商环境职责或者损害营商环境的情形。</w:t>
      </w:r>
    </w:p>
    <w:p w14:paraId="2E8B3B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第七十条　公用企事业单位有下列情形之一的，由有关部门责令改正，依法追究法律责任：</w:t>
      </w:r>
    </w:p>
    <w:p w14:paraId="3356E3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(一)不向社会公开服务标准、资费标准、办理时限等信息；</w:t>
      </w:r>
    </w:p>
    <w:p w14:paraId="2D2EEE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(二)强迫市场主体接受不合理的服务条件；</w:t>
      </w:r>
    </w:p>
    <w:p w14:paraId="28A1AC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(三)向市场主体收取不合理费用。</w:t>
      </w:r>
    </w:p>
    <w:p w14:paraId="08E785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第七十一条　行业协会商会、中介服务机构有下列情形之一的，由有关部门责令改正，依法追究法律责任：</w:t>
      </w:r>
    </w:p>
    <w:p w14:paraId="4A8FB8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(一)违法开展收费、评比、认证等行为；</w:t>
      </w:r>
    </w:p>
    <w:p w14:paraId="31153D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(二)违法干预市场主体加入或者退出行业协会商会等社会组织；</w:t>
      </w:r>
    </w:p>
    <w:p w14:paraId="0A6A9A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(三)没有法律、法规依据，强制或者变相强制市场主体参加评比、达标、表彰、培训、考核、考试以及类似活动，或者借前述活动向市场主体收费或者变相收费；</w:t>
      </w:r>
    </w:p>
    <w:p w14:paraId="39ADF8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(四)不向社会公开办理法定行政审批中介服务的条件、流程、时限、收费标准；</w:t>
      </w:r>
    </w:p>
    <w:p w14:paraId="5378C1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(五)违法强制或者变相强制市场主体接受中介服务。</w:t>
      </w:r>
    </w:p>
    <w:p w14:paraId="2F3A5A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第七章　附则</w:t>
      </w:r>
    </w:p>
    <w:p w14:paraId="6D65CE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第七十二条　本条例自2020年1月1日起施行。</w:t>
      </w:r>
    </w:p>
    <w:p w14:paraId="0A8465F0">
      <w:pPr>
        <w:rPr>
          <w:rFonts w:hint="default" w:ascii="Helvetica" w:hAnsi="Helvetica" w:eastAsia="宋体" w:cs="Helvetica"/>
          <w:i w:val="0"/>
          <w:iCs w:val="0"/>
          <w:caps w:val="0"/>
          <w:color w:val="000000"/>
          <w:spacing w:val="0"/>
          <w:sz w:val="51"/>
          <w:szCs w:val="51"/>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8532C8"/>
    <w:rsid w:val="31994BEB"/>
    <w:rsid w:val="4C88610C"/>
    <w:rsid w:val="50B909AE"/>
    <w:rsid w:val="62C72F32"/>
    <w:rsid w:val="62D92CF8"/>
    <w:rsid w:val="685F3791"/>
    <w:rsid w:val="720D24B0"/>
    <w:rsid w:val="7393418C"/>
    <w:rsid w:val="74170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10166</Words>
  <Characters>10186</Characters>
  <Lines>0</Lines>
  <Paragraphs>0</Paragraphs>
  <TotalTime>2</TotalTime>
  <ScaleCrop>false</ScaleCrop>
  <LinksUpToDate>false</LinksUpToDate>
  <CharactersWithSpaces>10265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2025-12-04T05:51:00Z</dcterms:created>
  <dc:creator>Administrator</dc:creator>
  <cp:lastModifiedBy>涵文</cp:lastModifiedBy>
  <dcterms:modified xsi:type="dcterms:W3CDTF">2025-12-04T06:12:16Z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eyJoZGlkIjoiMGFjN2RkYTY3MjgwNDEwNTFiNTExNGQ2NGVmYzU2ZGQiLCJ1c2VySWQiOiIyNjc1OTAyOTAifQ==</vt:lpwstr>
  </property>
  <property fmtid="{D5CDD505-2E9C-101B-9397-08002B2CF9AE}" pid="4" name="ICV">
    <vt:lpwstr>603676EFB1E846C6B36F6C2219C2D033_13</vt:lpwstr>
  </property>
</Properties>
</file>