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autoSpaceDN w:val="0"/>
        <w:adjustRightInd w:val="0"/>
        <w:snapToGrid w:val="0"/>
        <w:spacing w:line="560" w:lineRule="exact"/>
        <w:jc w:val="center"/>
        <w:rPr>
          <w:rFonts w:ascii="方正小标宋简体" w:eastAsia="方正小标宋简体" w:cs="仿宋_GB2312"/>
          <w:color w:val="000000"/>
          <w:kern w:val="0"/>
          <w:sz w:val="44"/>
          <w:szCs w:val="44"/>
        </w:rPr>
      </w:pPr>
      <w:bookmarkStart w:id="465" w:name="_GoBack"/>
      <w:bookmarkEnd w:id="465"/>
    </w:p>
    <w:p>
      <w:pPr>
        <w:autoSpaceDN w:val="0"/>
        <w:adjustRightInd w:val="0"/>
        <w:snapToGrid w:val="0"/>
        <w:spacing w:line="560" w:lineRule="exact"/>
        <w:jc w:val="center"/>
        <w:rPr>
          <w:rFonts w:ascii="方正小标宋简体" w:eastAsia="方正小标宋简体" w:cs="仿宋_GB2312"/>
          <w:color w:val="000000"/>
          <w:kern w:val="0"/>
          <w:sz w:val="44"/>
          <w:szCs w:val="44"/>
        </w:rPr>
      </w:pPr>
    </w:p>
    <w:p>
      <w:pPr>
        <w:autoSpaceDN w:val="0"/>
        <w:adjustRightInd w:val="0"/>
        <w:snapToGrid w:val="0"/>
        <w:spacing w:line="560" w:lineRule="exact"/>
        <w:jc w:val="center"/>
        <w:rPr>
          <w:rFonts w:ascii="方正小标宋简体" w:eastAsia="方正小标宋简体" w:cs="仿宋_GB2312"/>
          <w:color w:val="000000"/>
          <w:kern w:val="0"/>
          <w:sz w:val="44"/>
          <w:szCs w:val="44"/>
        </w:rPr>
      </w:pPr>
    </w:p>
    <w:p>
      <w:pPr>
        <w:autoSpaceDN w:val="0"/>
        <w:adjustRightInd w:val="0"/>
        <w:snapToGrid w:val="0"/>
        <w:spacing w:line="560" w:lineRule="exact"/>
        <w:jc w:val="center"/>
        <w:rPr>
          <w:rFonts w:ascii="Times New Roman" w:hAnsi="Times New Roman" w:eastAsia="方正小标宋简体" w:cs="Times New Roman"/>
          <w:color w:val="000000"/>
          <w:kern w:val="0"/>
          <w:sz w:val="44"/>
          <w:szCs w:val="44"/>
        </w:rPr>
      </w:pPr>
      <w:r>
        <w:rPr>
          <w:rFonts w:hint="eastAsia" w:ascii="Times New Roman" w:hAnsi="Times New Roman" w:eastAsia="方正小标宋简体" w:cs="Times New Roman"/>
          <w:color w:val="000000"/>
          <w:kern w:val="0"/>
          <w:sz w:val="44"/>
          <w:szCs w:val="44"/>
        </w:rPr>
        <w:t>山东省水利工程建设项目电子招标投标监管</w:t>
      </w:r>
    </w:p>
    <w:p>
      <w:pPr>
        <w:autoSpaceDN w:val="0"/>
        <w:adjustRightInd w:val="0"/>
        <w:snapToGrid w:val="0"/>
        <w:spacing w:line="560" w:lineRule="exact"/>
        <w:jc w:val="center"/>
        <w:rPr>
          <w:rFonts w:ascii="Times New Roman" w:hAnsi="Times New Roman" w:eastAsia="方正小标宋简体" w:cs="Times New Roman"/>
          <w:color w:val="000000"/>
          <w:kern w:val="0"/>
          <w:sz w:val="44"/>
          <w:szCs w:val="44"/>
        </w:rPr>
      </w:pPr>
      <w:r>
        <w:rPr>
          <w:rFonts w:hint="eastAsia" w:ascii="Times New Roman" w:hAnsi="Times New Roman" w:eastAsia="方正小标宋简体" w:cs="Times New Roman"/>
          <w:color w:val="000000"/>
          <w:kern w:val="0"/>
          <w:sz w:val="44"/>
          <w:szCs w:val="44"/>
        </w:rPr>
        <w:t>试点项目建设方案</w:t>
      </w:r>
    </w:p>
    <w:p>
      <w:pPr>
        <w:spacing w:line="560" w:lineRule="exact"/>
      </w:pPr>
    </w:p>
    <w:p>
      <w:pPr>
        <w:spacing w:line="560" w:lineRule="exact"/>
      </w:pPr>
    </w:p>
    <w:p>
      <w:pPr>
        <w:spacing w:line="560" w:lineRule="exact"/>
      </w:pPr>
    </w:p>
    <w:p>
      <w:pPr>
        <w:autoSpaceDN w:val="0"/>
        <w:adjustRightInd w:val="0"/>
        <w:snapToGrid w:val="0"/>
        <w:spacing w:line="560" w:lineRule="exact"/>
        <w:jc w:val="center"/>
        <w:rPr>
          <w:rFonts w:ascii="Times New Roman" w:hAnsi="Times New Roman" w:eastAsia="方正小标宋简体" w:cs="Times New Roman"/>
          <w:color w:val="000000"/>
          <w:kern w:val="0"/>
          <w:sz w:val="32"/>
          <w:szCs w:val="32"/>
        </w:rPr>
      </w:pPr>
    </w:p>
    <w:p>
      <w:pPr>
        <w:autoSpaceDN w:val="0"/>
        <w:adjustRightInd w:val="0"/>
        <w:snapToGrid w:val="0"/>
        <w:spacing w:line="560" w:lineRule="exact"/>
        <w:jc w:val="center"/>
        <w:rPr>
          <w:rFonts w:ascii="Times New Roman" w:hAnsi="Times New Roman" w:eastAsia="方正小标宋简体" w:cs="Times New Roman"/>
          <w:color w:val="000000"/>
          <w:kern w:val="0"/>
          <w:sz w:val="32"/>
          <w:szCs w:val="32"/>
        </w:rPr>
      </w:pPr>
    </w:p>
    <w:p>
      <w:pPr>
        <w:autoSpaceDN w:val="0"/>
        <w:adjustRightInd w:val="0"/>
        <w:snapToGrid w:val="0"/>
        <w:spacing w:line="560" w:lineRule="exact"/>
        <w:jc w:val="center"/>
        <w:rPr>
          <w:rFonts w:ascii="Times New Roman" w:hAnsi="Times New Roman" w:eastAsia="方正小标宋简体" w:cs="Times New Roman"/>
          <w:color w:val="000000"/>
          <w:kern w:val="0"/>
          <w:sz w:val="32"/>
          <w:szCs w:val="32"/>
        </w:rPr>
      </w:pPr>
    </w:p>
    <w:p>
      <w:pPr>
        <w:pStyle w:val="7"/>
        <w:spacing w:line="560" w:lineRule="exact"/>
        <w:ind w:firstLine="640"/>
        <w:rPr>
          <w:rFonts w:ascii="Times New Roman" w:hAnsi="Times New Roman" w:eastAsia="方正小标宋简体" w:cs="Times New Roman"/>
          <w:color w:val="000000"/>
          <w:kern w:val="0"/>
          <w:sz w:val="32"/>
          <w:szCs w:val="32"/>
        </w:rPr>
      </w:pPr>
    </w:p>
    <w:p>
      <w:pPr>
        <w:pStyle w:val="7"/>
        <w:spacing w:line="560" w:lineRule="exact"/>
        <w:ind w:firstLine="640"/>
        <w:rPr>
          <w:rFonts w:ascii="Times New Roman" w:hAnsi="Times New Roman" w:eastAsia="方正小标宋简体" w:cs="Times New Roman"/>
          <w:color w:val="000000"/>
          <w:kern w:val="0"/>
          <w:sz w:val="32"/>
          <w:szCs w:val="32"/>
        </w:rPr>
      </w:pPr>
    </w:p>
    <w:p>
      <w:pPr>
        <w:pStyle w:val="7"/>
        <w:spacing w:line="560" w:lineRule="exact"/>
        <w:ind w:firstLine="640"/>
        <w:rPr>
          <w:rFonts w:ascii="Times New Roman" w:hAnsi="Times New Roman" w:eastAsia="方正小标宋简体" w:cs="Times New Roman"/>
          <w:color w:val="000000"/>
          <w:kern w:val="0"/>
          <w:sz w:val="32"/>
          <w:szCs w:val="32"/>
        </w:rPr>
      </w:pPr>
    </w:p>
    <w:p>
      <w:pPr>
        <w:pStyle w:val="7"/>
        <w:spacing w:line="560" w:lineRule="exact"/>
        <w:ind w:firstLine="640"/>
        <w:rPr>
          <w:rFonts w:ascii="Times New Roman" w:hAnsi="Times New Roman" w:eastAsia="方正小标宋简体" w:cs="Times New Roman"/>
          <w:color w:val="000000"/>
          <w:kern w:val="0"/>
          <w:sz w:val="32"/>
          <w:szCs w:val="32"/>
        </w:rPr>
      </w:pPr>
    </w:p>
    <w:p>
      <w:pPr>
        <w:pStyle w:val="7"/>
        <w:spacing w:line="560" w:lineRule="exact"/>
        <w:ind w:firstLine="640"/>
        <w:rPr>
          <w:rFonts w:ascii="黑体" w:hAnsi="黑体" w:eastAsia="黑体" w:cs="黑体"/>
          <w:color w:val="000000"/>
          <w:kern w:val="0"/>
          <w:sz w:val="32"/>
          <w:szCs w:val="32"/>
        </w:rPr>
      </w:pPr>
    </w:p>
    <w:p>
      <w:pPr>
        <w:autoSpaceDN w:val="0"/>
        <w:adjustRightInd w:val="0"/>
        <w:snapToGrid w:val="0"/>
        <w:spacing w:line="560" w:lineRule="exact"/>
        <w:jc w:val="center"/>
        <w:rPr>
          <w:rFonts w:ascii="黑体" w:hAnsi="黑体" w:eastAsia="黑体" w:cs="黑体"/>
          <w:color w:val="000000"/>
          <w:kern w:val="0"/>
          <w:sz w:val="32"/>
          <w:szCs w:val="32"/>
        </w:rPr>
      </w:pPr>
      <w:r>
        <w:rPr>
          <w:rFonts w:hint="eastAsia" w:ascii="黑体" w:hAnsi="黑体" w:eastAsia="黑体" w:cs="黑体"/>
          <w:color w:val="000000"/>
          <w:kern w:val="0"/>
          <w:sz w:val="32"/>
          <w:szCs w:val="32"/>
        </w:rPr>
        <w:t>威海市公共资源交易中心</w:t>
      </w:r>
    </w:p>
    <w:p>
      <w:pPr>
        <w:autoSpaceDN w:val="0"/>
        <w:adjustRightInd w:val="0"/>
        <w:snapToGrid w:val="0"/>
        <w:spacing w:line="560" w:lineRule="exact"/>
        <w:jc w:val="center"/>
        <w:rPr>
          <w:rFonts w:ascii="黑体" w:hAnsi="黑体" w:eastAsia="黑体" w:cs="黑体"/>
          <w:color w:val="000000"/>
          <w:kern w:val="0"/>
          <w:sz w:val="32"/>
          <w:szCs w:val="32"/>
        </w:rPr>
      </w:pPr>
      <w:r>
        <w:rPr>
          <w:rFonts w:hint="eastAsia" w:ascii="黑体" w:hAnsi="黑体" w:eastAsia="黑体" w:cs="黑体"/>
          <w:color w:val="000000"/>
          <w:kern w:val="0"/>
          <w:sz w:val="32"/>
          <w:szCs w:val="32"/>
        </w:rPr>
        <w:t>2023年10月</w:t>
      </w:r>
    </w:p>
    <w:p>
      <w:pPr>
        <w:spacing w:line="560" w:lineRule="exact"/>
        <w:rPr>
          <w:rFonts w:ascii="黑体" w:hAnsi="黑体" w:eastAsia="黑体" w:cs="黑体"/>
          <w:color w:val="000000"/>
          <w:kern w:val="0"/>
          <w:sz w:val="32"/>
          <w:szCs w:val="32"/>
        </w:rPr>
      </w:pPr>
      <w:r>
        <w:rPr>
          <w:rFonts w:hint="eastAsia" w:ascii="黑体" w:hAnsi="黑体" w:eastAsia="黑体" w:cs="黑体"/>
          <w:color w:val="000000"/>
          <w:kern w:val="0"/>
          <w:sz w:val="32"/>
          <w:szCs w:val="32"/>
        </w:rPr>
        <w:br w:type="page"/>
      </w:r>
    </w:p>
    <w:p>
      <w:pPr>
        <w:spacing w:line="560" w:lineRule="exact"/>
        <w:jc w:val="center"/>
        <w:rPr>
          <w:rFonts w:ascii="宋体" w:hAnsi="宋体" w:eastAsia="宋体"/>
        </w:rPr>
        <w:sectPr>
          <w:pgSz w:w="11906" w:h="16838"/>
          <w:pgMar w:top="2098" w:right="1474" w:bottom="1928" w:left="1588" w:header="851" w:footer="992" w:gutter="0"/>
          <w:cols w:space="425" w:num="1"/>
          <w:docGrid w:type="lines" w:linePitch="312" w:charSpace="0"/>
        </w:sectPr>
      </w:pPr>
    </w:p>
    <w:p>
      <w:pPr>
        <w:spacing w:line="560" w:lineRule="exact"/>
        <w:jc w:val="center"/>
        <w:rPr>
          <w:sz w:val="44"/>
          <w:szCs w:val="44"/>
        </w:rPr>
      </w:pPr>
      <w:r>
        <w:rPr>
          <w:rFonts w:ascii="宋体" w:hAnsi="宋体" w:eastAsia="宋体"/>
          <w:sz w:val="44"/>
          <w:szCs w:val="44"/>
        </w:rPr>
        <w:t>目</w:t>
      </w:r>
      <w:r>
        <w:rPr>
          <w:rFonts w:hint="eastAsia" w:ascii="宋体" w:hAnsi="宋体" w:eastAsia="宋体"/>
          <w:sz w:val="44"/>
          <w:szCs w:val="44"/>
        </w:rPr>
        <w:t xml:space="preserve">   </w:t>
      </w:r>
      <w:r>
        <w:rPr>
          <w:rFonts w:ascii="宋体" w:hAnsi="宋体" w:eastAsia="宋体"/>
          <w:sz w:val="44"/>
          <w:szCs w:val="44"/>
        </w:rPr>
        <w:t>录</w:t>
      </w:r>
    </w:p>
    <w:p>
      <w:pPr>
        <w:pStyle w:val="13"/>
        <w:tabs>
          <w:tab w:val="right" w:leader="dot" w:pos="8845"/>
        </w:tabs>
        <w:rPr>
          <w:sz w:val="28"/>
          <w:szCs w:val="32"/>
        </w:rPr>
      </w:pPr>
      <w:r>
        <w:rPr>
          <w:rFonts w:ascii="黑体" w:hAnsi="黑体" w:eastAsia="黑体"/>
          <w:sz w:val="220"/>
          <w:szCs w:val="220"/>
        </w:rPr>
        <w:fldChar w:fldCharType="begin"/>
      </w:r>
      <w:r>
        <w:rPr>
          <w:rFonts w:ascii="黑体" w:hAnsi="黑体" w:eastAsia="黑体"/>
          <w:sz w:val="220"/>
          <w:szCs w:val="220"/>
        </w:rPr>
        <w:instrText xml:space="preserve">TOC \o "1-3" \h \u </w:instrText>
      </w:r>
      <w:r>
        <w:rPr>
          <w:rFonts w:ascii="黑体" w:hAnsi="黑体" w:eastAsia="黑体"/>
          <w:sz w:val="220"/>
          <w:szCs w:val="220"/>
        </w:rPr>
        <w:fldChar w:fldCharType="separate"/>
      </w:r>
      <w:r>
        <w:fldChar w:fldCharType="begin"/>
      </w:r>
      <w:r>
        <w:instrText xml:space="preserve"> HYPERLINK \l "_Toc24734" </w:instrText>
      </w:r>
      <w:r>
        <w:fldChar w:fldCharType="separate"/>
      </w:r>
      <w:r>
        <w:rPr>
          <w:rFonts w:ascii="黑体" w:hAnsi="黑体" w:eastAsia="黑体"/>
          <w:sz w:val="28"/>
          <w:szCs w:val="44"/>
        </w:rPr>
        <w:t xml:space="preserve">第一章 </w:t>
      </w:r>
      <w:r>
        <w:rPr>
          <w:rFonts w:hint="eastAsia" w:ascii="黑体" w:hAnsi="黑体" w:eastAsia="黑体"/>
          <w:sz w:val="28"/>
          <w:szCs w:val="44"/>
        </w:rPr>
        <w:t>项目背景及必要性</w:t>
      </w:r>
      <w:r>
        <w:rPr>
          <w:sz w:val="28"/>
          <w:szCs w:val="32"/>
        </w:rPr>
        <w:tab/>
      </w:r>
      <w:r>
        <w:rPr>
          <w:sz w:val="28"/>
          <w:szCs w:val="32"/>
        </w:rPr>
        <w:fldChar w:fldCharType="begin"/>
      </w:r>
      <w:r>
        <w:rPr>
          <w:sz w:val="28"/>
          <w:szCs w:val="32"/>
        </w:rPr>
        <w:instrText xml:space="preserve"> PAGEREF _Toc24734 \h </w:instrText>
      </w:r>
      <w:r>
        <w:rPr>
          <w:sz w:val="28"/>
          <w:szCs w:val="32"/>
        </w:rPr>
        <w:fldChar w:fldCharType="separate"/>
      </w:r>
      <w:r>
        <w:rPr>
          <w:sz w:val="28"/>
          <w:szCs w:val="32"/>
        </w:rPr>
        <w:t>7</w:t>
      </w:r>
      <w:r>
        <w:rPr>
          <w:sz w:val="28"/>
          <w:szCs w:val="32"/>
        </w:rPr>
        <w:fldChar w:fldCharType="end"/>
      </w:r>
      <w:r>
        <w:rPr>
          <w:sz w:val="28"/>
          <w:szCs w:val="32"/>
        </w:rPr>
        <w:fldChar w:fldCharType="end"/>
      </w:r>
    </w:p>
    <w:p>
      <w:pPr>
        <w:pStyle w:val="14"/>
        <w:tabs>
          <w:tab w:val="right" w:leader="dot" w:pos="8845"/>
        </w:tabs>
        <w:rPr>
          <w:sz w:val="28"/>
          <w:szCs w:val="32"/>
        </w:rPr>
      </w:pPr>
      <w:r>
        <w:fldChar w:fldCharType="begin"/>
      </w:r>
      <w:r>
        <w:instrText xml:space="preserve"> HYPERLINK \l "_Toc3978" </w:instrText>
      </w:r>
      <w:r>
        <w:fldChar w:fldCharType="separate"/>
      </w:r>
      <w:r>
        <w:rPr>
          <w:rFonts w:hint="eastAsia" w:ascii="仿宋_GB2312" w:hAnsi="仿宋_GB2312" w:eastAsia="仿宋_GB2312" w:cs="仿宋_GB2312"/>
          <w:bCs/>
          <w:sz w:val="28"/>
          <w:szCs w:val="44"/>
        </w:rPr>
        <w:t>1.1项目提出背景</w:t>
      </w:r>
      <w:r>
        <w:rPr>
          <w:sz w:val="28"/>
          <w:szCs w:val="32"/>
        </w:rPr>
        <w:tab/>
      </w:r>
      <w:r>
        <w:rPr>
          <w:sz w:val="28"/>
          <w:szCs w:val="32"/>
        </w:rPr>
        <w:fldChar w:fldCharType="begin"/>
      </w:r>
      <w:r>
        <w:rPr>
          <w:sz w:val="28"/>
          <w:szCs w:val="32"/>
        </w:rPr>
        <w:instrText xml:space="preserve"> PAGEREF _Toc3978 \h </w:instrText>
      </w:r>
      <w:r>
        <w:rPr>
          <w:sz w:val="28"/>
          <w:szCs w:val="32"/>
        </w:rPr>
        <w:fldChar w:fldCharType="separate"/>
      </w:r>
      <w:r>
        <w:rPr>
          <w:sz w:val="28"/>
          <w:szCs w:val="32"/>
        </w:rPr>
        <w:t>7</w:t>
      </w:r>
      <w:r>
        <w:rPr>
          <w:sz w:val="28"/>
          <w:szCs w:val="32"/>
        </w:rPr>
        <w:fldChar w:fldCharType="end"/>
      </w:r>
      <w:r>
        <w:rPr>
          <w:sz w:val="28"/>
          <w:szCs w:val="32"/>
        </w:rPr>
        <w:fldChar w:fldCharType="end"/>
      </w:r>
    </w:p>
    <w:p>
      <w:pPr>
        <w:pStyle w:val="14"/>
        <w:tabs>
          <w:tab w:val="right" w:leader="dot" w:pos="8845"/>
        </w:tabs>
        <w:rPr>
          <w:sz w:val="28"/>
          <w:szCs w:val="32"/>
        </w:rPr>
      </w:pPr>
      <w:r>
        <w:fldChar w:fldCharType="begin"/>
      </w:r>
      <w:r>
        <w:instrText xml:space="preserve"> HYPERLINK \l "_Toc4864" </w:instrText>
      </w:r>
      <w:r>
        <w:fldChar w:fldCharType="separate"/>
      </w:r>
      <w:r>
        <w:rPr>
          <w:rFonts w:hint="eastAsia" w:ascii="仿宋_GB2312" w:hAnsi="仿宋_GB2312" w:eastAsia="仿宋_GB2312" w:cs="仿宋_GB2312"/>
          <w:bCs/>
          <w:sz w:val="28"/>
          <w:szCs w:val="44"/>
        </w:rPr>
        <w:t>1.2项目建设的紧迫性和必要性</w:t>
      </w:r>
      <w:r>
        <w:rPr>
          <w:sz w:val="28"/>
          <w:szCs w:val="32"/>
        </w:rPr>
        <w:tab/>
      </w:r>
      <w:r>
        <w:rPr>
          <w:sz w:val="28"/>
          <w:szCs w:val="32"/>
        </w:rPr>
        <w:fldChar w:fldCharType="begin"/>
      </w:r>
      <w:r>
        <w:rPr>
          <w:sz w:val="28"/>
          <w:szCs w:val="32"/>
        </w:rPr>
        <w:instrText xml:space="preserve"> PAGEREF _Toc4864 \h </w:instrText>
      </w:r>
      <w:r>
        <w:rPr>
          <w:sz w:val="28"/>
          <w:szCs w:val="32"/>
        </w:rPr>
        <w:fldChar w:fldCharType="separate"/>
      </w:r>
      <w:r>
        <w:rPr>
          <w:sz w:val="28"/>
          <w:szCs w:val="32"/>
        </w:rPr>
        <w:t>8</w:t>
      </w:r>
      <w:r>
        <w:rPr>
          <w:sz w:val="28"/>
          <w:szCs w:val="32"/>
        </w:rPr>
        <w:fldChar w:fldCharType="end"/>
      </w:r>
      <w:r>
        <w:rPr>
          <w:sz w:val="28"/>
          <w:szCs w:val="32"/>
        </w:rPr>
        <w:fldChar w:fldCharType="end"/>
      </w:r>
    </w:p>
    <w:p>
      <w:pPr>
        <w:pStyle w:val="14"/>
        <w:tabs>
          <w:tab w:val="right" w:leader="dot" w:pos="8845"/>
        </w:tabs>
        <w:rPr>
          <w:sz w:val="28"/>
          <w:szCs w:val="32"/>
        </w:rPr>
      </w:pPr>
      <w:r>
        <w:fldChar w:fldCharType="begin"/>
      </w:r>
      <w:r>
        <w:instrText xml:space="preserve"> HYPERLINK \l "_Toc26398" </w:instrText>
      </w:r>
      <w:r>
        <w:fldChar w:fldCharType="separate"/>
      </w:r>
      <w:r>
        <w:rPr>
          <w:rFonts w:hint="eastAsia" w:ascii="仿宋_GB2312" w:hAnsi="仿宋_GB2312" w:eastAsia="仿宋_GB2312" w:cs="仿宋_GB2312"/>
          <w:bCs/>
          <w:sz w:val="28"/>
          <w:szCs w:val="44"/>
        </w:rPr>
        <w:t>1.3项目建设依据</w:t>
      </w:r>
      <w:r>
        <w:rPr>
          <w:sz w:val="28"/>
          <w:szCs w:val="32"/>
        </w:rPr>
        <w:tab/>
      </w:r>
      <w:r>
        <w:rPr>
          <w:sz w:val="28"/>
          <w:szCs w:val="32"/>
        </w:rPr>
        <w:fldChar w:fldCharType="begin"/>
      </w:r>
      <w:r>
        <w:rPr>
          <w:sz w:val="28"/>
          <w:szCs w:val="32"/>
        </w:rPr>
        <w:instrText xml:space="preserve"> PAGEREF _Toc26398 \h </w:instrText>
      </w:r>
      <w:r>
        <w:rPr>
          <w:sz w:val="28"/>
          <w:szCs w:val="32"/>
        </w:rPr>
        <w:fldChar w:fldCharType="separate"/>
      </w:r>
      <w:r>
        <w:rPr>
          <w:sz w:val="28"/>
          <w:szCs w:val="32"/>
        </w:rPr>
        <w:t>10</w:t>
      </w:r>
      <w:r>
        <w:rPr>
          <w:sz w:val="28"/>
          <w:szCs w:val="32"/>
        </w:rPr>
        <w:fldChar w:fldCharType="end"/>
      </w:r>
      <w:r>
        <w:rPr>
          <w:sz w:val="28"/>
          <w:szCs w:val="32"/>
        </w:rPr>
        <w:fldChar w:fldCharType="end"/>
      </w:r>
    </w:p>
    <w:p>
      <w:pPr>
        <w:pStyle w:val="13"/>
        <w:tabs>
          <w:tab w:val="right" w:leader="dot" w:pos="8845"/>
        </w:tabs>
        <w:rPr>
          <w:sz w:val="28"/>
          <w:szCs w:val="32"/>
        </w:rPr>
      </w:pPr>
      <w:r>
        <w:fldChar w:fldCharType="begin"/>
      </w:r>
      <w:r>
        <w:instrText xml:space="preserve"> HYPERLINK \l "_Toc25007" </w:instrText>
      </w:r>
      <w:r>
        <w:fldChar w:fldCharType="separate"/>
      </w:r>
      <w:r>
        <w:rPr>
          <w:rFonts w:ascii="黑体" w:hAnsi="黑体" w:eastAsia="黑体"/>
          <w:sz w:val="28"/>
          <w:szCs w:val="44"/>
        </w:rPr>
        <w:t xml:space="preserve">第二章 </w:t>
      </w:r>
      <w:r>
        <w:rPr>
          <w:rFonts w:hint="eastAsia" w:ascii="黑体" w:hAnsi="黑体" w:eastAsia="黑体"/>
          <w:sz w:val="28"/>
          <w:szCs w:val="44"/>
        </w:rPr>
        <w:t>现状与需求分析</w:t>
      </w:r>
      <w:r>
        <w:rPr>
          <w:sz w:val="28"/>
          <w:szCs w:val="32"/>
        </w:rPr>
        <w:tab/>
      </w:r>
      <w:r>
        <w:rPr>
          <w:sz w:val="28"/>
          <w:szCs w:val="32"/>
        </w:rPr>
        <w:fldChar w:fldCharType="begin"/>
      </w:r>
      <w:r>
        <w:rPr>
          <w:sz w:val="28"/>
          <w:szCs w:val="32"/>
        </w:rPr>
        <w:instrText xml:space="preserve"> PAGEREF _Toc25007 \h </w:instrText>
      </w:r>
      <w:r>
        <w:rPr>
          <w:sz w:val="28"/>
          <w:szCs w:val="32"/>
        </w:rPr>
        <w:fldChar w:fldCharType="separate"/>
      </w:r>
      <w:r>
        <w:rPr>
          <w:sz w:val="28"/>
          <w:szCs w:val="32"/>
        </w:rPr>
        <w:t>13</w:t>
      </w:r>
      <w:r>
        <w:rPr>
          <w:sz w:val="28"/>
          <w:szCs w:val="32"/>
        </w:rPr>
        <w:fldChar w:fldCharType="end"/>
      </w:r>
      <w:r>
        <w:rPr>
          <w:sz w:val="28"/>
          <w:szCs w:val="32"/>
        </w:rPr>
        <w:fldChar w:fldCharType="end"/>
      </w:r>
    </w:p>
    <w:p>
      <w:pPr>
        <w:pStyle w:val="14"/>
        <w:tabs>
          <w:tab w:val="right" w:leader="dot" w:pos="8845"/>
        </w:tabs>
        <w:rPr>
          <w:sz w:val="28"/>
          <w:szCs w:val="32"/>
        </w:rPr>
      </w:pPr>
      <w:r>
        <w:fldChar w:fldCharType="begin"/>
      </w:r>
      <w:r>
        <w:instrText xml:space="preserve"> HYPERLINK \l "_Toc5614" </w:instrText>
      </w:r>
      <w:r>
        <w:fldChar w:fldCharType="separate"/>
      </w:r>
      <w:r>
        <w:rPr>
          <w:rFonts w:hint="eastAsia" w:ascii="仿宋_GB2312" w:hAnsi="仿宋_GB2312" w:eastAsia="仿宋_GB2312" w:cs="仿宋_GB2312"/>
          <w:bCs/>
          <w:sz w:val="28"/>
          <w:szCs w:val="44"/>
        </w:rPr>
        <w:t>2.1现状分析</w:t>
      </w:r>
      <w:r>
        <w:rPr>
          <w:sz w:val="28"/>
          <w:szCs w:val="32"/>
        </w:rPr>
        <w:tab/>
      </w:r>
      <w:r>
        <w:rPr>
          <w:sz w:val="28"/>
          <w:szCs w:val="32"/>
        </w:rPr>
        <w:fldChar w:fldCharType="begin"/>
      </w:r>
      <w:r>
        <w:rPr>
          <w:sz w:val="28"/>
          <w:szCs w:val="32"/>
        </w:rPr>
        <w:instrText xml:space="preserve"> PAGEREF _Toc5614 \h </w:instrText>
      </w:r>
      <w:r>
        <w:rPr>
          <w:sz w:val="28"/>
          <w:szCs w:val="32"/>
        </w:rPr>
        <w:fldChar w:fldCharType="separate"/>
      </w:r>
      <w:r>
        <w:rPr>
          <w:sz w:val="28"/>
          <w:szCs w:val="32"/>
        </w:rPr>
        <w:t>13</w:t>
      </w:r>
      <w:r>
        <w:rPr>
          <w:sz w:val="28"/>
          <w:szCs w:val="32"/>
        </w:rPr>
        <w:fldChar w:fldCharType="end"/>
      </w:r>
      <w:r>
        <w:rPr>
          <w:sz w:val="28"/>
          <w:szCs w:val="32"/>
        </w:rPr>
        <w:fldChar w:fldCharType="end"/>
      </w:r>
    </w:p>
    <w:p>
      <w:pPr>
        <w:pStyle w:val="14"/>
        <w:tabs>
          <w:tab w:val="right" w:leader="dot" w:pos="8845"/>
        </w:tabs>
        <w:rPr>
          <w:sz w:val="28"/>
          <w:szCs w:val="32"/>
        </w:rPr>
      </w:pPr>
      <w:r>
        <w:fldChar w:fldCharType="begin"/>
      </w:r>
      <w:r>
        <w:instrText xml:space="preserve"> HYPERLINK \l "_Toc13134" </w:instrText>
      </w:r>
      <w:r>
        <w:fldChar w:fldCharType="separate"/>
      </w:r>
      <w:r>
        <w:rPr>
          <w:rFonts w:hint="eastAsia" w:ascii="仿宋_GB2312" w:hAnsi="仿宋_GB2312" w:eastAsia="仿宋_GB2312" w:cs="仿宋_GB2312"/>
          <w:bCs/>
          <w:sz w:val="28"/>
          <w:szCs w:val="44"/>
        </w:rPr>
        <w:t>2.2需求分析</w:t>
      </w:r>
      <w:r>
        <w:rPr>
          <w:sz w:val="28"/>
          <w:szCs w:val="32"/>
        </w:rPr>
        <w:tab/>
      </w:r>
      <w:r>
        <w:rPr>
          <w:sz w:val="28"/>
          <w:szCs w:val="32"/>
        </w:rPr>
        <w:fldChar w:fldCharType="begin"/>
      </w:r>
      <w:r>
        <w:rPr>
          <w:sz w:val="28"/>
          <w:szCs w:val="32"/>
        </w:rPr>
        <w:instrText xml:space="preserve"> PAGEREF _Toc13134 \h </w:instrText>
      </w:r>
      <w:r>
        <w:rPr>
          <w:sz w:val="28"/>
          <w:szCs w:val="32"/>
        </w:rPr>
        <w:fldChar w:fldCharType="separate"/>
      </w:r>
      <w:r>
        <w:rPr>
          <w:sz w:val="28"/>
          <w:szCs w:val="32"/>
        </w:rPr>
        <w:t>14</w:t>
      </w:r>
      <w:r>
        <w:rPr>
          <w:sz w:val="28"/>
          <w:szCs w:val="32"/>
        </w:rPr>
        <w:fldChar w:fldCharType="end"/>
      </w:r>
      <w:r>
        <w:rPr>
          <w:sz w:val="28"/>
          <w:szCs w:val="32"/>
        </w:rPr>
        <w:fldChar w:fldCharType="end"/>
      </w:r>
    </w:p>
    <w:p>
      <w:pPr>
        <w:pStyle w:val="9"/>
        <w:tabs>
          <w:tab w:val="right" w:leader="dot" w:pos="8845"/>
        </w:tabs>
        <w:rPr>
          <w:sz w:val="28"/>
          <w:szCs w:val="32"/>
        </w:rPr>
      </w:pPr>
      <w:r>
        <w:fldChar w:fldCharType="begin"/>
      </w:r>
      <w:r>
        <w:instrText xml:space="preserve"> HYPERLINK \l "_Toc31494" </w:instrText>
      </w:r>
      <w:r>
        <w:fldChar w:fldCharType="separate"/>
      </w:r>
      <w:r>
        <w:rPr>
          <w:rFonts w:hint="eastAsia" w:ascii="仿宋_GB2312" w:hAnsi="仿宋_GB2312" w:eastAsia="仿宋_GB2312" w:cs="仿宋_GB2312"/>
          <w:bCs/>
          <w:sz w:val="28"/>
          <w:szCs w:val="44"/>
        </w:rPr>
        <w:t>2.2.1与“省水利工程电子招标投标监管系统”对接需求</w:t>
      </w:r>
      <w:r>
        <w:rPr>
          <w:sz w:val="28"/>
          <w:szCs w:val="32"/>
        </w:rPr>
        <w:tab/>
      </w:r>
      <w:r>
        <w:rPr>
          <w:sz w:val="28"/>
          <w:szCs w:val="32"/>
        </w:rPr>
        <w:fldChar w:fldCharType="begin"/>
      </w:r>
      <w:r>
        <w:rPr>
          <w:sz w:val="28"/>
          <w:szCs w:val="32"/>
        </w:rPr>
        <w:instrText xml:space="preserve"> PAGEREF _Toc31494 \h </w:instrText>
      </w:r>
      <w:r>
        <w:rPr>
          <w:sz w:val="28"/>
          <w:szCs w:val="32"/>
        </w:rPr>
        <w:fldChar w:fldCharType="separate"/>
      </w:r>
      <w:r>
        <w:rPr>
          <w:sz w:val="28"/>
          <w:szCs w:val="32"/>
        </w:rPr>
        <w:t>14</w:t>
      </w:r>
      <w:r>
        <w:rPr>
          <w:sz w:val="28"/>
          <w:szCs w:val="32"/>
        </w:rPr>
        <w:fldChar w:fldCharType="end"/>
      </w:r>
      <w:r>
        <w:rPr>
          <w:sz w:val="28"/>
          <w:szCs w:val="32"/>
        </w:rPr>
        <w:fldChar w:fldCharType="end"/>
      </w:r>
    </w:p>
    <w:p>
      <w:pPr>
        <w:pStyle w:val="9"/>
        <w:tabs>
          <w:tab w:val="right" w:leader="dot" w:pos="8845"/>
        </w:tabs>
        <w:rPr>
          <w:sz w:val="28"/>
          <w:szCs w:val="32"/>
        </w:rPr>
      </w:pPr>
      <w:r>
        <w:fldChar w:fldCharType="begin"/>
      </w:r>
      <w:r>
        <w:instrText xml:space="preserve"> HYPERLINK \l "_Toc6601" </w:instrText>
      </w:r>
      <w:r>
        <w:fldChar w:fldCharType="separate"/>
      </w:r>
      <w:r>
        <w:rPr>
          <w:rFonts w:hint="eastAsia" w:ascii="仿宋_GB2312" w:hAnsi="仿宋_GB2312" w:eastAsia="仿宋_GB2312" w:cs="仿宋_GB2312"/>
          <w:bCs/>
          <w:sz w:val="28"/>
          <w:szCs w:val="44"/>
        </w:rPr>
        <w:t>2.2.2与“省水利建设市场监管服务（信用信息）平台”对接需求</w:t>
      </w:r>
      <w:r>
        <w:rPr>
          <w:sz w:val="28"/>
          <w:szCs w:val="32"/>
        </w:rPr>
        <w:tab/>
      </w:r>
      <w:r>
        <w:rPr>
          <w:sz w:val="28"/>
          <w:szCs w:val="32"/>
        </w:rPr>
        <w:fldChar w:fldCharType="begin"/>
      </w:r>
      <w:r>
        <w:rPr>
          <w:sz w:val="28"/>
          <w:szCs w:val="32"/>
        </w:rPr>
        <w:instrText xml:space="preserve"> PAGEREF _Toc6601 \h </w:instrText>
      </w:r>
      <w:r>
        <w:rPr>
          <w:sz w:val="28"/>
          <w:szCs w:val="32"/>
        </w:rPr>
        <w:fldChar w:fldCharType="separate"/>
      </w:r>
      <w:r>
        <w:rPr>
          <w:sz w:val="28"/>
          <w:szCs w:val="32"/>
        </w:rPr>
        <w:t>15</w:t>
      </w:r>
      <w:r>
        <w:rPr>
          <w:sz w:val="28"/>
          <w:szCs w:val="32"/>
        </w:rPr>
        <w:fldChar w:fldCharType="end"/>
      </w:r>
      <w:r>
        <w:rPr>
          <w:sz w:val="28"/>
          <w:szCs w:val="32"/>
        </w:rPr>
        <w:fldChar w:fldCharType="end"/>
      </w:r>
    </w:p>
    <w:p>
      <w:pPr>
        <w:pStyle w:val="9"/>
        <w:tabs>
          <w:tab w:val="right" w:leader="dot" w:pos="8845"/>
        </w:tabs>
        <w:rPr>
          <w:sz w:val="28"/>
          <w:szCs w:val="32"/>
        </w:rPr>
      </w:pPr>
      <w:r>
        <w:fldChar w:fldCharType="begin"/>
      </w:r>
      <w:r>
        <w:instrText xml:space="preserve"> HYPERLINK \l "_Toc7019" </w:instrText>
      </w:r>
      <w:r>
        <w:fldChar w:fldCharType="separate"/>
      </w:r>
      <w:r>
        <w:rPr>
          <w:rFonts w:hint="eastAsia" w:ascii="仿宋_GB2312" w:hAnsi="仿宋_GB2312" w:eastAsia="仿宋_GB2312" w:cs="仿宋_GB2312"/>
          <w:bCs/>
          <w:sz w:val="28"/>
          <w:szCs w:val="44"/>
        </w:rPr>
        <w:t>2.2.3与“省水利工程建设项目信息管理系统”对接对接需求</w:t>
      </w:r>
      <w:r>
        <w:rPr>
          <w:sz w:val="28"/>
          <w:szCs w:val="32"/>
        </w:rPr>
        <w:tab/>
      </w:r>
      <w:r>
        <w:rPr>
          <w:sz w:val="28"/>
          <w:szCs w:val="32"/>
        </w:rPr>
        <w:fldChar w:fldCharType="begin"/>
      </w:r>
      <w:r>
        <w:rPr>
          <w:sz w:val="28"/>
          <w:szCs w:val="32"/>
        </w:rPr>
        <w:instrText xml:space="preserve"> PAGEREF _Toc7019 \h </w:instrText>
      </w:r>
      <w:r>
        <w:rPr>
          <w:sz w:val="28"/>
          <w:szCs w:val="32"/>
        </w:rPr>
        <w:fldChar w:fldCharType="separate"/>
      </w:r>
      <w:r>
        <w:rPr>
          <w:sz w:val="28"/>
          <w:szCs w:val="32"/>
        </w:rPr>
        <w:t>16</w:t>
      </w:r>
      <w:r>
        <w:rPr>
          <w:sz w:val="28"/>
          <w:szCs w:val="32"/>
        </w:rPr>
        <w:fldChar w:fldCharType="end"/>
      </w:r>
      <w:r>
        <w:rPr>
          <w:sz w:val="28"/>
          <w:szCs w:val="32"/>
        </w:rPr>
        <w:fldChar w:fldCharType="end"/>
      </w:r>
    </w:p>
    <w:p>
      <w:pPr>
        <w:pStyle w:val="13"/>
        <w:tabs>
          <w:tab w:val="right" w:leader="dot" w:pos="8845"/>
        </w:tabs>
        <w:rPr>
          <w:sz w:val="28"/>
          <w:szCs w:val="32"/>
        </w:rPr>
      </w:pPr>
      <w:r>
        <w:fldChar w:fldCharType="begin"/>
      </w:r>
      <w:r>
        <w:instrText xml:space="preserve"> HYPERLINK \l "_Toc32179" </w:instrText>
      </w:r>
      <w:r>
        <w:fldChar w:fldCharType="separate"/>
      </w:r>
      <w:r>
        <w:rPr>
          <w:rFonts w:ascii="黑体" w:hAnsi="黑体" w:eastAsia="黑体"/>
          <w:sz w:val="28"/>
          <w:szCs w:val="44"/>
        </w:rPr>
        <w:t xml:space="preserve">第三章 </w:t>
      </w:r>
      <w:r>
        <w:rPr>
          <w:rFonts w:hint="eastAsia" w:ascii="黑体" w:hAnsi="黑体" w:eastAsia="黑体"/>
          <w:sz w:val="28"/>
          <w:szCs w:val="44"/>
        </w:rPr>
        <w:t>项目建设内容</w:t>
      </w:r>
      <w:r>
        <w:rPr>
          <w:sz w:val="28"/>
          <w:szCs w:val="32"/>
        </w:rPr>
        <w:tab/>
      </w:r>
      <w:r>
        <w:rPr>
          <w:sz w:val="28"/>
          <w:szCs w:val="32"/>
        </w:rPr>
        <w:fldChar w:fldCharType="begin"/>
      </w:r>
      <w:r>
        <w:rPr>
          <w:sz w:val="28"/>
          <w:szCs w:val="32"/>
        </w:rPr>
        <w:instrText xml:space="preserve"> PAGEREF _Toc32179 \h </w:instrText>
      </w:r>
      <w:r>
        <w:rPr>
          <w:sz w:val="28"/>
          <w:szCs w:val="32"/>
        </w:rPr>
        <w:fldChar w:fldCharType="separate"/>
      </w:r>
      <w:r>
        <w:rPr>
          <w:sz w:val="28"/>
          <w:szCs w:val="32"/>
        </w:rPr>
        <w:t>17</w:t>
      </w:r>
      <w:r>
        <w:rPr>
          <w:sz w:val="28"/>
          <w:szCs w:val="32"/>
        </w:rPr>
        <w:fldChar w:fldCharType="end"/>
      </w:r>
      <w:r>
        <w:rPr>
          <w:sz w:val="28"/>
          <w:szCs w:val="32"/>
        </w:rPr>
        <w:fldChar w:fldCharType="end"/>
      </w:r>
    </w:p>
    <w:p>
      <w:pPr>
        <w:pStyle w:val="14"/>
        <w:tabs>
          <w:tab w:val="right" w:leader="dot" w:pos="8845"/>
        </w:tabs>
        <w:rPr>
          <w:sz w:val="28"/>
          <w:szCs w:val="32"/>
        </w:rPr>
      </w:pPr>
      <w:r>
        <w:fldChar w:fldCharType="begin"/>
      </w:r>
      <w:r>
        <w:instrText xml:space="preserve"> HYPERLINK \l "_Toc24195" </w:instrText>
      </w:r>
      <w:r>
        <w:fldChar w:fldCharType="separate"/>
      </w:r>
      <w:r>
        <w:rPr>
          <w:rFonts w:hint="eastAsia" w:ascii="仿宋_GB2312" w:hAnsi="仿宋_GB2312" w:eastAsia="仿宋_GB2312" w:cs="仿宋_GB2312"/>
          <w:bCs/>
          <w:sz w:val="28"/>
          <w:szCs w:val="44"/>
        </w:rPr>
        <w:t>3.1总体建设内容</w:t>
      </w:r>
      <w:r>
        <w:rPr>
          <w:sz w:val="28"/>
          <w:szCs w:val="32"/>
        </w:rPr>
        <w:tab/>
      </w:r>
      <w:r>
        <w:rPr>
          <w:sz w:val="28"/>
          <w:szCs w:val="32"/>
        </w:rPr>
        <w:fldChar w:fldCharType="begin"/>
      </w:r>
      <w:r>
        <w:rPr>
          <w:sz w:val="28"/>
          <w:szCs w:val="32"/>
        </w:rPr>
        <w:instrText xml:space="preserve"> PAGEREF _Toc24195 \h </w:instrText>
      </w:r>
      <w:r>
        <w:rPr>
          <w:sz w:val="28"/>
          <w:szCs w:val="32"/>
        </w:rPr>
        <w:fldChar w:fldCharType="separate"/>
      </w:r>
      <w:r>
        <w:rPr>
          <w:sz w:val="28"/>
          <w:szCs w:val="32"/>
        </w:rPr>
        <w:t>17</w:t>
      </w:r>
      <w:r>
        <w:rPr>
          <w:sz w:val="28"/>
          <w:szCs w:val="32"/>
        </w:rPr>
        <w:fldChar w:fldCharType="end"/>
      </w:r>
      <w:r>
        <w:rPr>
          <w:sz w:val="28"/>
          <w:szCs w:val="32"/>
        </w:rPr>
        <w:fldChar w:fldCharType="end"/>
      </w:r>
    </w:p>
    <w:p>
      <w:pPr>
        <w:pStyle w:val="14"/>
        <w:tabs>
          <w:tab w:val="right" w:leader="dot" w:pos="8845"/>
        </w:tabs>
        <w:rPr>
          <w:sz w:val="28"/>
          <w:szCs w:val="32"/>
        </w:rPr>
      </w:pPr>
      <w:r>
        <w:fldChar w:fldCharType="begin"/>
      </w:r>
      <w:r>
        <w:instrText xml:space="preserve"> HYPERLINK \l "_Toc11660" </w:instrText>
      </w:r>
      <w:r>
        <w:fldChar w:fldCharType="separate"/>
      </w:r>
      <w:r>
        <w:rPr>
          <w:rFonts w:hint="eastAsia" w:ascii="仿宋_GB2312" w:hAnsi="仿宋_GB2312" w:eastAsia="仿宋_GB2312" w:cs="仿宋_GB2312"/>
          <w:bCs/>
          <w:sz w:val="28"/>
          <w:szCs w:val="44"/>
        </w:rPr>
        <w:t>3.2与“省水利工程电子招标投标监管系统”对接</w:t>
      </w:r>
      <w:r>
        <w:rPr>
          <w:sz w:val="28"/>
          <w:szCs w:val="32"/>
        </w:rPr>
        <w:tab/>
      </w:r>
      <w:r>
        <w:rPr>
          <w:sz w:val="28"/>
          <w:szCs w:val="32"/>
        </w:rPr>
        <w:fldChar w:fldCharType="begin"/>
      </w:r>
      <w:r>
        <w:rPr>
          <w:sz w:val="28"/>
          <w:szCs w:val="32"/>
        </w:rPr>
        <w:instrText xml:space="preserve"> PAGEREF _Toc11660 \h </w:instrText>
      </w:r>
      <w:r>
        <w:rPr>
          <w:sz w:val="28"/>
          <w:szCs w:val="32"/>
        </w:rPr>
        <w:fldChar w:fldCharType="separate"/>
      </w:r>
      <w:r>
        <w:rPr>
          <w:sz w:val="28"/>
          <w:szCs w:val="32"/>
        </w:rPr>
        <w:t>17</w:t>
      </w:r>
      <w:r>
        <w:rPr>
          <w:sz w:val="28"/>
          <w:szCs w:val="32"/>
        </w:rPr>
        <w:fldChar w:fldCharType="end"/>
      </w:r>
      <w:r>
        <w:rPr>
          <w:sz w:val="28"/>
          <w:szCs w:val="32"/>
        </w:rPr>
        <w:fldChar w:fldCharType="end"/>
      </w:r>
    </w:p>
    <w:p>
      <w:pPr>
        <w:pStyle w:val="9"/>
        <w:tabs>
          <w:tab w:val="right" w:leader="dot" w:pos="8845"/>
        </w:tabs>
        <w:rPr>
          <w:sz w:val="28"/>
          <w:szCs w:val="32"/>
        </w:rPr>
      </w:pPr>
      <w:r>
        <w:fldChar w:fldCharType="begin"/>
      </w:r>
      <w:r>
        <w:instrText xml:space="preserve"> HYPERLINK \l "_Toc4788" </w:instrText>
      </w:r>
      <w:r>
        <w:fldChar w:fldCharType="separate"/>
      </w:r>
      <w:r>
        <w:rPr>
          <w:rFonts w:hint="eastAsia" w:ascii="仿宋_GB2312" w:hAnsi="仿宋_GB2312" w:eastAsia="仿宋_GB2312" w:cs="仿宋_GB2312"/>
          <w:bCs/>
          <w:sz w:val="28"/>
          <w:szCs w:val="44"/>
        </w:rPr>
        <w:t>3.2.1字段梳理</w:t>
      </w:r>
      <w:r>
        <w:rPr>
          <w:sz w:val="28"/>
          <w:szCs w:val="32"/>
        </w:rPr>
        <w:tab/>
      </w:r>
      <w:r>
        <w:rPr>
          <w:sz w:val="28"/>
          <w:szCs w:val="32"/>
        </w:rPr>
        <w:fldChar w:fldCharType="begin"/>
      </w:r>
      <w:r>
        <w:rPr>
          <w:sz w:val="28"/>
          <w:szCs w:val="32"/>
        </w:rPr>
        <w:instrText xml:space="preserve"> PAGEREF _Toc4788 \h </w:instrText>
      </w:r>
      <w:r>
        <w:rPr>
          <w:sz w:val="28"/>
          <w:szCs w:val="32"/>
        </w:rPr>
        <w:fldChar w:fldCharType="separate"/>
      </w:r>
      <w:r>
        <w:rPr>
          <w:sz w:val="28"/>
          <w:szCs w:val="32"/>
        </w:rPr>
        <w:t>17</w:t>
      </w:r>
      <w:r>
        <w:rPr>
          <w:sz w:val="28"/>
          <w:szCs w:val="32"/>
        </w:rPr>
        <w:fldChar w:fldCharType="end"/>
      </w:r>
      <w:r>
        <w:rPr>
          <w:sz w:val="28"/>
          <w:szCs w:val="32"/>
        </w:rPr>
        <w:fldChar w:fldCharType="end"/>
      </w:r>
    </w:p>
    <w:p>
      <w:pPr>
        <w:pStyle w:val="9"/>
        <w:tabs>
          <w:tab w:val="right" w:leader="dot" w:pos="8845"/>
        </w:tabs>
        <w:rPr>
          <w:sz w:val="28"/>
          <w:szCs w:val="32"/>
        </w:rPr>
      </w:pPr>
      <w:r>
        <w:fldChar w:fldCharType="begin"/>
      </w:r>
      <w:r>
        <w:instrText xml:space="preserve"> HYPERLINK \l "_Toc14438" </w:instrText>
      </w:r>
      <w:r>
        <w:fldChar w:fldCharType="separate"/>
      </w:r>
      <w:r>
        <w:rPr>
          <w:rFonts w:hint="eastAsia" w:ascii="仿宋_GB2312" w:hAnsi="仿宋_GB2312" w:eastAsia="仿宋_GB2312" w:cs="仿宋_GB2312"/>
          <w:bCs/>
          <w:sz w:val="28"/>
          <w:szCs w:val="44"/>
        </w:rPr>
        <w:t>3.2.2系统功能改造</w:t>
      </w:r>
      <w:r>
        <w:rPr>
          <w:sz w:val="28"/>
          <w:szCs w:val="32"/>
        </w:rPr>
        <w:tab/>
      </w:r>
      <w:r>
        <w:rPr>
          <w:sz w:val="28"/>
          <w:szCs w:val="32"/>
        </w:rPr>
        <w:fldChar w:fldCharType="begin"/>
      </w:r>
      <w:r>
        <w:rPr>
          <w:sz w:val="28"/>
          <w:szCs w:val="32"/>
        </w:rPr>
        <w:instrText xml:space="preserve"> PAGEREF _Toc14438 \h </w:instrText>
      </w:r>
      <w:r>
        <w:rPr>
          <w:sz w:val="28"/>
          <w:szCs w:val="32"/>
        </w:rPr>
        <w:fldChar w:fldCharType="separate"/>
      </w:r>
      <w:r>
        <w:rPr>
          <w:sz w:val="28"/>
          <w:szCs w:val="32"/>
        </w:rPr>
        <w:t>17</w:t>
      </w:r>
      <w:r>
        <w:rPr>
          <w:sz w:val="28"/>
          <w:szCs w:val="32"/>
        </w:rPr>
        <w:fldChar w:fldCharType="end"/>
      </w:r>
      <w:r>
        <w:rPr>
          <w:sz w:val="28"/>
          <w:szCs w:val="32"/>
        </w:rPr>
        <w:fldChar w:fldCharType="end"/>
      </w:r>
    </w:p>
    <w:p>
      <w:pPr>
        <w:pStyle w:val="9"/>
        <w:tabs>
          <w:tab w:val="right" w:leader="dot" w:pos="8845"/>
        </w:tabs>
        <w:rPr>
          <w:sz w:val="28"/>
          <w:szCs w:val="32"/>
        </w:rPr>
      </w:pPr>
      <w:r>
        <w:fldChar w:fldCharType="begin"/>
      </w:r>
      <w:r>
        <w:instrText xml:space="preserve"> HYPERLINK \l "_Toc9220" </w:instrText>
      </w:r>
      <w:r>
        <w:fldChar w:fldCharType="separate"/>
      </w:r>
      <w:r>
        <w:rPr>
          <w:rFonts w:hint="eastAsia" w:ascii="仿宋_GB2312" w:hAnsi="仿宋_GB2312" w:eastAsia="仿宋_GB2312" w:cs="仿宋_GB2312"/>
          <w:bCs/>
          <w:sz w:val="28"/>
          <w:szCs w:val="44"/>
        </w:rPr>
        <w:t>3.2.3接口开发</w:t>
      </w:r>
      <w:r>
        <w:rPr>
          <w:sz w:val="28"/>
          <w:szCs w:val="32"/>
        </w:rPr>
        <w:tab/>
      </w:r>
      <w:r>
        <w:rPr>
          <w:sz w:val="28"/>
          <w:szCs w:val="32"/>
        </w:rPr>
        <w:fldChar w:fldCharType="begin"/>
      </w:r>
      <w:r>
        <w:rPr>
          <w:sz w:val="28"/>
          <w:szCs w:val="32"/>
        </w:rPr>
        <w:instrText xml:space="preserve"> PAGEREF _Toc9220 \h </w:instrText>
      </w:r>
      <w:r>
        <w:rPr>
          <w:sz w:val="28"/>
          <w:szCs w:val="32"/>
        </w:rPr>
        <w:fldChar w:fldCharType="separate"/>
      </w:r>
      <w:r>
        <w:rPr>
          <w:sz w:val="28"/>
          <w:szCs w:val="32"/>
        </w:rPr>
        <w:t>18</w:t>
      </w:r>
      <w:r>
        <w:rPr>
          <w:sz w:val="28"/>
          <w:szCs w:val="32"/>
        </w:rPr>
        <w:fldChar w:fldCharType="end"/>
      </w:r>
      <w:r>
        <w:rPr>
          <w:sz w:val="28"/>
          <w:szCs w:val="32"/>
        </w:rPr>
        <w:fldChar w:fldCharType="end"/>
      </w:r>
    </w:p>
    <w:p>
      <w:pPr>
        <w:pStyle w:val="9"/>
        <w:tabs>
          <w:tab w:val="right" w:leader="dot" w:pos="8845"/>
        </w:tabs>
        <w:rPr>
          <w:sz w:val="28"/>
          <w:szCs w:val="32"/>
        </w:rPr>
      </w:pPr>
      <w:r>
        <w:fldChar w:fldCharType="begin"/>
      </w:r>
      <w:r>
        <w:instrText xml:space="preserve"> HYPERLINK \l "_Toc30333" </w:instrText>
      </w:r>
      <w:r>
        <w:fldChar w:fldCharType="separate"/>
      </w:r>
      <w:r>
        <w:rPr>
          <w:rFonts w:hint="eastAsia" w:ascii="仿宋_GB2312" w:hAnsi="仿宋_GB2312" w:eastAsia="仿宋_GB2312" w:cs="仿宋_GB2312"/>
          <w:bCs/>
          <w:sz w:val="28"/>
          <w:szCs w:val="44"/>
        </w:rPr>
        <w:t>3.2.4业务数据组织</w:t>
      </w:r>
      <w:r>
        <w:rPr>
          <w:sz w:val="28"/>
          <w:szCs w:val="32"/>
        </w:rPr>
        <w:tab/>
      </w:r>
      <w:r>
        <w:rPr>
          <w:sz w:val="28"/>
          <w:szCs w:val="32"/>
        </w:rPr>
        <w:fldChar w:fldCharType="begin"/>
      </w:r>
      <w:r>
        <w:rPr>
          <w:sz w:val="28"/>
          <w:szCs w:val="32"/>
        </w:rPr>
        <w:instrText xml:space="preserve"> PAGEREF _Toc30333 \h </w:instrText>
      </w:r>
      <w:r>
        <w:rPr>
          <w:sz w:val="28"/>
          <w:szCs w:val="32"/>
        </w:rPr>
        <w:fldChar w:fldCharType="separate"/>
      </w:r>
      <w:r>
        <w:rPr>
          <w:sz w:val="28"/>
          <w:szCs w:val="32"/>
        </w:rPr>
        <w:t>22</w:t>
      </w:r>
      <w:r>
        <w:rPr>
          <w:sz w:val="28"/>
          <w:szCs w:val="32"/>
        </w:rPr>
        <w:fldChar w:fldCharType="end"/>
      </w:r>
      <w:r>
        <w:rPr>
          <w:sz w:val="28"/>
          <w:szCs w:val="32"/>
        </w:rPr>
        <w:fldChar w:fldCharType="end"/>
      </w:r>
    </w:p>
    <w:p>
      <w:pPr>
        <w:pStyle w:val="9"/>
        <w:tabs>
          <w:tab w:val="right" w:leader="dot" w:pos="8845"/>
        </w:tabs>
        <w:rPr>
          <w:sz w:val="28"/>
          <w:szCs w:val="32"/>
        </w:rPr>
      </w:pPr>
      <w:r>
        <w:fldChar w:fldCharType="begin"/>
      </w:r>
      <w:r>
        <w:instrText xml:space="preserve"> HYPERLINK \l "_Toc31942" </w:instrText>
      </w:r>
      <w:r>
        <w:fldChar w:fldCharType="separate"/>
      </w:r>
      <w:r>
        <w:rPr>
          <w:rFonts w:hint="eastAsia" w:ascii="仿宋_GB2312" w:hAnsi="仿宋_GB2312" w:eastAsia="仿宋_GB2312" w:cs="仿宋_GB2312"/>
          <w:bCs/>
          <w:sz w:val="28"/>
          <w:szCs w:val="44"/>
        </w:rPr>
        <w:t>3.2.5数据推送及校验</w:t>
      </w:r>
      <w:r>
        <w:rPr>
          <w:sz w:val="28"/>
          <w:szCs w:val="32"/>
        </w:rPr>
        <w:tab/>
      </w:r>
      <w:r>
        <w:rPr>
          <w:sz w:val="28"/>
          <w:szCs w:val="32"/>
        </w:rPr>
        <w:fldChar w:fldCharType="begin"/>
      </w:r>
      <w:r>
        <w:rPr>
          <w:sz w:val="28"/>
          <w:szCs w:val="32"/>
        </w:rPr>
        <w:instrText xml:space="preserve"> PAGEREF _Toc31942 \h </w:instrText>
      </w:r>
      <w:r>
        <w:rPr>
          <w:sz w:val="28"/>
          <w:szCs w:val="32"/>
        </w:rPr>
        <w:fldChar w:fldCharType="separate"/>
      </w:r>
      <w:r>
        <w:rPr>
          <w:sz w:val="28"/>
          <w:szCs w:val="32"/>
        </w:rPr>
        <w:t>22</w:t>
      </w:r>
      <w:r>
        <w:rPr>
          <w:sz w:val="28"/>
          <w:szCs w:val="32"/>
        </w:rPr>
        <w:fldChar w:fldCharType="end"/>
      </w:r>
      <w:r>
        <w:rPr>
          <w:sz w:val="28"/>
          <w:szCs w:val="32"/>
        </w:rPr>
        <w:fldChar w:fldCharType="end"/>
      </w:r>
    </w:p>
    <w:p>
      <w:pPr>
        <w:pStyle w:val="14"/>
        <w:tabs>
          <w:tab w:val="right" w:leader="dot" w:pos="8845"/>
        </w:tabs>
        <w:rPr>
          <w:sz w:val="28"/>
          <w:szCs w:val="32"/>
        </w:rPr>
      </w:pPr>
      <w:r>
        <w:fldChar w:fldCharType="begin"/>
      </w:r>
      <w:r>
        <w:instrText xml:space="preserve"> HYPERLINK \l "_Toc30654" </w:instrText>
      </w:r>
      <w:r>
        <w:fldChar w:fldCharType="separate"/>
      </w:r>
      <w:r>
        <w:rPr>
          <w:rFonts w:hint="eastAsia" w:ascii="仿宋_GB2312" w:hAnsi="仿宋_GB2312" w:eastAsia="仿宋_GB2312" w:cs="仿宋_GB2312"/>
          <w:bCs/>
          <w:sz w:val="28"/>
          <w:szCs w:val="44"/>
        </w:rPr>
        <w:t>3.3与省水利建设市场监管服务（信用信息）平台对接</w:t>
      </w:r>
      <w:r>
        <w:rPr>
          <w:sz w:val="28"/>
          <w:szCs w:val="32"/>
        </w:rPr>
        <w:tab/>
      </w:r>
      <w:r>
        <w:rPr>
          <w:sz w:val="28"/>
          <w:szCs w:val="32"/>
        </w:rPr>
        <w:fldChar w:fldCharType="begin"/>
      </w:r>
      <w:r>
        <w:rPr>
          <w:sz w:val="28"/>
          <w:szCs w:val="32"/>
        </w:rPr>
        <w:instrText xml:space="preserve"> PAGEREF _Toc30654 \h </w:instrText>
      </w:r>
      <w:r>
        <w:rPr>
          <w:sz w:val="28"/>
          <w:szCs w:val="32"/>
        </w:rPr>
        <w:fldChar w:fldCharType="separate"/>
      </w:r>
      <w:r>
        <w:rPr>
          <w:sz w:val="28"/>
          <w:szCs w:val="32"/>
        </w:rPr>
        <w:t>22</w:t>
      </w:r>
      <w:r>
        <w:rPr>
          <w:sz w:val="28"/>
          <w:szCs w:val="32"/>
        </w:rPr>
        <w:fldChar w:fldCharType="end"/>
      </w:r>
      <w:r>
        <w:rPr>
          <w:sz w:val="28"/>
          <w:szCs w:val="32"/>
        </w:rPr>
        <w:fldChar w:fldCharType="end"/>
      </w:r>
    </w:p>
    <w:p>
      <w:pPr>
        <w:pStyle w:val="9"/>
        <w:tabs>
          <w:tab w:val="right" w:leader="dot" w:pos="8845"/>
        </w:tabs>
        <w:rPr>
          <w:sz w:val="28"/>
          <w:szCs w:val="32"/>
        </w:rPr>
      </w:pPr>
      <w:r>
        <w:fldChar w:fldCharType="begin"/>
      </w:r>
      <w:r>
        <w:instrText xml:space="preserve"> HYPERLINK \l "_Toc2194" </w:instrText>
      </w:r>
      <w:r>
        <w:fldChar w:fldCharType="separate"/>
      </w:r>
      <w:r>
        <w:rPr>
          <w:rFonts w:hint="eastAsia" w:ascii="仿宋_GB2312" w:hAnsi="仿宋_GB2312" w:eastAsia="仿宋_GB2312" w:cs="仿宋_GB2312"/>
          <w:bCs/>
          <w:sz w:val="28"/>
          <w:szCs w:val="44"/>
        </w:rPr>
        <w:t>3.3.1新建数据库表结构</w:t>
      </w:r>
      <w:r>
        <w:rPr>
          <w:sz w:val="28"/>
          <w:szCs w:val="32"/>
        </w:rPr>
        <w:tab/>
      </w:r>
      <w:r>
        <w:rPr>
          <w:sz w:val="28"/>
          <w:szCs w:val="32"/>
        </w:rPr>
        <w:fldChar w:fldCharType="begin"/>
      </w:r>
      <w:r>
        <w:rPr>
          <w:sz w:val="28"/>
          <w:szCs w:val="32"/>
        </w:rPr>
        <w:instrText xml:space="preserve"> PAGEREF _Toc2194 \h </w:instrText>
      </w:r>
      <w:r>
        <w:rPr>
          <w:sz w:val="28"/>
          <w:szCs w:val="32"/>
        </w:rPr>
        <w:fldChar w:fldCharType="separate"/>
      </w:r>
      <w:r>
        <w:rPr>
          <w:sz w:val="28"/>
          <w:szCs w:val="32"/>
        </w:rPr>
        <w:t>22</w:t>
      </w:r>
      <w:r>
        <w:rPr>
          <w:sz w:val="28"/>
          <w:szCs w:val="32"/>
        </w:rPr>
        <w:fldChar w:fldCharType="end"/>
      </w:r>
      <w:r>
        <w:rPr>
          <w:sz w:val="28"/>
          <w:szCs w:val="32"/>
        </w:rPr>
        <w:fldChar w:fldCharType="end"/>
      </w:r>
    </w:p>
    <w:p>
      <w:pPr>
        <w:pStyle w:val="9"/>
        <w:tabs>
          <w:tab w:val="right" w:leader="dot" w:pos="8845"/>
        </w:tabs>
        <w:rPr>
          <w:sz w:val="28"/>
          <w:szCs w:val="32"/>
        </w:rPr>
      </w:pPr>
      <w:r>
        <w:fldChar w:fldCharType="begin"/>
      </w:r>
      <w:r>
        <w:instrText xml:space="preserve"> HYPERLINK \l "_Toc3919" </w:instrText>
      </w:r>
      <w:r>
        <w:fldChar w:fldCharType="separate"/>
      </w:r>
      <w:r>
        <w:rPr>
          <w:rFonts w:hint="eastAsia" w:ascii="仿宋_GB2312" w:hAnsi="仿宋_GB2312" w:eastAsia="仿宋_GB2312" w:cs="仿宋_GB2312"/>
          <w:bCs/>
          <w:sz w:val="28"/>
          <w:szCs w:val="44"/>
        </w:rPr>
        <w:t>3.3.2接口开发及数据联调</w:t>
      </w:r>
      <w:r>
        <w:rPr>
          <w:sz w:val="28"/>
          <w:szCs w:val="32"/>
        </w:rPr>
        <w:tab/>
      </w:r>
      <w:r>
        <w:rPr>
          <w:sz w:val="28"/>
          <w:szCs w:val="32"/>
        </w:rPr>
        <w:fldChar w:fldCharType="begin"/>
      </w:r>
      <w:r>
        <w:rPr>
          <w:sz w:val="28"/>
          <w:szCs w:val="32"/>
        </w:rPr>
        <w:instrText xml:space="preserve"> PAGEREF _Toc3919 \h </w:instrText>
      </w:r>
      <w:r>
        <w:rPr>
          <w:sz w:val="28"/>
          <w:szCs w:val="32"/>
        </w:rPr>
        <w:fldChar w:fldCharType="separate"/>
      </w:r>
      <w:r>
        <w:rPr>
          <w:sz w:val="28"/>
          <w:szCs w:val="32"/>
        </w:rPr>
        <w:t>22</w:t>
      </w:r>
      <w:r>
        <w:rPr>
          <w:sz w:val="28"/>
          <w:szCs w:val="32"/>
        </w:rPr>
        <w:fldChar w:fldCharType="end"/>
      </w:r>
      <w:r>
        <w:rPr>
          <w:sz w:val="28"/>
          <w:szCs w:val="32"/>
        </w:rPr>
        <w:fldChar w:fldCharType="end"/>
      </w:r>
    </w:p>
    <w:p>
      <w:pPr>
        <w:pStyle w:val="9"/>
        <w:tabs>
          <w:tab w:val="right" w:leader="dot" w:pos="8845"/>
        </w:tabs>
        <w:rPr>
          <w:sz w:val="28"/>
          <w:szCs w:val="32"/>
        </w:rPr>
      </w:pPr>
      <w:r>
        <w:fldChar w:fldCharType="begin"/>
      </w:r>
      <w:r>
        <w:instrText xml:space="preserve"> HYPERLINK \l "_Toc21533" </w:instrText>
      </w:r>
      <w:r>
        <w:fldChar w:fldCharType="separate"/>
      </w:r>
      <w:r>
        <w:rPr>
          <w:rFonts w:hint="eastAsia" w:ascii="仿宋_GB2312" w:hAnsi="仿宋_GB2312" w:eastAsia="仿宋_GB2312" w:cs="仿宋_GB2312"/>
          <w:bCs/>
          <w:sz w:val="28"/>
          <w:szCs w:val="44"/>
        </w:rPr>
        <w:t>3.3.3系统功能改造</w:t>
      </w:r>
      <w:r>
        <w:rPr>
          <w:sz w:val="28"/>
          <w:szCs w:val="32"/>
        </w:rPr>
        <w:tab/>
      </w:r>
      <w:r>
        <w:rPr>
          <w:sz w:val="28"/>
          <w:szCs w:val="32"/>
        </w:rPr>
        <w:fldChar w:fldCharType="begin"/>
      </w:r>
      <w:r>
        <w:rPr>
          <w:sz w:val="28"/>
          <w:szCs w:val="32"/>
        </w:rPr>
        <w:instrText xml:space="preserve"> PAGEREF _Toc21533 \h </w:instrText>
      </w:r>
      <w:r>
        <w:rPr>
          <w:sz w:val="28"/>
          <w:szCs w:val="32"/>
        </w:rPr>
        <w:fldChar w:fldCharType="separate"/>
      </w:r>
      <w:r>
        <w:rPr>
          <w:sz w:val="28"/>
          <w:szCs w:val="32"/>
        </w:rPr>
        <w:t>23</w:t>
      </w:r>
      <w:r>
        <w:rPr>
          <w:sz w:val="28"/>
          <w:szCs w:val="32"/>
        </w:rPr>
        <w:fldChar w:fldCharType="end"/>
      </w:r>
      <w:r>
        <w:rPr>
          <w:sz w:val="28"/>
          <w:szCs w:val="32"/>
        </w:rPr>
        <w:fldChar w:fldCharType="end"/>
      </w:r>
    </w:p>
    <w:p>
      <w:pPr>
        <w:pStyle w:val="14"/>
        <w:tabs>
          <w:tab w:val="right" w:leader="dot" w:pos="8845"/>
        </w:tabs>
        <w:rPr>
          <w:sz w:val="28"/>
          <w:szCs w:val="32"/>
        </w:rPr>
      </w:pPr>
      <w:r>
        <w:fldChar w:fldCharType="begin"/>
      </w:r>
      <w:r>
        <w:instrText xml:space="preserve"> HYPERLINK \l "_Toc11415" </w:instrText>
      </w:r>
      <w:r>
        <w:fldChar w:fldCharType="separate"/>
      </w:r>
      <w:r>
        <w:rPr>
          <w:rFonts w:hint="eastAsia" w:ascii="仿宋_GB2312" w:hAnsi="仿宋_GB2312" w:eastAsia="仿宋_GB2312" w:cs="仿宋_GB2312"/>
          <w:bCs/>
          <w:sz w:val="28"/>
          <w:szCs w:val="44"/>
        </w:rPr>
        <w:t>3.4与省水利工程建设项目信息管理系统对接</w:t>
      </w:r>
      <w:r>
        <w:rPr>
          <w:sz w:val="28"/>
          <w:szCs w:val="32"/>
        </w:rPr>
        <w:tab/>
      </w:r>
      <w:r>
        <w:rPr>
          <w:sz w:val="28"/>
          <w:szCs w:val="32"/>
        </w:rPr>
        <w:fldChar w:fldCharType="begin"/>
      </w:r>
      <w:r>
        <w:rPr>
          <w:sz w:val="28"/>
          <w:szCs w:val="32"/>
        </w:rPr>
        <w:instrText xml:space="preserve"> PAGEREF _Toc11415 \h </w:instrText>
      </w:r>
      <w:r>
        <w:rPr>
          <w:sz w:val="28"/>
          <w:szCs w:val="32"/>
        </w:rPr>
        <w:fldChar w:fldCharType="separate"/>
      </w:r>
      <w:r>
        <w:rPr>
          <w:sz w:val="28"/>
          <w:szCs w:val="32"/>
        </w:rPr>
        <w:t>23</w:t>
      </w:r>
      <w:r>
        <w:rPr>
          <w:sz w:val="28"/>
          <w:szCs w:val="32"/>
        </w:rPr>
        <w:fldChar w:fldCharType="end"/>
      </w:r>
      <w:r>
        <w:rPr>
          <w:sz w:val="28"/>
          <w:szCs w:val="32"/>
        </w:rPr>
        <w:fldChar w:fldCharType="end"/>
      </w:r>
    </w:p>
    <w:p>
      <w:pPr>
        <w:pStyle w:val="9"/>
        <w:tabs>
          <w:tab w:val="right" w:leader="dot" w:pos="8845"/>
        </w:tabs>
        <w:rPr>
          <w:sz w:val="28"/>
          <w:szCs w:val="32"/>
        </w:rPr>
      </w:pPr>
      <w:r>
        <w:fldChar w:fldCharType="begin"/>
      </w:r>
      <w:r>
        <w:instrText xml:space="preserve"> HYPERLINK \l "_Toc22697" </w:instrText>
      </w:r>
      <w:r>
        <w:fldChar w:fldCharType="separate"/>
      </w:r>
      <w:r>
        <w:rPr>
          <w:rFonts w:hint="eastAsia" w:ascii="仿宋_GB2312" w:hAnsi="仿宋_GB2312" w:eastAsia="仿宋_GB2312" w:cs="仿宋_GB2312"/>
          <w:bCs/>
          <w:sz w:val="28"/>
          <w:szCs w:val="44"/>
        </w:rPr>
        <w:t>3.4.1新建数据库表结构</w:t>
      </w:r>
      <w:r>
        <w:rPr>
          <w:sz w:val="28"/>
          <w:szCs w:val="32"/>
        </w:rPr>
        <w:tab/>
      </w:r>
      <w:r>
        <w:rPr>
          <w:sz w:val="28"/>
          <w:szCs w:val="32"/>
        </w:rPr>
        <w:fldChar w:fldCharType="begin"/>
      </w:r>
      <w:r>
        <w:rPr>
          <w:sz w:val="28"/>
          <w:szCs w:val="32"/>
        </w:rPr>
        <w:instrText xml:space="preserve"> PAGEREF _Toc22697 \h </w:instrText>
      </w:r>
      <w:r>
        <w:rPr>
          <w:sz w:val="28"/>
          <w:szCs w:val="32"/>
        </w:rPr>
        <w:fldChar w:fldCharType="separate"/>
      </w:r>
      <w:r>
        <w:rPr>
          <w:sz w:val="28"/>
          <w:szCs w:val="32"/>
        </w:rPr>
        <w:t>23</w:t>
      </w:r>
      <w:r>
        <w:rPr>
          <w:sz w:val="28"/>
          <w:szCs w:val="32"/>
        </w:rPr>
        <w:fldChar w:fldCharType="end"/>
      </w:r>
      <w:r>
        <w:rPr>
          <w:sz w:val="28"/>
          <w:szCs w:val="32"/>
        </w:rPr>
        <w:fldChar w:fldCharType="end"/>
      </w:r>
    </w:p>
    <w:p>
      <w:pPr>
        <w:pStyle w:val="9"/>
        <w:tabs>
          <w:tab w:val="right" w:leader="dot" w:pos="8845"/>
        </w:tabs>
        <w:rPr>
          <w:sz w:val="28"/>
          <w:szCs w:val="32"/>
        </w:rPr>
      </w:pPr>
      <w:r>
        <w:fldChar w:fldCharType="begin"/>
      </w:r>
      <w:r>
        <w:instrText xml:space="preserve"> HYPERLINK \l "_Toc30049" </w:instrText>
      </w:r>
      <w:r>
        <w:fldChar w:fldCharType="separate"/>
      </w:r>
      <w:r>
        <w:rPr>
          <w:rFonts w:hint="eastAsia" w:ascii="仿宋_GB2312" w:hAnsi="仿宋_GB2312" w:eastAsia="仿宋_GB2312" w:cs="仿宋_GB2312"/>
          <w:bCs/>
          <w:sz w:val="28"/>
          <w:szCs w:val="44"/>
        </w:rPr>
        <w:t>3.4.2接口开发及数据联调</w:t>
      </w:r>
      <w:r>
        <w:rPr>
          <w:sz w:val="28"/>
          <w:szCs w:val="32"/>
        </w:rPr>
        <w:tab/>
      </w:r>
      <w:r>
        <w:rPr>
          <w:sz w:val="28"/>
          <w:szCs w:val="32"/>
        </w:rPr>
        <w:fldChar w:fldCharType="begin"/>
      </w:r>
      <w:r>
        <w:rPr>
          <w:sz w:val="28"/>
          <w:szCs w:val="32"/>
        </w:rPr>
        <w:instrText xml:space="preserve"> PAGEREF _Toc30049 \h </w:instrText>
      </w:r>
      <w:r>
        <w:rPr>
          <w:sz w:val="28"/>
          <w:szCs w:val="32"/>
        </w:rPr>
        <w:fldChar w:fldCharType="separate"/>
      </w:r>
      <w:r>
        <w:rPr>
          <w:sz w:val="28"/>
          <w:szCs w:val="32"/>
        </w:rPr>
        <w:t>23</w:t>
      </w:r>
      <w:r>
        <w:rPr>
          <w:sz w:val="28"/>
          <w:szCs w:val="32"/>
        </w:rPr>
        <w:fldChar w:fldCharType="end"/>
      </w:r>
      <w:r>
        <w:rPr>
          <w:sz w:val="28"/>
          <w:szCs w:val="32"/>
        </w:rPr>
        <w:fldChar w:fldCharType="end"/>
      </w:r>
    </w:p>
    <w:p>
      <w:pPr>
        <w:pStyle w:val="9"/>
        <w:tabs>
          <w:tab w:val="right" w:leader="dot" w:pos="8845"/>
        </w:tabs>
        <w:rPr>
          <w:rFonts w:ascii="黑体" w:hAnsi="黑体" w:eastAsia="黑体"/>
          <w:sz w:val="28"/>
          <w:szCs w:val="220"/>
        </w:rPr>
      </w:pPr>
      <w:r>
        <w:fldChar w:fldCharType="begin"/>
      </w:r>
      <w:r>
        <w:instrText xml:space="preserve"> HYPERLINK \l "_Toc14375" </w:instrText>
      </w:r>
      <w:r>
        <w:fldChar w:fldCharType="separate"/>
      </w:r>
      <w:r>
        <w:rPr>
          <w:rFonts w:hint="eastAsia" w:ascii="仿宋_GB2312" w:hAnsi="仿宋_GB2312" w:eastAsia="仿宋_GB2312" w:cs="仿宋_GB2312"/>
          <w:bCs/>
          <w:sz w:val="28"/>
          <w:szCs w:val="44"/>
        </w:rPr>
        <w:t>3.4.3系统功能改造</w:t>
      </w:r>
      <w:r>
        <w:rPr>
          <w:sz w:val="28"/>
          <w:szCs w:val="32"/>
        </w:rPr>
        <w:tab/>
      </w:r>
      <w:r>
        <w:rPr>
          <w:sz w:val="28"/>
          <w:szCs w:val="32"/>
        </w:rPr>
        <w:fldChar w:fldCharType="begin"/>
      </w:r>
      <w:r>
        <w:rPr>
          <w:sz w:val="28"/>
          <w:szCs w:val="32"/>
        </w:rPr>
        <w:instrText xml:space="preserve"> PAGEREF _Toc14375 \h </w:instrText>
      </w:r>
      <w:r>
        <w:rPr>
          <w:sz w:val="28"/>
          <w:szCs w:val="32"/>
        </w:rPr>
        <w:fldChar w:fldCharType="separate"/>
      </w:r>
      <w:r>
        <w:rPr>
          <w:sz w:val="28"/>
          <w:szCs w:val="32"/>
        </w:rPr>
        <w:t>24</w:t>
      </w:r>
      <w:r>
        <w:rPr>
          <w:sz w:val="28"/>
          <w:szCs w:val="32"/>
        </w:rPr>
        <w:fldChar w:fldCharType="end"/>
      </w:r>
      <w:r>
        <w:rPr>
          <w:sz w:val="28"/>
          <w:szCs w:val="32"/>
        </w:rPr>
        <w:fldChar w:fldCharType="end"/>
      </w:r>
    </w:p>
    <w:p>
      <w:pPr>
        <w:pStyle w:val="14"/>
        <w:tabs>
          <w:tab w:val="right" w:leader="dot" w:pos="8845"/>
        </w:tabs>
        <w:rPr>
          <w:sz w:val="28"/>
          <w:szCs w:val="32"/>
        </w:rPr>
      </w:pPr>
      <w:r>
        <w:fldChar w:fldCharType="begin"/>
      </w:r>
      <w:r>
        <w:instrText xml:space="preserve"> HYPERLINK \l "_Toc11415" </w:instrText>
      </w:r>
      <w:r>
        <w:fldChar w:fldCharType="separate"/>
      </w:r>
      <w:r>
        <w:rPr>
          <w:rFonts w:hint="eastAsia" w:ascii="仿宋_GB2312" w:hAnsi="仿宋_GB2312" w:eastAsia="仿宋_GB2312" w:cs="仿宋_GB2312"/>
          <w:bCs/>
          <w:sz w:val="28"/>
          <w:szCs w:val="44"/>
        </w:rPr>
        <w:t>3.5项目国产化建设</w:t>
      </w:r>
      <w:r>
        <w:rPr>
          <w:sz w:val="28"/>
          <w:szCs w:val="32"/>
        </w:rPr>
        <w:tab/>
      </w:r>
      <w:r>
        <w:rPr>
          <w:sz w:val="28"/>
          <w:szCs w:val="32"/>
        </w:rPr>
        <w:fldChar w:fldCharType="begin"/>
      </w:r>
      <w:r>
        <w:rPr>
          <w:sz w:val="28"/>
          <w:szCs w:val="32"/>
        </w:rPr>
        <w:instrText xml:space="preserve"> PAGEREF _Toc11415 \h </w:instrText>
      </w:r>
      <w:r>
        <w:rPr>
          <w:sz w:val="28"/>
          <w:szCs w:val="32"/>
        </w:rPr>
        <w:fldChar w:fldCharType="separate"/>
      </w:r>
      <w:r>
        <w:rPr>
          <w:sz w:val="28"/>
          <w:szCs w:val="32"/>
        </w:rPr>
        <w:t>23</w:t>
      </w:r>
      <w:r>
        <w:rPr>
          <w:sz w:val="28"/>
          <w:szCs w:val="32"/>
        </w:rPr>
        <w:fldChar w:fldCharType="end"/>
      </w:r>
      <w:r>
        <w:rPr>
          <w:sz w:val="28"/>
          <w:szCs w:val="32"/>
        </w:rPr>
        <w:fldChar w:fldCharType="end"/>
      </w:r>
    </w:p>
    <w:p>
      <w:pPr>
        <w:pStyle w:val="13"/>
        <w:tabs>
          <w:tab w:val="right" w:leader="dot" w:pos="8845"/>
        </w:tabs>
        <w:rPr>
          <w:sz w:val="28"/>
          <w:szCs w:val="32"/>
        </w:rPr>
      </w:pPr>
      <w:r>
        <w:fldChar w:fldCharType="begin"/>
      </w:r>
      <w:r>
        <w:instrText xml:space="preserve"> HYPERLINK \l "_Toc29177" </w:instrText>
      </w:r>
      <w:r>
        <w:fldChar w:fldCharType="separate"/>
      </w:r>
      <w:r>
        <w:rPr>
          <w:rFonts w:ascii="黑体" w:hAnsi="黑体" w:eastAsia="黑体"/>
          <w:sz w:val="28"/>
          <w:szCs w:val="44"/>
        </w:rPr>
        <w:t xml:space="preserve">第四章 </w:t>
      </w:r>
      <w:r>
        <w:rPr>
          <w:rFonts w:hint="eastAsia" w:ascii="黑体" w:hAnsi="黑体" w:eastAsia="黑体"/>
          <w:sz w:val="28"/>
          <w:szCs w:val="44"/>
        </w:rPr>
        <w:t>项目设计方案</w:t>
      </w:r>
      <w:r>
        <w:rPr>
          <w:sz w:val="28"/>
          <w:szCs w:val="32"/>
        </w:rPr>
        <w:tab/>
      </w:r>
      <w:r>
        <w:rPr>
          <w:sz w:val="28"/>
          <w:szCs w:val="32"/>
        </w:rPr>
        <w:fldChar w:fldCharType="begin"/>
      </w:r>
      <w:r>
        <w:rPr>
          <w:sz w:val="28"/>
          <w:szCs w:val="32"/>
        </w:rPr>
        <w:instrText xml:space="preserve"> PAGEREF _Toc29177 \h </w:instrText>
      </w:r>
      <w:r>
        <w:rPr>
          <w:sz w:val="28"/>
          <w:szCs w:val="32"/>
        </w:rPr>
        <w:fldChar w:fldCharType="separate"/>
      </w:r>
      <w:r>
        <w:rPr>
          <w:sz w:val="28"/>
          <w:szCs w:val="32"/>
        </w:rPr>
        <w:t>25</w:t>
      </w:r>
      <w:r>
        <w:rPr>
          <w:sz w:val="28"/>
          <w:szCs w:val="32"/>
        </w:rPr>
        <w:fldChar w:fldCharType="end"/>
      </w:r>
      <w:r>
        <w:rPr>
          <w:sz w:val="28"/>
          <w:szCs w:val="32"/>
        </w:rPr>
        <w:fldChar w:fldCharType="end"/>
      </w:r>
    </w:p>
    <w:p>
      <w:pPr>
        <w:pStyle w:val="14"/>
        <w:tabs>
          <w:tab w:val="right" w:leader="dot" w:pos="8845"/>
        </w:tabs>
        <w:rPr>
          <w:sz w:val="28"/>
          <w:szCs w:val="32"/>
        </w:rPr>
      </w:pPr>
      <w:r>
        <w:fldChar w:fldCharType="begin"/>
      </w:r>
      <w:r>
        <w:instrText xml:space="preserve"> HYPERLINK \l "_Toc5958" </w:instrText>
      </w:r>
      <w:r>
        <w:fldChar w:fldCharType="separate"/>
      </w:r>
      <w:r>
        <w:rPr>
          <w:rFonts w:hint="eastAsia" w:ascii="仿宋_GB2312" w:hAnsi="仿宋_GB2312" w:eastAsia="仿宋_GB2312" w:cs="仿宋_GB2312"/>
          <w:bCs/>
          <w:sz w:val="28"/>
          <w:szCs w:val="44"/>
        </w:rPr>
        <w:t>4.1总体架构及技术路线</w:t>
      </w:r>
      <w:r>
        <w:rPr>
          <w:sz w:val="28"/>
          <w:szCs w:val="32"/>
        </w:rPr>
        <w:tab/>
      </w:r>
      <w:r>
        <w:rPr>
          <w:sz w:val="28"/>
          <w:szCs w:val="32"/>
        </w:rPr>
        <w:fldChar w:fldCharType="begin"/>
      </w:r>
      <w:r>
        <w:rPr>
          <w:sz w:val="28"/>
          <w:szCs w:val="32"/>
        </w:rPr>
        <w:instrText xml:space="preserve"> PAGEREF _Toc5958 \h </w:instrText>
      </w:r>
      <w:r>
        <w:rPr>
          <w:sz w:val="28"/>
          <w:szCs w:val="32"/>
        </w:rPr>
        <w:fldChar w:fldCharType="separate"/>
      </w:r>
      <w:r>
        <w:rPr>
          <w:sz w:val="28"/>
          <w:szCs w:val="32"/>
        </w:rPr>
        <w:t>25</w:t>
      </w:r>
      <w:r>
        <w:rPr>
          <w:sz w:val="28"/>
          <w:szCs w:val="32"/>
        </w:rPr>
        <w:fldChar w:fldCharType="end"/>
      </w:r>
      <w:r>
        <w:rPr>
          <w:sz w:val="28"/>
          <w:szCs w:val="32"/>
        </w:rPr>
        <w:fldChar w:fldCharType="end"/>
      </w:r>
    </w:p>
    <w:p>
      <w:pPr>
        <w:pStyle w:val="9"/>
        <w:tabs>
          <w:tab w:val="right" w:leader="dot" w:pos="8845"/>
        </w:tabs>
        <w:rPr>
          <w:sz w:val="28"/>
          <w:szCs w:val="32"/>
        </w:rPr>
      </w:pPr>
      <w:r>
        <w:fldChar w:fldCharType="begin"/>
      </w:r>
      <w:r>
        <w:instrText xml:space="preserve"> HYPERLINK \l "_Toc25479" </w:instrText>
      </w:r>
      <w:r>
        <w:fldChar w:fldCharType="separate"/>
      </w:r>
      <w:r>
        <w:rPr>
          <w:rFonts w:hint="eastAsia" w:ascii="仿宋_GB2312" w:hAnsi="仿宋_GB2312" w:eastAsia="仿宋_GB2312" w:cs="仿宋_GB2312"/>
          <w:bCs/>
          <w:sz w:val="28"/>
          <w:szCs w:val="44"/>
        </w:rPr>
        <w:t>4.1.1总体架构</w:t>
      </w:r>
      <w:r>
        <w:rPr>
          <w:sz w:val="28"/>
          <w:szCs w:val="32"/>
        </w:rPr>
        <w:tab/>
      </w:r>
      <w:r>
        <w:rPr>
          <w:sz w:val="28"/>
          <w:szCs w:val="32"/>
        </w:rPr>
        <w:fldChar w:fldCharType="begin"/>
      </w:r>
      <w:r>
        <w:rPr>
          <w:sz w:val="28"/>
          <w:szCs w:val="32"/>
        </w:rPr>
        <w:instrText xml:space="preserve"> PAGEREF _Toc25479 \h </w:instrText>
      </w:r>
      <w:r>
        <w:rPr>
          <w:sz w:val="28"/>
          <w:szCs w:val="32"/>
        </w:rPr>
        <w:fldChar w:fldCharType="separate"/>
      </w:r>
      <w:r>
        <w:rPr>
          <w:sz w:val="28"/>
          <w:szCs w:val="32"/>
        </w:rPr>
        <w:t>25</w:t>
      </w:r>
      <w:r>
        <w:rPr>
          <w:sz w:val="28"/>
          <w:szCs w:val="32"/>
        </w:rPr>
        <w:fldChar w:fldCharType="end"/>
      </w:r>
      <w:r>
        <w:rPr>
          <w:sz w:val="28"/>
          <w:szCs w:val="32"/>
        </w:rPr>
        <w:fldChar w:fldCharType="end"/>
      </w:r>
    </w:p>
    <w:p>
      <w:pPr>
        <w:pStyle w:val="9"/>
        <w:tabs>
          <w:tab w:val="right" w:leader="dot" w:pos="8845"/>
        </w:tabs>
        <w:rPr>
          <w:sz w:val="28"/>
          <w:szCs w:val="32"/>
        </w:rPr>
      </w:pPr>
      <w:r>
        <w:fldChar w:fldCharType="begin"/>
      </w:r>
      <w:r>
        <w:instrText xml:space="preserve"> HYPERLINK \l "_Toc27897" </w:instrText>
      </w:r>
      <w:r>
        <w:fldChar w:fldCharType="separate"/>
      </w:r>
      <w:r>
        <w:rPr>
          <w:rFonts w:hint="eastAsia" w:ascii="仿宋_GB2312" w:hAnsi="仿宋_GB2312" w:eastAsia="仿宋_GB2312" w:cs="仿宋_GB2312"/>
          <w:bCs/>
          <w:sz w:val="28"/>
          <w:szCs w:val="44"/>
        </w:rPr>
        <w:t>4.1.2技术路线</w:t>
      </w:r>
      <w:r>
        <w:rPr>
          <w:sz w:val="28"/>
          <w:szCs w:val="32"/>
        </w:rPr>
        <w:tab/>
      </w:r>
      <w:r>
        <w:rPr>
          <w:sz w:val="28"/>
          <w:szCs w:val="32"/>
        </w:rPr>
        <w:fldChar w:fldCharType="begin"/>
      </w:r>
      <w:r>
        <w:rPr>
          <w:sz w:val="28"/>
          <w:szCs w:val="32"/>
        </w:rPr>
        <w:instrText xml:space="preserve"> PAGEREF _Toc27897 \h </w:instrText>
      </w:r>
      <w:r>
        <w:rPr>
          <w:sz w:val="28"/>
          <w:szCs w:val="32"/>
        </w:rPr>
        <w:fldChar w:fldCharType="separate"/>
      </w:r>
      <w:r>
        <w:rPr>
          <w:sz w:val="28"/>
          <w:szCs w:val="32"/>
        </w:rPr>
        <w:t>25</w:t>
      </w:r>
      <w:r>
        <w:rPr>
          <w:sz w:val="28"/>
          <w:szCs w:val="32"/>
        </w:rPr>
        <w:fldChar w:fldCharType="end"/>
      </w:r>
      <w:r>
        <w:rPr>
          <w:sz w:val="28"/>
          <w:szCs w:val="32"/>
        </w:rPr>
        <w:fldChar w:fldCharType="end"/>
      </w:r>
    </w:p>
    <w:p>
      <w:pPr>
        <w:pStyle w:val="14"/>
        <w:tabs>
          <w:tab w:val="right" w:leader="dot" w:pos="8845"/>
        </w:tabs>
        <w:rPr>
          <w:sz w:val="28"/>
          <w:szCs w:val="32"/>
        </w:rPr>
      </w:pPr>
      <w:r>
        <w:fldChar w:fldCharType="begin"/>
      </w:r>
      <w:r>
        <w:instrText xml:space="preserve"> HYPERLINK \l "_Toc24052" </w:instrText>
      </w:r>
      <w:r>
        <w:fldChar w:fldCharType="separate"/>
      </w:r>
      <w:r>
        <w:rPr>
          <w:rFonts w:hint="eastAsia" w:ascii="仿宋_GB2312" w:hAnsi="仿宋_GB2312" w:eastAsia="仿宋_GB2312" w:cs="仿宋_GB2312"/>
          <w:bCs/>
          <w:sz w:val="28"/>
          <w:szCs w:val="44"/>
        </w:rPr>
        <w:t>4.2系统拓扑图</w:t>
      </w:r>
      <w:r>
        <w:rPr>
          <w:sz w:val="28"/>
          <w:szCs w:val="32"/>
        </w:rPr>
        <w:tab/>
      </w:r>
      <w:r>
        <w:rPr>
          <w:sz w:val="28"/>
          <w:szCs w:val="32"/>
        </w:rPr>
        <w:fldChar w:fldCharType="begin"/>
      </w:r>
      <w:r>
        <w:rPr>
          <w:sz w:val="28"/>
          <w:szCs w:val="32"/>
        </w:rPr>
        <w:instrText xml:space="preserve"> PAGEREF _Toc24052 \h </w:instrText>
      </w:r>
      <w:r>
        <w:rPr>
          <w:sz w:val="28"/>
          <w:szCs w:val="32"/>
        </w:rPr>
        <w:fldChar w:fldCharType="separate"/>
      </w:r>
      <w:r>
        <w:rPr>
          <w:sz w:val="28"/>
          <w:szCs w:val="32"/>
        </w:rPr>
        <w:t>28</w:t>
      </w:r>
      <w:r>
        <w:rPr>
          <w:sz w:val="28"/>
          <w:szCs w:val="32"/>
        </w:rPr>
        <w:fldChar w:fldCharType="end"/>
      </w:r>
      <w:r>
        <w:rPr>
          <w:sz w:val="28"/>
          <w:szCs w:val="32"/>
        </w:rPr>
        <w:fldChar w:fldCharType="end"/>
      </w:r>
    </w:p>
    <w:p>
      <w:pPr>
        <w:pStyle w:val="9"/>
        <w:tabs>
          <w:tab w:val="right" w:leader="dot" w:pos="8845"/>
        </w:tabs>
        <w:rPr>
          <w:sz w:val="28"/>
          <w:szCs w:val="32"/>
        </w:rPr>
      </w:pPr>
      <w:r>
        <w:fldChar w:fldCharType="begin"/>
      </w:r>
      <w:r>
        <w:instrText xml:space="preserve"> HYPERLINK \l "_Toc6977" </w:instrText>
      </w:r>
      <w:r>
        <w:fldChar w:fldCharType="separate"/>
      </w:r>
      <w:r>
        <w:rPr>
          <w:rFonts w:hint="eastAsia" w:ascii="仿宋_GB2312" w:hAnsi="仿宋_GB2312" w:eastAsia="仿宋_GB2312" w:cs="仿宋_GB2312"/>
          <w:bCs/>
          <w:sz w:val="28"/>
          <w:szCs w:val="44"/>
        </w:rPr>
        <w:t>4.2.1威海市建设工程电子交易系统拓扑图</w:t>
      </w:r>
      <w:r>
        <w:rPr>
          <w:sz w:val="28"/>
          <w:szCs w:val="32"/>
        </w:rPr>
        <w:tab/>
      </w:r>
      <w:r>
        <w:rPr>
          <w:sz w:val="28"/>
          <w:szCs w:val="32"/>
        </w:rPr>
        <w:fldChar w:fldCharType="begin"/>
      </w:r>
      <w:r>
        <w:rPr>
          <w:sz w:val="28"/>
          <w:szCs w:val="32"/>
        </w:rPr>
        <w:instrText xml:space="preserve"> PAGEREF _Toc6977 \h </w:instrText>
      </w:r>
      <w:r>
        <w:rPr>
          <w:sz w:val="28"/>
          <w:szCs w:val="32"/>
        </w:rPr>
        <w:fldChar w:fldCharType="separate"/>
      </w:r>
      <w:r>
        <w:rPr>
          <w:sz w:val="28"/>
          <w:szCs w:val="32"/>
        </w:rPr>
        <w:t>28</w:t>
      </w:r>
      <w:r>
        <w:rPr>
          <w:sz w:val="28"/>
          <w:szCs w:val="32"/>
        </w:rPr>
        <w:fldChar w:fldCharType="end"/>
      </w:r>
      <w:r>
        <w:rPr>
          <w:sz w:val="28"/>
          <w:szCs w:val="32"/>
        </w:rPr>
        <w:fldChar w:fldCharType="end"/>
      </w:r>
    </w:p>
    <w:p>
      <w:pPr>
        <w:pStyle w:val="9"/>
        <w:tabs>
          <w:tab w:val="right" w:leader="dot" w:pos="8845"/>
        </w:tabs>
        <w:rPr>
          <w:sz w:val="28"/>
          <w:szCs w:val="32"/>
        </w:rPr>
      </w:pPr>
      <w:r>
        <w:fldChar w:fldCharType="begin"/>
      </w:r>
      <w:r>
        <w:instrText xml:space="preserve"> HYPERLINK \l "_Toc18957" </w:instrText>
      </w:r>
      <w:r>
        <w:fldChar w:fldCharType="separate"/>
      </w:r>
      <w:r>
        <w:rPr>
          <w:rFonts w:hint="eastAsia" w:ascii="仿宋_GB2312" w:hAnsi="仿宋_GB2312" w:eastAsia="仿宋_GB2312" w:cs="仿宋_GB2312"/>
          <w:bCs/>
          <w:sz w:val="28"/>
          <w:szCs w:val="44"/>
        </w:rPr>
        <w:t>4.2.2威海市公共资源交易电子监管系统拓扑图</w:t>
      </w:r>
      <w:r>
        <w:rPr>
          <w:sz w:val="28"/>
          <w:szCs w:val="32"/>
        </w:rPr>
        <w:tab/>
      </w:r>
      <w:r>
        <w:rPr>
          <w:sz w:val="28"/>
          <w:szCs w:val="32"/>
        </w:rPr>
        <w:fldChar w:fldCharType="begin"/>
      </w:r>
      <w:r>
        <w:rPr>
          <w:sz w:val="28"/>
          <w:szCs w:val="32"/>
        </w:rPr>
        <w:instrText xml:space="preserve"> PAGEREF _Toc18957 \h </w:instrText>
      </w:r>
      <w:r>
        <w:rPr>
          <w:sz w:val="28"/>
          <w:szCs w:val="32"/>
        </w:rPr>
        <w:fldChar w:fldCharType="separate"/>
      </w:r>
      <w:r>
        <w:rPr>
          <w:sz w:val="28"/>
          <w:szCs w:val="32"/>
        </w:rPr>
        <w:t>29</w:t>
      </w:r>
      <w:r>
        <w:rPr>
          <w:sz w:val="28"/>
          <w:szCs w:val="32"/>
        </w:rPr>
        <w:fldChar w:fldCharType="end"/>
      </w:r>
      <w:r>
        <w:rPr>
          <w:sz w:val="28"/>
          <w:szCs w:val="32"/>
        </w:rPr>
        <w:fldChar w:fldCharType="end"/>
      </w:r>
    </w:p>
    <w:p>
      <w:pPr>
        <w:pStyle w:val="14"/>
        <w:tabs>
          <w:tab w:val="right" w:leader="dot" w:pos="8845"/>
        </w:tabs>
        <w:rPr>
          <w:sz w:val="28"/>
          <w:szCs w:val="32"/>
        </w:rPr>
      </w:pPr>
      <w:r>
        <w:fldChar w:fldCharType="begin"/>
      </w:r>
      <w:r>
        <w:instrText xml:space="preserve"> HYPERLINK \l "_Toc833" </w:instrText>
      </w:r>
      <w:r>
        <w:fldChar w:fldCharType="separate"/>
      </w:r>
      <w:r>
        <w:rPr>
          <w:rFonts w:hint="eastAsia" w:ascii="仿宋_GB2312" w:hAnsi="仿宋_GB2312" w:eastAsia="仿宋_GB2312" w:cs="仿宋_GB2312"/>
          <w:bCs/>
          <w:sz w:val="28"/>
          <w:szCs w:val="44"/>
        </w:rPr>
        <w:t>4.3应用系统设计</w:t>
      </w:r>
      <w:r>
        <w:rPr>
          <w:sz w:val="28"/>
          <w:szCs w:val="32"/>
        </w:rPr>
        <w:tab/>
      </w:r>
      <w:r>
        <w:rPr>
          <w:sz w:val="28"/>
          <w:szCs w:val="32"/>
        </w:rPr>
        <w:fldChar w:fldCharType="begin"/>
      </w:r>
      <w:r>
        <w:rPr>
          <w:sz w:val="28"/>
          <w:szCs w:val="32"/>
        </w:rPr>
        <w:instrText xml:space="preserve"> PAGEREF _Toc833 \h </w:instrText>
      </w:r>
      <w:r>
        <w:rPr>
          <w:sz w:val="28"/>
          <w:szCs w:val="32"/>
        </w:rPr>
        <w:fldChar w:fldCharType="separate"/>
      </w:r>
      <w:r>
        <w:rPr>
          <w:sz w:val="28"/>
          <w:szCs w:val="32"/>
        </w:rPr>
        <w:t>30</w:t>
      </w:r>
      <w:r>
        <w:rPr>
          <w:sz w:val="28"/>
          <w:szCs w:val="32"/>
        </w:rPr>
        <w:fldChar w:fldCharType="end"/>
      </w:r>
      <w:r>
        <w:rPr>
          <w:sz w:val="28"/>
          <w:szCs w:val="32"/>
        </w:rPr>
        <w:fldChar w:fldCharType="end"/>
      </w:r>
    </w:p>
    <w:p>
      <w:pPr>
        <w:pStyle w:val="9"/>
        <w:tabs>
          <w:tab w:val="right" w:leader="dot" w:pos="8845"/>
        </w:tabs>
        <w:rPr>
          <w:sz w:val="28"/>
          <w:szCs w:val="32"/>
        </w:rPr>
      </w:pPr>
      <w:r>
        <w:fldChar w:fldCharType="begin"/>
      </w:r>
      <w:r>
        <w:instrText xml:space="preserve"> HYPERLINK \l "_Toc22990" </w:instrText>
      </w:r>
      <w:r>
        <w:fldChar w:fldCharType="separate"/>
      </w:r>
      <w:r>
        <w:rPr>
          <w:rFonts w:hint="eastAsia" w:ascii="仿宋_GB2312" w:hAnsi="仿宋_GB2312" w:eastAsia="仿宋_GB2312" w:cs="仿宋_GB2312"/>
          <w:bCs/>
          <w:sz w:val="28"/>
          <w:szCs w:val="44"/>
        </w:rPr>
        <w:t>4.3.1对应“省水利工程电子招标投标监管系统”应用设计</w:t>
      </w:r>
      <w:r>
        <w:rPr>
          <w:sz w:val="28"/>
          <w:szCs w:val="32"/>
        </w:rPr>
        <w:tab/>
      </w:r>
      <w:r>
        <w:rPr>
          <w:sz w:val="28"/>
          <w:szCs w:val="32"/>
        </w:rPr>
        <w:fldChar w:fldCharType="begin"/>
      </w:r>
      <w:r>
        <w:rPr>
          <w:sz w:val="28"/>
          <w:szCs w:val="32"/>
        </w:rPr>
        <w:instrText xml:space="preserve"> PAGEREF _Toc22990 \h </w:instrText>
      </w:r>
      <w:r>
        <w:rPr>
          <w:sz w:val="28"/>
          <w:szCs w:val="32"/>
        </w:rPr>
        <w:fldChar w:fldCharType="separate"/>
      </w:r>
      <w:r>
        <w:rPr>
          <w:sz w:val="28"/>
          <w:szCs w:val="32"/>
        </w:rPr>
        <w:t>30</w:t>
      </w:r>
      <w:r>
        <w:rPr>
          <w:sz w:val="28"/>
          <w:szCs w:val="32"/>
        </w:rPr>
        <w:fldChar w:fldCharType="end"/>
      </w:r>
      <w:r>
        <w:rPr>
          <w:sz w:val="28"/>
          <w:szCs w:val="32"/>
        </w:rPr>
        <w:fldChar w:fldCharType="end"/>
      </w:r>
    </w:p>
    <w:p>
      <w:pPr>
        <w:pStyle w:val="9"/>
        <w:tabs>
          <w:tab w:val="right" w:leader="dot" w:pos="8845"/>
        </w:tabs>
        <w:rPr>
          <w:sz w:val="28"/>
          <w:szCs w:val="32"/>
        </w:rPr>
      </w:pPr>
      <w:r>
        <w:fldChar w:fldCharType="begin"/>
      </w:r>
      <w:r>
        <w:instrText xml:space="preserve"> HYPERLINK \l "_Toc5853" </w:instrText>
      </w:r>
      <w:r>
        <w:fldChar w:fldCharType="separate"/>
      </w:r>
      <w:r>
        <w:rPr>
          <w:rFonts w:hint="eastAsia" w:ascii="仿宋_GB2312" w:hAnsi="仿宋_GB2312" w:eastAsia="仿宋_GB2312" w:cs="仿宋_GB2312"/>
          <w:bCs/>
          <w:sz w:val="28"/>
          <w:szCs w:val="44"/>
        </w:rPr>
        <w:t>4.3.2对应省水利建设市场监管服务（信用信息）平台应用设计</w:t>
      </w:r>
      <w:r>
        <w:rPr>
          <w:sz w:val="28"/>
          <w:szCs w:val="32"/>
        </w:rPr>
        <w:tab/>
      </w:r>
      <w:r>
        <w:rPr>
          <w:sz w:val="28"/>
          <w:szCs w:val="32"/>
        </w:rPr>
        <w:fldChar w:fldCharType="begin"/>
      </w:r>
      <w:r>
        <w:rPr>
          <w:sz w:val="28"/>
          <w:szCs w:val="32"/>
        </w:rPr>
        <w:instrText xml:space="preserve"> PAGEREF _Toc5853 \h </w:instrText>
      </w:r>
      <w:r>
        <w:rPr>
          <w:sz w:val="28"/>
          <w:szCs w:val="32"/>
        </w:rPr>
        <w:fldChar w:fldCharType="separate"/>
      </w:r>
      <w:r>
        <w:rPr>
          <w:sz w:val="28"/>
          <w:szCs w:val="32"/>
        </w:rPr>
        <w:t>37</w:t>
      </w:r>
      <w:r>
        <w:rPr>
          <w:sz w:val="28"/>
          <w:szCs w:val="32"/>
        </w:rPr>
        <w:fldChar w:fldCharType="end"/>
      </w:r>
      <w:r>
        <w:rPr>
          <w:sz w:val="28"/>
          <w:szCs w:val="32"/>
        </w:rPr>
        <w:fldChar w:fldCharType="end"/>
      </w:r>
    </w:p>
    <w:p>
      <w:pPr>
        <w:pStyle w:val="9"/>
        <w:tabs>
          <w:tab w:val="right" w:leader="dot" w:pos="8845"/>
        </w:tabs>
        <w:rPr>
          <w:sz w:val="28"/>
          <w:szCs w:val="32"/>
        </w:rPr>
      </w:pPr>
      <w:r>
        <w:fldChar w:fldCharType="begin"/>
      </w:r>
      <w:r>
        <w:instrText xml:space="preserve"> HYPERLINK \l "_Toc2041" </w:instrText>
      </w:r>
      <w:r>
        <w:fldChar w:fldCharType="separate"/>
      </w:r>
      <w:r>
        <w:rPr>
          <w:rFonts w:hint="eastAsia" w:ascii="仿宋_GB2312" w:hAnsi="仿宋_GB2312" w:eastAsia="仿宋_GB2312" w:cs="仿宋_GB2312"/>
          <w:bCs/>
          <w:sz w:val="28"/>
          <w:szCs w:val="44"/>
        </w:rPr>
        <w:t>4.3.3对应省水利工程建设项目管理信息系统应用设计</w:t>
      </w:r>
      <w:r>
        <w:rPr>
          <w:sz w:val="28"/>
          <w:szCs w:val="32"/>
        </w:rPr>
        <w:tab/>
      </w:r>
      <w:r>
        <w:rPr>
          <w:sz w:val="28"/>
          <w:szCs w:val="32"/>
        </w:rPr>
        <w:fldChar w:fldCharType="begin"/>
      </w:r>
      <w:r>
        <w:rPr>
          <w:sz w:val="28"/>
          <w:szCs w:val="32"/>
        </w:rPr>
        <w:instrText xml:space="preserve"> PAGEREF _Toc2041 \h </w:instrText>
      </w:r>
      <w:r>
        <w:rPr>
          <w:sz w:val="28"/>
          <w:szCs w:val="32"/>
        </w:rPr>
        <w:fldChar w:fldCharType="separate"/>
      </w:r>
      <w:r>
        <w:rPr>
          <w:sz w:val="28"/>
          <w:szCs w:val="32"/>
        </w:rPr>
        <w:t>38</w:t>
      </w:r>
      <w:r>
        <w:rPr>
          <w:sz w:val="28"/>
          <w:szCs w:val="32"/>
        </w:rPr>
        <w:fldChar w:fldCharType="end"/>
      </w:r>
      <w:r>
        <w:rPr>
          <w:sz w:val="28"/>
          <w:szCs w:val="32"/>
        </w:rPr>
        <w:fldChar w:fldCharType="end"/>
      </w:r>
    </w:p>
    <w:p>
      <w:pPr>
        <w:pStyle w:val="14"/>
        <w:tabs>
          <w:tab w:val="right" w:leader="dot" w:pos="8845"/>
        </w:tabs>
        <w:rPr>
          <w:sz w:val="28"/>
          <w:szCs w:val="32"/>
        </w:rPr>
      </w:pPr>
      <w:r>
        <w:fldChar w:fldCharType="begin"/>
      </w:r>
      <w:r>
        <w:instrText xml:space="preserve"> HYPERLINK \l "_Toc15483" </w:instrText>
      </w:r>
      <w:r>
        <w:fldChar w:fldCharType="separate"/>
      </w:r>
      <w:r>
        <w:rPr>
          <w:rFonts w:hint="eastAsia" w:ascii="仿宋_GB2312" w:hAnsi="仿宋_GB2312" w:eastAsia="仿宋_GB2312" w:cs="仿宋_GB2312"/>
          <w:bCs/>
          <w:sz w:val="28"/>
          <w:szCs w:val="44"/>
        </w:rPr>
        <w:t>4.4网络系统设计</w:t>
      </w:r>
      <w:r>
        <w:rPr>
          <w:sz w:val="28"/>
          <w:szCs w:val="32"/>
        </w:rPr>
        <w:tab/>
      </w:r>
      <w:r>
        <w:rPr>
          <w:sz w:val="28"/>
          <w:szCs w:val="32"/>
        </w:rPr>
        <w:fldChar w:fldCharType="begin"/>
      </w:r>
      <w:r>
        <w:rPr>
          <w:sz w:val="28"/>
          <w:szCs w:val="32"/>
        </w:rPr>
        <w:instrText xml:space="preserve"> PAGEREF _Toc15483 \h </w:instrText>
      </w:r>
      <w:r>
        <w:rPr>
          <w:sz w:val="28"/>
          <w:szCs w:val="32"/>
        </w:rPr>
        <w:fldChar w:fldCharType="separate"/>
      </w:r>
      <w:r>
        <w:rPr>
          <w:sz w:val="28"/>
          <w:szCs w:val="32"/>
        </w:rPr>
        <w:t>39</w:t>
      </w:r>
      <w:r>
        <w:rPr>
          <w:sz w:val="28"/>
          <w:szCs w:val="32"/>
        </w:rPr>
        <w:fldChar w:fldCharType="end"/>
      </w:r>
      <w:r>
        <w:rPr>
          <w:sz w:val="28"/>
          <w:szCs w:val="32"/>
        </w:rPr>
        <w:fldChar w:fldCharType="end"/>
      </w:r>
    </w:p>
    <w:p>
      <w:pPr>
        <w:pStyle w:val="14"/>
        <w:tabs>
          <w:tab w:val="right" w:leader="dot" w:pos="8845"/>
        </w:tabs>
        <w:rPr>
          <w:sz w:val="28"/>
          <w:szCs w:val="32"/>
        </w:rPr>
      </w:pPr>
      <w:r>
        <w:fldChar w:fldCharType="begin"/>
      </w:r>
      <w:r>
        <w:instrText xml:space="preserve"> HYPERLINK \l "_Toc17761" </w:instrText>
      </w:r>
      <w:r>
        <w:fldChar w:fldCharType="separate"/>
      </w:r>
      <w:r>
        <w:rPr>
          <w:rFonts w:hint="eastAsia" w:ascii="仿宋_GB2312" w:hAnsi="仿宋_GB2312" w:eastAsia="仿宋_GB2312" w:cs="仿宋_GB2312"/>
          <w:bCs/>
          <w:sz w:val="28"/>
          <w:szCs w:val="44"/>
        </w:rPr>
        <w:t>4.5安全系统设计</w:t>
      </w:r>
      <w:r>
        <w:rPr>
          <w:sz w:val="28"/>
          <w:szCs w:val="32"/>
        </w:rPr>
        <w:tab/>
      </w:r>
      <w:r>
        <w:rPr>
          <w:sz w:val="28"/>
          <w:szCs w:val="32"/>
        </w:rPr>
        <w:fldChar w:fldCharType="begin"/>
      </w:r>
      <w:r>
        <w:rPr>
          <w:sz w:val="28"/>
          <w:szCs w:val="32"/>
        </w:rPr>
        <w:instrText xml:space="preserve"> PAGEREF _Toc17761 \h </w:instrText>
      </w:r>
      <w:r>
        <w:rPr>
          <w:sz w:val="28"/>
          <w:szCs w:val="32"/>
        </w:rPr>
        <w:fldChar w:fldCharType="separate"/>
      </w:r>
      <w:r>
        <w:rPr>
          <w:sz w:val="28"/>
          <w:szCs w:val="32"/>
        </w:rPr>
        <w:t>39</w:t>
      </w:r>
      <w:r>
        <w:rPr>
          <w:sz w:val="28"/>
          <w:szCs w:val="32"/>
        </w:rPr>
        <w:fldChar w:fldCharType="end"/>
      </w:r>
      <w:r>
        <w:rPr>
          <w:sz w:val="28"/>
          <w:szCs w:val="32"/>
        </w:rPr>
        <w:fldChar w:fldCharType="end"/>
      </w:r>
    </w:p>
    <w:p>
      <w:pPr>
        <w:pStyle w:val="9"/>
        <w:tabs>
          <w:tab w:val="right" w:leader="dot" w:pos="8845"/>
        </w:tabs>
        <w:rPr>
          <w:sz w:val="28"/>
          <w:szCs w:val="32"/>
        </w:rPr>
      </w:pPr>
      <w:r>
        <w:fldChar w:fldCharType="begin"/>
      </w:r>
      <w:r>
        <w:instrText xml:space="preserve"> HYPERLINK \l "_Toc15774" </w:instrText>
      </w:r>
      <w:r>
        <w:fldChar w:fldCharType="separate"/>
      </w:r>
      <w:r>
        <w:rPr>
          <w:rFonts w:hint="eastAsia" w:ascii="仿宋_GB2312" w:hAnsi="仿宋_GB2312" w:eastAsia="仿宋_GB2312" w:cs="仿宋_GB2312"/>
          <w:bCs/>
          <w:sz w:val="28"/>
          <w:szCs w:val="44"/>
        </w:rPr>
        <w:t>4.5.1病毒恶意代码防治设计</w:t>
      </w:r>
      <w:r>
        <w:rPr>
          <w:sz w:val="28"/>
          <w:szCs w:val="32"/>
        </w:rPr>
        <w:tab/>
      </w:r>
      <w:r>
        <w:rPr>
          <w:sz w:val="28"/>
          <w:szCs w:val="32"/>
        </w:rPr>
        <w:fldChar w:fldCharType="begin"/>
      </w:r>
      <w:r>
        <w:rPr>
          <w:sz w:val="28"/>
          <w:szCs w:val="32"/>
        </w:rPr>
        <w:instrText xml:space="preserve"> PAGEREF _Toc15774 \h </w:instrText>
      </w:r>
      <w:r>
        <w:rPr>
          <w:sz w:val="28"/>
          <w:szCs w:val="32"/>
        </w:rPr>
        <w:fldChar w:fldCharType="separate"/>
      </w:r>
      <w:r>
        <w:rPr>
          <w:sz w:val="28"/>
          <w:szCs w:val="32"/>
        </w:rPr>
        <w:t>40</w:t>
      </w:r>
      <w:r>
        <w:rPr>
          <w:sz w:val="28"/>
          <w:szCs w:val="32"/>
        </w:rPr>
        <w:fldChar w:fldCharType="end"/>
      </w:r>
      <w:r>
        <w:rPr>
          <w:sz w:val="28"/>
          <w:szCs w:val="32"/>
        </w:rPr>
        <w:fldChar w:fldCharType="end"/>
      </w:r>
    </w:p>
    <w:p>
      <w:pPr>
        <w:pStyle w:val="9"/>
        <w:tabs>
          <w:tab w:val="right" w:leader="dot" w:pos="8845"/>
        </w:tabs>
        <w:rPr>
          <w:sz w:val="28"/>
          <w:szCs w:val="32"/>
        </w:rPr>
      </w:pPr>
      <w:r>
        <w:fldChar w:fldCharType="begin"/>
      </w:r>
      <w:r>
        <w:instrText xml:space="preserve"> HYPERLINK \l "_Toc18833" </w:instrText>
      </w:r>
      <w:r>
        <w:fldChar w:fldCharType="separate"/>
      </w:r>
      <w:r>
        <w:rPr>
          <w:rFonts w:hint="eastAsia" w:ascii="仿宋_GB2312" w:hAnsi="仿宋_GB2312" w:eastAsia="仿宋_GB2312" w:cs="仿宋_GB2312"/>
          <w:bCs/>
          <w:sz w:val="28"/>
          <w:szCs w:val="44"/>
        </w:rPr>
        <w:t>4.5.2主机系统安全加固设计</w:t>
      </w:r>
      <w:r>
        <w:rPr>
          <w:sz w:val="28"/>
          <w:szCs w:val="32"/>
        </w:rPr>
        <w:tab/>
      </w:r>
      <w:r>
        <w:rPr>
          <w:sz w:val="28"/>
          <w:szCs w:val="32"/>
        </w:rPr>
        <w:fldChar w:fldCharType="begin"/>
      </w:r>
      <w:r>
        <w:rPr>
          <w:sz w:val="28"/>
          <w:szCs w:val="32"/>
        </w:rPr>
        <w:instrText xml:space="preserve"> PAGEREF _Toc18833 \h </w:instrText>
      </w:r>
      <w:r>
        <w:rPr>
          <w:sz w:val="28"/>
          <w:szCs w:val="32"/>
        </w:rPr>
        <w:fldChar w:fldCharType="separate"/>
      </w:r>
      <w:r>
        <w:rPr>
          <w:sz w:val="28"/>
          <w:szCs w:val="32"/>
        </w:rPr>
        <w:t>40</w:t>
      </w:r>
      <w:r>
        <w:rPr>
          <w:sz w:val="28"/>
          <w:szCs w:val="32"/>
        </w:rPr>
        <w:fldChar w:fldCharType="end"/>
      </w:r>
      <w:r>
        <w:rPr>
          <w:sz w:val="28"/>
          <w:szCs w:val="32"/>
        </w:rPr>
        <w:fldChar w:fldCharType="end"/>
      </w:r>
    </w:p>
    <w:p>
      <w:pPr>
        <w:pStyle w:val="9"/>
        <w:tabs>
          <w:tab w:val="right" w:leader="dot" w:pos="8845"/>
        </w:tabs>
        <w:rPr>
          <w:sz w:val="28"/>
          <w:szCs w:val="32"/>
        </w:rPr>
      </w:pPr>
      <w:r>
        <w:fldChar w:fldCharType="begin"/>
      </w:r>
      <w:r>
        <w:instrText xml:space="preserve"> HYPERLINK \l "_Toc32616" </w:instrText>
      </w:r>
      <w:r>
        <w:fldChar w:fldCharType="separate"/>
      </w:r>
      <w:r>
        <w:rPr>
          <w:rFonts w:hint="eastAsia" w:ascii="仿宋_GB2312" w:hAnsi="仿宋_GB2312" w:eastAsia="仿宋_GB2312" w:cs="仿宋_GB2312"/>
          <w:bCs/>
          <w:sz w:val="28"/>
          <w:szCs w:val="44"/>
        </w:rPr>
        <w:t>4.5.3系统建设应用安全设计</w:t>
      </w:r>
      <w:r>
        <w:rPr>
          <w:sz w:val="28"/>
          <w:szCs w:val="32"/>
        </w:rPr>
        <w:tab/>
      </w:r>
      <w:r>
        <w:rPr>
          <w:sz w:val="28"/>
          <w:szCs w:val="32"/>
        </w:rPr>
        <w:fldChar w:fldCharType="begin"/>
      </w:r>
      <w:r>
        <w:rPr>
          <w:sz w:val="28"/>
          <w:szCs w:val="32"/>
        </w:rPr>
        <w:instrText xml:space="preserve"> PAGEREF _Toc32616 \h </w:instrText>
      </w:r>
      <w:r>
        <w:rPr>
          <w:sz w:val="28"/>
          <w:szCs w:val="32"/>
        </w:rPr>
        <w:fldChar w:fldCharType="separate"/>
      </w:r>
      <w:r>
        <w:rPr>
          <w:sz w:val="28"/>
          <w:szCs w:val="32"/>
        </w:rPr>
        <w:t>41</w:t>
      </w:r>
      <w:r>
        <w:rPr>
          <w:sz w:val="28"/>
          <w:szCs w:val="32"/>
        </w:rPr>
        <w:fldChar w:fldCharType="end"/>
      </w:r>
      <w:r>
        <w:rPr>
          <w:sz w:val="28"/>
          <w:szCs w:val="32"/>
        </w:rPr>
        <w:fldChar w:fldCharType="end"/>
      </w:r>
    </w:p>
    <w:p>
      <w:pPr>
        <w:pStyle w:val="14"/>
        <w:tabs>
          <w:tab w:val="right" w:leader="dot" w:pos="8845"/>
        </w:tabs>
        <w:rPr>
          <w:sz w:val="28"/>
          <w:szCs w:val="32"/>
        </w:rPr>
      </w:pPr>
      <w:r>
        <w:fldChar w:fldCharType="begin"/>
      </w:r>
      <w:r>
        <w:instrText xml:space="preserve"> HYPERLINK \l "_Toc27070" </w:instrText>
      </w:r>
      <w:r>
        <w:fldChar w:fldCharType="separate"/>
      </w:r>
      <w:r>
        <w:rPr>
          <w:rFonts w:hint="eastAsia" w:ascii="仿宋_GB2312" w:hAnsi="仿宋_GB2312" w:eastAsia="仿宋_GB2312" w:cs="仿宋_GB2312"/>
          <w:bCs/>
          <w:sz w:val="28"/>
          <w:szCs w:val="44"/>
        </w:rPr>
        <w:t>4.6终端系统及接口设计</w:t>
      </w:r>
      <w:r>
        <w:rPr>
          <w:sz w:val="28"/>
          <w:szCs w:val="32"/>
        </w:rPr>
        <w:tab/>
      </w:r>
      <w:r>
        <w:rPr>
          <w:sz w:val="28"/>
          <w:szCs w:val="32"/>
        </w:rPr>
        <w:fldChar w:fldCharType="begin"/>
      </w:r>
      <w:r>
        <w:rPr>
          <w:sz w:val="28"/>
          <w:szCs w:val="32"/>
        </w:rPr>
        <w:instrText xml:space="preserve"> PAGEREF _Toc27070 \h </w:instrText>
      </w:r>
      <w:r>
        <w:rPr>
          <w:sz w:val="28"/>
          <w:szCs w:val="32"/>
        </w:rPr>
        <w:fldChar w:fldCharType="separate"/>
      </w:r>
      <w:r>
        <w:rPr>
          <w:sz w:val="28"/>
          <w:szCs w:val="32"/>
        </w:rPr>
        <w:t>42</w:t>
      </w:r>
      <w:r>
        <w:rPr>
          <w:sz w:val="28"/>
          <w:szCs w:val="32"/>
        </w:rPr>
        <w:fldChar w:fldCharType="end"/>
      </w:r>
      <w:r>
        <w:rPr>
          <w:sz w:val="28"/>
          <w:szCs w:val="32"/>
        </w:rPr>
        <w:fldChar w:fldCharType="end"/>
      </w:r>
    </w:p>
    <w:p>
      <w:pPr>
        <w:pStyle w:val="14"/>
        <w:tabs>
          <w:tab w:val="right" w:leader="dot" w:pos="8845"/>
        </w:tabs>
        <w:rPr>
          <w:sz w:val="28"/>
          <w:szCs w:val="32"/>
        </w:rPr>
      </w:pPr>
      <w:r>
        <w:fldChar w:fldCharType="begin"/>
      </w:r>
      <w:r>
        <w:instrText xml:space="preserve"> HYPERLINK \l "_Toc31834" </w:instrText>
      </w:r>
      <w:r>
        <w:fldChar w:fldCharType="separate"/>
      </w:r>
      <w:r>
        <w:rPr>
          <w:rFonts w:hint="eastAsia" w:ascii="仿宋_GB2312" w:hAnsi="仿宋_GB2312" w:eastAsia="仿宋_GB2312" w:cs="仿宋_GB2312"/>
          <w:bCs/>
          <w:sz w:val="28"/>
          <w:szCs w:val="44"/>
        </w:rPr>
        <w:t>4.7其他系统设计</w:t>
      </w:r>
      <w:r>
        <w:rPr>
          <w:sz w:val="28"/>
          <w:szCs w:val="32"/>
        </w:rPr>
        <w:tab/>
      </w:r>
      <w:r>
        <w:rPr>
          <w:sz w:val="28"/>
          <w:szCs w:val="32"/>
        </w:rPr>
        <w:fldChar w:fldCharType="begin"/>
      </w:r>
      <w:r>
        <w:rPr>
          <w:sz w:val="28"/>
          <w:szCs w:val="32"/>
        </w:rPr>
        <w:instrText xml:space="preserve"> PAGEREF _Toc31834 \h </w:instrText>
      </w:r>
      <w:r>
        <w:rPr>
          <w:sz w:val="28"/>
          <w:szCs w:val="32"/>
        </w:rPr>
        <w:fldChar w:fldCharType="separate"/>
      </w:r>
      <w:r>
        <w:rPr>
          <w:sz w:val="28"/>
          <w:szCs w:val="32"/>
        </w:rPr>
        <w:t>43</w:t>
      </w:r>
      <w:r>
        <w:rPr>
          <w:sz w:val="28"/>
          <w:szCs w:val="32"/>
        </w:rPr>
        <w:fldChar w:fldCharType="end"/>
      </w:r>
      <w:r>
        <w:rPr>
          <w:sz w:val="28"/>
          <w:szCs w:val="32"/>
        </w:rPr>
        <w:fldChar w:fldCharType="end"/>
      </w:r>
    </w:p>
    <w:p>
      <w:pPr>
        <w:pStyle w:val="14"/>
        <w:tabs>
          <w:tab w:val="right" w:leader="dot" w:pos="8845"/>
        </w:tabs>
        <w:rPr>
          <w:sz w:val="28"/>
          <w:szCs w:val="32"/>
        </w:rPr>
      </w:pPr>
      <w:r>
        <w:fldChar w:fldCharType="begin"/>
      </w:r>
      <w:r>
        <w:instrText xml:space="preserve"> HYPERLINK \l "_Toc12317" </w:instrText>
      </w:r>
      <w:r>
        <w:fldChar w:fldCharType="separate"/>
      </w:r>
      <w:r>
        <w:rPr>
          <w:rFonts w:hint="eastAsia" w:ascii="仿宋_GB2312" w:hAnsi="仿宋_GB2312" w:eastAsia="仿宋_GB2312" w:cs="仿宋_GB2312"/>
          <w:bCs/>
          <w:sz w:val="28"/>
          <w:szCs w:val="44"/>
        </w:rPr>
        <w:t>4.8信息资源规划及项目形成的信息资源目录</w:t>
      </w:r>
      <w:r>
        <w:rPr>
          <w:sz w:val="28"/>
          <w:szCs w:val="32"/>
        </w:rPr>
        <w:tab/>
      </w:r>
      <w:r>
        <w:rPr>
          <w:sz w:val="28"/>
          <w:szCs w:val="32"/>
        </w:rPr>
        <w:fldChar w:fldCharType="begin"/>
      </w:r>
      <w:r>
        <w:rPr>
          <w:sz w:val="28"/>
          <w:szCs w:val="32"/>
        </w:rPr>
        <w:instrText xml:space="preserve"> PAGEREF _Toc12317 \h </w:instrText>
      </w:r>
      <w:r>
        <w:rPr>
          <w:sz w:val="28"/>
          <w:szCs w:val="32"/>
        </w:rPr>
        <w:fldChar w:fldCharType="separate"/>
      </w:r>
      <w:r>
        <w:rPr>
          <w:sz w:val="28"/>
          <w:szCs w:val="32"/>
        </w:rPr>
        <w:t>43</w:t>
      </w:r>
      <w:r>
        <w:rPr>
          <w:sz w:val="28"/>
          <w:szCs w:val="32"/>
        </w:rPr>
        <w:fldChar w:fldCharType="end"/>
      </w:r>
      <w:r>
        <w:rPr>
          <w:sz w:val="28"/>
          <w:szCs w:val="32"/>
        </w:rPr>
        <w:fldChar w:fldCharType="end"/>
      </w:r>
    </w:p>
    <w:p>
      <w:pPr>
        <w:pStyle w:val="14"/>
        <w:tabs>
          <w:tab w:val="right" w:leader="dot" w:pos="8845"/>
        </w:tabs>
        <w:rPr>
          <w:sz w:val="28"/>
          <w:szCs w:val="32"/>
        </w:rPr>
      </w:pPr>
      <w:r>
        <w:fldChar w:fldCharType="begin"/>
      </w:r>
      <w:r>
        <w:instrText xml:space="preserve"> HYPERLINK \l "_Toc28860" </w:instrText>
      </w:r>
      <w:r>
        <w:fldChar w:fldCharType="separate"/>
      </w:r>
      <w:r>
        <w:rPr>
          <w:rFonts w:hint="eastAsia" w:ascii="仿宋_GB2312" w:hAnsi="仿宋_GB2312" w:eastAsia="仿宋_GB2312" w:cs="仿宋_GB2312"/>
          <w:bCs/>
          <w:sz w:val="28"/>
          <w:szCs w:val="44"/>
        </w:rPr>
        <w:t>4.9云服务需求或系统软硬件配置及部署方案</w:t>
      </w:r>
      <w:r>
        <w:rPr>
          <w:sz w:val="28"/>
          <w:szCs w:val="32"/>
        </w:rPr>
        <w:tab/>
      </w:r>
      <w:r>
        <w:rPr>
          <w:sz w:val="28"/>
          <w:szCs w:val="32"/>
        </w:rPr>
        <w:fldChar w:fldCharType="begin"/>
      </w:r>
      <w:r>
        <w:rPr>
          <w:sz w:val="28"/>
          <w:szCs w:val="32"/>
        </w:rPr>
        <w:instrText xml:space="preserve"> PAGEREF _Toc28860 \h </w:instrText>
      </w:r>
      <w:r>
        <w:rPr>
          <w:sz w:val="28"/>
          <w:szCs w:val="32"/>
        </w:rPr>
        <w:fldChar w:fldCharType="separate"/>
      </w:r>
      <w:r>
        <w:rPr>
          <w:sz w:val="28"/>
          <w:szCs w:val="32"/>
        </w:rPr>
        <w:t>43</w:t>
      </w:r>
      <w:r>
        <w:rPr>
          <w:sz w:val="28"/>
          <w:szCs w:val="32"/>
        </w:rPr>
        <w:fldChar w:fldCharType="end"/>
      </w:r>
      <w:r>
        <w:rPr>
          <w:sz w:val="28"/>
          <w:szCs w:val="32"/>
        </w:rPr>
        <w:fldChar w:fldCharType="end"/>
      </w:r>
    </w:p>
    <w:p>
      <w:pPr>
        <w:pStyle w:val="13"/>
        <w:tabs>
          <w:tab w:val="right" w:leader="dot" w:pos="8845"/>
        </w:tabs>
        <w:rPr>
          <w:sz w:val="28"/>
          <w:szCs w:val="32"/>
        </w:rPr>
      </w:pPr>
      <w:r>
        <w:fldChar w:fldCharType="begin"/>
      </w:r>
      <w:r>
        <w:instrText xml:space="preserve"> HYPERLINK \l "_Toc32534" </w:instrText>
      </w:r>
      <w:r>
        <w:fldChar w:fldCharType="separate"/>
      </w:r>
      <w:r>
        <w:rPr>
          <w:rFonts w:ascii="黑体" w:hAnsi="黑体" w:eastAsia="黑体"/>
          <w:sz w:val="28"/>
          <w:szCs w:val="44"/>
        </w:rPr>
        <w:t xml:space="preserve">第五章 </w:t>
      </w:r>
      <w:r>
        <w:rPr>
          <w:rFonts w:hint="eastAsia" w:ascii="黑体" w:hAnsi="黑体" w:eastAsia="黑体"/>
          <w:sz w:val="28"/>
          <w:szCs w:val="44"/>
        </w:rPr>
        <w:t>项目组织管理</w:t>
      </w:r>
      <w:r>
        <w:rPr>
          <w:sz w:val="28"/>
          <w:szCs w:val="32"/>
        </w:rPr>
        <w:tab/>
      </w:r>
      <w:r>
        <w:rPr>
          <w:sz w:val="28"/>
          <w:szCs w:val="32"/>
        </w:rPr>
        <w:fldChar w:fldCharType="begin"/>
      </w:r>
      <w:r>
        <w:rPr>
          <w:sz w:val="28"/>
          <w:szCs w:val="32"/>
        </w:rPr>
        <w:instrText xml:space="preserve"> PAGEREF _Toc32534 \h </w:instrText>
      </w:r>
      <w:r>
        <w:rPr>
          <w:sz w:val="28"/>
          <w:szCs w:val="32"/>
        </w:rPr>
        <w:fldChar w:fldCharType="separate"/>
      </w:r>
      <w:r>
        <w:rPr>
          <w:sz w:val="28"/>
          <w:szCs w:val="32"/>
        </w:rPr>
        <w:t>45</w:t>
      </w:r>
      <w:r>
        <w:rPr>
          <w:sz w:val="28"/>
          <w:szCs w:val="32"/>
        </w:rPr>
        <w:fldChar w:fldCharType="end"/>
      </w:r>
      <w:r>
        <w:rPr>
          <w:sz w:val="28"/>
          <w:szCs w:val="32"/>
        </w:rPr>
        <w:fldChar w:fldCharType="end"/>
      </w:r>
    </w:p>
    <w:p>
      <w:pPr>
        <w:pStyle w:val="14"/>
        <w:tabs>
          <w:tab w:val="right" w:leader="dot" w:pos="8845"/>
        </w:tabs>
        <w:rPr>
          <w:sz w:val="28"/>
          <w:szCs w:val="32"/>
        </w:rPr>
      </w:pPr>
      <w:r>
        <w:fldChar w:fldCharType="begin"/>
      </w:r>
      <w:r>
        <w:instrText xml:space="preserve"> HYPERLINK \l "_Toc30611" </w:instrText>
      </w:r>
      <w:r>
        <w:fldChar w:fldCharType="separate"/>
      </w:r>
      <w:r>
        <w:rPr>
          <w:rFonts w:hint="eastAsia" w:ascii="仿宋_GB2312" w:hAnsi="仿宋_GB2312" w:eastAsia="仿宋_GB2312" w:cs="仿宋_GB2312"/>
          <w:bCs/>
          <w:sz w:val="28"/>
          <w:szCs w:val="44"/>
        </w:rPr>
        <w:t>5.1项目组织机构</w:t>
      </w:r>
      <w:r>
        <w:rPr>
          <w:sz w:val="28"/>
          <w:szCs w:val="32"/>
        </w:rPr>
        <w:tab/>
      </w:r>
      <w:r>
        <w:rPr>
          <w:sz w:val="28"/>
          <w:szCs w:val="32"/>
        </w:rPr>
        <w:fldChar w:fldCharType="begin"/>
      </w:r>
      <w:r>
        <w:rPr>
          <w:sz w:val="28"/>
          <w:szCs w:val="32"/>
        </w:rPr>
        <w:instrText xml:space="preserve"> PAGEREF _Toc30611 \h </w:instrText>
      </w:r>
      <w:r>
        <w:rPr>
          <w:sz w:val="28"/>
          <w:szCs w:val="32"/>
        </w:rPr>
        <w:fldChar w:fldCharType="separate"/>
      </w:r>
      <w:r>
        <w:rPr>
          <w:sz w:val="28"/>
          <w:szCs w:val="32"/>
        </w:rPr>
        <w:t>46</w:t>
      </w:r>
      <w:r>
        <w:rPr>
          <w:sz w:val="28"/>
          <w:szCs w:val="32"/>
        </w:rPr>
        <w:fldChar w:fldCharType="end"/>
      </w:r>
      <w:r>
        <w:rPr>
          <w:sz w:val="28"/>
          <w:szCs w:val="32"/>
        </w:rPr>
        <w:fldChar w:fldCharType="end"/>
      </w:r>
    </w:p>
    <w:p>
      <w:pPr>
        <w:pStyle w:val="9"/>
        <w:tabs>
          <w:tab w:val="right" w:leader="dot" w:pos="8845"/>
        </w:tabs>
        <w:rPr>
          <w:sz w:val="28"/>
          <w:szCs w:val="32"/>
        </w:rPr>
      </w:pPr>
      <w:r>
        <w:fldChar w:fldCharType="begin"/>
      </w:r>
      <w:r>
        <w:instrText xml:space="preserve"> HYPERLINK \l "_Toc9966" </w:instrText>
      </w:r>
      <w:r>
        <w:fldChar w:fldCharType="separate"/>
      </w:r>
      <w:r>
        <w:rPr>
          <w:rFonts w:hint="eastAsia" w:ascii="仿宋_GB2312" w:hAnsi="仿宋_GB2312" w:eastAsia="仿宋_GB2312" w:cs="仿宋_GB2312"/>
          <w:bCs/>
          <w:sz w:val="28"/>
          <w:szCs w:val="44"/>
        </w:rPr>
        <w:t>5.1.1项目领导小组</w:t>
      </w:r>
      <w:r>
        <w:rPr>
          <w:sz w:val="28"/>
          <w:szCs w:val="32"/>
        </w:rPr>
        <w:tab/>
      </w:r>
      <w:r>
        <w:rPr>
          <w:sz w:val="28"/>
          <w:szCs w:val="32"/>
        </w:rPr>
        <w:fldChar w:fldCharType="begin"/>
      </w:r>
      <w:r>
        <w:rPr>
          <w:sz w:val="28"/>
          <w:szCs w:val="32"/>
        </w:rPr>
        <w:instrText xml:space="preserve"> PAGEREF _Toc9966 \h </w:instrText>
      </w:r>
      <w:r>
        <w:rPr>
          <w:sz w:val="28"/>
          <w:szCs w:val="32"/>
        </w:rPr>
        <w:fldChar w:fldCharType="separate"/>
      </w:r>
      <w:r>
        <w:rPr>
          <w:sz w:val="28"/>
          <w:szCs w:val="32"/>
        </w:rPr>
        <w:t>46</w:t>
      </w:r>
      <w:r>
        <w:rPr>
          <w:sz w:val="28"/>
          <w:szCs w:val="32"/>
        </w:rPr>
        <w:fldChar w:fldCharType="end"/>
      </w:r>
      <w:r>
        <w:rPr>
          <w:sz w:val="28"/>
          <w:szCs w:val="32"/>
        </w:rPr>
        <w:fldChar w:fldCharType="end"/>
      </w:r>
    </w:p>
    <w:p>
      <w:pPr>
        <w:pStyle w:val="9"/>
        <w:tabs>
          <w:tab w:val="right" w:leader="dot" w:pos="8845"/>
        </w:tabs>
        <w:rPr>
          <w:sz w:val="28"/>
          <w:szCs w:val="32"/>
        </w:rPr>
      </w:pPr>
      <w:r>
        <w:fldChar w:fldCharType="begin"/>
      </w:r>
      <w:r>
        <w:instrText xml:space="preserve"> HYPERLINK \l "_Toc1047" </w:instrText>
      </w:r>
      <w:r>
        <w:fldChar w:fldCharType="separate"/>
      </w:r>
      <w:r>
        <w:rPr>
          <w:rFonts w:hint="eastAsia" w:ascii="仿宋_GB2312" w:hAnsi="仿宋_GB2312" w:eastAsia="仿宋_GB2312" w:cs="仿宋_GB2312"/>
          <w:bCs/>
          <w:sz w:val="28"/>
          <w:szCs w:val="44"/>
        </w:rPr>
        <w:t>5.1.2项目组技术人员力量配置</w:t>
      </w:r>
      <w:r>
        <w:rPr>
          <w:sz w:val="28"/>
          <w:szCs w:val="32"/>
        </w:rPr>
        <w:tab/>
      </w:r>
      <w:r>
        <w:rPr>
          <w:sz w:val="28"/>
          <w:szCs w:val="32"/>
        </w:rPr>
        <w:fldChar w:fldCharType="begin"/>
      </w:r>
      <w:r>
        <w:rPr>
          <w:sz w:val="28"/>
          <w:szCs w:val="32"/>
        </w:rPr>
        <w:instrText xml:space="preserve"> PAGEREF _Toc1047 \h </w:instrText>
      </w:r>
      <w:r>
        <w:rPr>
          <w:sz w:val="28"/>
          <w:szCs w:val="32"/>
        </w:rPr>
        <w:fldChar w:fldCharType="separate"/>
      </w:r>
      <w:r>
        <w:rPr>
          <w:sz w:val="28"/>
          <w:szCs w:val="32"/>
        </w:rPr>
        <w:t>46</w:t>
      </w:r>
      <w:r>
        <w:rPr>
          <w:sz w:val="28"/>
          <w:szCs w:val="32"/>
        </w:rPr>
        <w:fldChar w:fldCharType="end"/>
      </w:r>
      <w:r>
        <w:rPr>
          <w:sz w:val="28"/>
          <w:szCs w:val="32"/>
        </w:rPr>
        <w:fldChar w:fldCharType="end"/>
      </w:r>
    </w:p>
    <w:p>
      <w:pPr>
        <w:pStyle w:val="14"/>
        <w:tabs>
          <w:tab w:val="right" w:leader="dot" w:pos="8845"/>
        </w:tabs>
        <w:rPr>
          <w:sz w:val="28"/>
          <w:szCs w:val="32"/>
        </w:rPr>
      </w:pPr>
      <w:r>
        <w:fldChar w:fldCharType="begin"/>
      </w:r>
      <w:r>
        <w:instrText xml:space="preserve"> HYPERLINK \l "_Toc18907" </w:instrText>
      </w:r>
      <w:r>
        <w:fldChar w:fldCharType="separate"/>
      </w:r>
      <w:r>
        <w:rPr>
          <w:rFonts w:hint="eastAsia" w:ascii="仿宋_GB2312" w:hAnsi="仿宋_GB2312" w:eastAsia="仿宋_GB2312" w:cs="仿宋_GB2312"/>
          <w:bCs/>
          <w:sz w:val="28"/>
          <w:szCs w:val="44"/>
        </w:rPr>
        <w:t>5.2项目进度安排</w:t>
      </w:r>
      <w:r>
        <w:rPr>
          <w:sz w:val="28"/>
          <w:szCs w:val="32"/>
        </w:rPr>
        <w:tab/>
      </w:r>
      <w:r>
        <w:rPr>
          <w:sz w:val="28"/>
          <w:szCs w:val="32"/>
        </w:rPr>
        <w:fldChar w:fldCharType="begin"/>
      </w:r>
      <w:r>
        <w:rPr>
          <w:sz w:val="28"/>
          <w:szCs w:val="32"/>
        </w:rPr>
        <w:instrText xml:space="preserve"> PAGEREF _Toc18907 \h </w:instrText>
      </w:r>
      <w:r>
        <w:rPr>
          <w:sz w:val="28"/>
          <w:szCs w:val="32"/>
        </w:rPr>
        <w:fldChar w:fldCharType="separate"/>
      </w:r>
      <w:r>
        <w:rPr>
          <w:sz w:val="28"/>
          <w:szCs w:val="32"/>
        </w:rPr>
        <w:t>46</w:t>
      </w:r>
      <w:r>
        <w:rPr>
          <w:sz w:val="28"/>
          <w:szCs w:val="32"/>
        </w:rPr>
        <w:fldChar w:fldCharType="end"/>
      </w:r>
      <w:r>
        <w:rPr>
          <w:sz w:val="28"/>
          <w:szCs w:val="32"/>
        </w:rPr>
        <w:fldChar w:fldCharType="end"/>
      </w:r>
    </w:p>
    <w:p>
      <w:pPr>
        <w:pStyle w:val="14"/>
        <w:tabs>
          <w:tab w:val="right" w:leader="dot" w:pos="8845"/>
        </w:tabs>
        <w:rPr>
          <w:sz w:val="28"/>
          <w:szCs w:val="32"/>
        </w:rPr>
      </w:pPr>
      <w:r>
        <w:fldChar w:fldCharType="begin"/>
      </w:r>
      <w:r>
        <w:instrText xml:space="preserve"> HYPERLINK \l "_Toc17412" </w:instrText>
      </w:r>
      <w:r>
        <w:fldChar w:fldCharType="separate"/>
      </w:r>
      <w:r>
        <w:rPr>
          <w:rFonts w:hint="eastAsia" w:ascii="仿宋_GB2312" w:hAnsi="仿宋_GB2312" w:eastAsia="仿宋_GB2312" w:cs="仿宋_GB2312"/>
          <w:bCs/>
          <w:sz w:val="28"/>
          <w:szCs w:val="44"/>
        </w:rPr>
        <w:t>5.3安全管理制度</w:t>
      </w:r>
      <w:r>
        <w:rPr>
          <w:sz w:val="28"/>
          <w:szCs w:val="32"/>
        </w:rPr>
        <w:tab/>
      </w:r>
      <w:r>
        <w:rPr>
          <w:sz w:val="28"/>
          <w:szCs w:val="32"/>
        </w:rPr>
        <w:fldChar w:fldCharType="begin"/>
      </w:r>
      <w:r>
        <w:rPr>
          <w:sz w:val="28"/>
          <w:szCs w:val="32"/>
        </w:rPr>
        <w:instrText xml:space="preserve"> PAGEREF _Toc17412 \h </w:instrText>
      </w:r>
      <w:r>
        <w:rPr>
          <w:sz w:val="28"/>
          <w:szCs w:val="32"/>
        </w:rPr>
        <w:fldChar w:fldCharType="separate"/>
      </w:r>
      <w:r>
        <w:rPr>
          <w:sz w:val="28"/>
          <w:szCs w:val="32"/>
        </w:rPr>
        <w:t>48</w:t>
      </w:r>
      <w:r>
        <w:rPr>
          <w:sz w:val="28"/>
          <w:szCs w:val="32"/>
        </w:rPr>
        <w:fldChar w:fldCharType="end"/>
      </w:r>
      <w:r>
        <w:rPr>
          <w:sz w:val="28"/>
          <w:szCs w:val="32"/>
        </w:rPr>
        <w:fldChar w:fldCharType="end"/>
      </w:r>
    </w:p>
    <w:p>
      <w:pPr>
        <w:pStyle w:val="14"/>
        <w:tabs>
          <w:tab w:val="right" w:leader="dot" w:pos="8845"/>
        </w:tabs>
        <w:rPr>
          <w:sz w:val="28"/>
          <w:szCs w:val="32"/>
        </w:rPr>
      </w:pPr>
      <w:r>
        <w:fldChar w:fldCharType="begin"/>
      </w:r>
      <w:r>
        <w:instrText xml:space="preserve"> HYPERLINK \l "_Toc2463" </w:instrText>
      </w:r>
      <w:r>
        <w:fldChar w:fldCharType="separate"/>
      </w:r>
      <w:r>
        <w:rPr>
          <w:rFonts w:hint="eastAsia" w:ascii="仿宋_GB2312" w:hAnsi="仿宋_GB2312" w:eastAsia="仿宋_GB2312" w:cs="仿宋_GB2312"/>
          <w:bCs/>
          <w:sz w:val="28"/>
          <w:szCs w:val="44"/>
        </w:rPr>
        <w:t>5.4运行维护</w:t>
      </w:r>
      <w:r>
        <w:rPr>
          <w:sz w:val="28"/>
          <w:szCs w:val="32"/>
        </w:rPr>
        <w:tab/>
      </w:r>
      <w:r>
        <w:rPr>
          <w:sz w:val="28"/>
          <w:szCs w:val="32"/>
        </w:rPr>
        <w:fldChar w:fldCharType="begin"/>
      </w:r>
      <w:r>
        <w:rPr>
          <w:sz w:val="28"/>
          <w:szCs w:val="32"/>
        </w:rPr>
        <w:instrText xml:space="preserve"> PAGEREF _Toc2463 \h </w:instrText>
      </w:r>
      <w:r>
        <w:rPr>
          <w:sz w:val="28"/>
          <w:szCs w:val="32"/>
        </w:rPr>
        <w:fldChar w:fldCharType="separate"/>
      </w:r>
      <w:r>
        <w:rPr>
          <w:sz w:val="28"/>
          <w:szCs w:val="32"/>
        </w:rPr>
        <w:t>48</w:t>
      </w:r>
      <w:r>
        <w:rPr>
          <w:sz w:val="28"/>
          <w:szCs w:val="32"/>
        </w:rPr>
        <w:fldChar w:fldCharType="end"/>
      </w:r>
      <w:r>
        <w:rPr>
          <w:sz w:val="28"/>
          <w:szCs w:val="32"/>
        </w:rPr>
        <w:fldChar w:fldCharType="end"/>
      </w:r>
    </w:p>
    <w:p>
      <w:pPr>
        <w:pStyle w:val="9"/>
        <w:tabs>
          <w:tab w:val="right" w:leader="dot" w:pos="8845"/>
        </w:tabs>
        <w:rPr>
          <w:sz w:val="28"/>
          <w:szCs w:val="32"/>
        </w:rPr>
      </w:pPr>
      <w:r>
        <w:fldChar w:fldCharType="begin"/>
      </w:r>
      <w:r>
        <w:instrText xml:space="preserve"> HYPERLINK \l "_Toc6455" </w:instrText>
      </w:r>
      <w:r>
        <w:fldChar w:fldCharType="separate"/>
      </w:r>
      <w:r>
        <w:rPr>
          <w:rFonts w:hint="eastAsia" w:ascii="仿宋_GB2312" w:hAnsi="仿宋_GB2312" w:eastAsia="仿宋_GB2312" w:cs="仿宋_GB2312"/>
          <w:bCs/>
          <w:sz w:val="28"/>
          <w:szCs w:val="44"/>
        </w:rPr>
        <w:t>5.4.1运维期限</w:t>
      </w:r>
      <w:r>
        <w:rPr>
          <w:sz w:val="28"/>
          <w:szCs w:val="32"/>
        </w:rPr>
        <w:tab/>
      </w:r>
      <w:r>
        <w:rPr>
          <w:sz w:val="28"/>
          <w:szCs w:val="32"/>
        </w:rPr>
        <w:fldChar w:fldCharType="begin"/>
      </w:r>
      <w:r>
        <w:rPr>
          <w:sz w:val="28"/>
          <w:szCs w:val="32"/>
        </w:rPr>
        <w:instrText xml:space="preserve"> PAGEREF _Toc6455 \h </w:instrText>
      </w:r>
      <w:r>
        <w:rPr>
          <w:sz w:val="28"/>
          <w:szCs w:val="32"/>
        </w:rPr>
        <w:fldChar w:fldCharType="separate"/>
      </w:r>
      <w:r>
        <w:rPr>
          <w:sz w:val="28"/>
          <w:szCs w:val="32"/>
        </w:rPr>
        <w:t>48</w:t>
      </w:r>
      <w:r>
        <w:rPr>
          <w:sz w:val="28"/>
          <w:szCs w:val="32"/>
        </w:rPr>
        <w:fldChar w:fldCharType="end"/>
      </w:r>
      <w:r>
        <w:rPr>
          <w:sz w:val="28"/>
          <w:szCs w:val="32"/>
        </w:rPr>
        <w:fldChar w:fldCharType="end"/>
      </w:r>
    </w:p>
    <w:p>
      <w:pPr>
        <w:pStyle w:val="9"/>
        <w:tabs>
          <w:tab w:val="right" w:leader="dot" w:pos="8845"/>
        </w:tabs>
        <w:rPr>
          <w:sz w:val="28"/>
          <w:szCs w:val="32"/>
        </w:rPr>
      </w:pPr>
      <w:r>
        <w:fldChar w:fldCharType="begin"/>
      </w:r>
      <w:r>
        <w:instrText xml:space="preserve"> HYPERLINK \l "_Toc4898" </w:instrText>
      </w:r>
      <w:r>
        <w:fldChar w:fldCharType="separate"/>
      </w:r>
      <w:r>
        <w:rPr>
          <w:rFonts w:hint="eastAsia" w:ascii="仿宋_GB2312" w:hAnsi="仿宋_GB2312" w:eastAsia="仿宋_GB2312" w:cs="仿宋_GB2312"/>
          <w:bCs/>
          <w:sz w:val="28"/>
          <w:szCs w:val="44"/>
        </w:rPr>
        <w:t>5.4.2运维需求</w:t>
      </w:r>
      <w:r>
        <w:rPr>
          <w:sz w:val="28"/>
          <w:szCs w:val="32"/>
        </w:rPr>
        <w:tab/>
      </w:r>
      <w:r>
        <w:rPr>
          <w:sz w:val="28"/>
          <w:szCs w:val="32"/>
        </w:rPr>
        <w:fldChar w:fldCharType="begin"/>
      </w:r>
      <w:r>
        <w:rPr>
          <w:sz w:val="28"/>
          <w:szCs w:val="32"/>
        </w:rPr>
        <w:instrText xml:space="preserve"> PAGEREF _Toc4898 \h </w:instrText>
      </w:r>
      <w:r>
        <w:rPr>
          <w:sz w:val="28"/>
          <w:szCs w:val="32"/>
        </w:rPr>
        <w:fldChar w:fldCharType="separate"/>
      </w:r>
      <w:r>
        <w:rPr>
          <w:sz w:val="28"/>
          <w:szCs w:val="32"/>
        </w:rPr>
        <w:t>48</w:t>
      </w:r>
      <w:r>
        <w:rPr>
          <w:sz w:val="28"/>
          <w:szCs w:val="32"/>
        </w:rPr>
        <w:fldChar w:fldCharType="end"/>
      </w:r>
      <w:r>
        <w:rPr>
          <w:sz w:val="28"/>
          <w:szCs w:val="32"/>
        </w:rPr>
        <w:fldChar w:fldCharType="end"/>
      </w:r>
    </w:p>
    <w:p>
      <w:pPr>
        <w:pStyle w:val="14"/>
        <w:tabs>
          <w:tab w:val="right" w:leader="dot" w:pos="8845"/>
        </w:tabs>
        <w:rPr>
          <w:sz w:val="28"/>
          <w:szCs w:val="32"/>
        </w:rPr>
      </w:pPr>
      <w:r>
        <w:fldChar w:fldCharType="begin"/>
      </w:r>
      <w:r>
        <w:instrText xml:space="preserve"> HYPERLINK \l "_Toc3450" </w:instrText>
      </w:r>
      <w:r>
        <w:fldChar w:fldCharType="separate"/>
      </w:r>
      <w:r>
        <w:rPr>
          <w:rFonts w:hint="eastAsia" w:ascii="仿宋_GB2312" w:hAnsi="仿宋_GB2312" w:eastAsia="仿宋_GB2312" w:cs="仿宋_GB2312"/>
          <w:bCs/>
          <w:sz w:val="28"/>
          <w:szCs w:val="44"/>
        </w:rPr>
        <w:t>5.5保障措施</w:t>
      </w:r>
      <w:r>
        <w:rPr>
          <w:sz w:val="28"/>
          <w:szCs w:val="32"/>
        </w:rPr>
        <w:tab/>
      </w:r>
      <w:r>
        <w:rPr>
          <w:sz w:val="28"/>
          <w:szCs w:val="32"/>
        </w:rPr>
        <w:fldChar w:fldCharType="begin"/>
      </w:r>
      <w:r>
        <w:rPr>
          <w:sz w:val="28"/>
          <w:szCs w:val="32"/>
        </w:rPr>
        <w:instrText xml:space="preserve"> PAGEREF _Toc3450 \h </w:instrText>
      </w:r>
      <w:r>
        <w:rPr>
          <w:sz w:val="28"/>
          <w:szCs w:val="32"/>
        </w:rPr>
        <w:fldChar w:fldCharType="separate"/>
      </w:r>
      <w:r>
        <w:rPr>
          <w:sz w:val="28"/>
          <w:szCs w:val="32"/>
        </w:rPr>
        <w:t>49</w:t>
      </w:r>
      <w:r>
        <w:rPr>
          <w:sz w:val="28"/>
          <w:szCs w:val="32"/>
        </w:rPr>
        <w:fldChar w:fldCharType="end"/>
      </w:r>
      <w:r>
        <w:rPr>
          <w:sz w:val="28"/>
          <w:szCs w:val="32"/>
        </w:rPr>
        <w:fldChar w:fldCharType="end"/>
      </w:r>
    </w:p>
    <w:p>
      <w:pPr>
        <w:pStyle w:val="9"/>
        <w:tabs>
          <w:tab w:val="right" w:leader="dot" w:pos="8845"/>
        </w:tabs>
        <w:rPr>
          <w:sz w:val="28"/>
          <w:szCs w:val="32"/>
        </w:rPr>
      </w:pPr>
      <w:r>
        <w:fldChar w:fldCharType="begin"/>
      </w:r>
      <w:r>
        <w:instrText xml:space="preserve"> HYPERLINK \l "_Toc32667" </w:instrText>
      </w:r>
      <w:r>
        <w:fldChar w:fldCharType="separate"/>
      </w:r>
      <w:r>
        <w:rPr>
          <w:rFonts w:hint="eastAsia" w:ascii="仿宋_GB2312" w:hAnsi="仿宋_GB2312" w:eastAsia="仿宋_GB2312" w:cs="仿宋_GB2312"/>
          <w:bCs/>
          <w:sz w:val="28"/>
          <w:szCs w:val="44"/>
        </w:rPr>
        <w:t>5.5.1准备阶段</w:t>
      </w:r>
      <w:r>
        <w:rPr>
          <w:sz w:val="28"/>
          <w:szCs w:val="32"/>
        </w:rPr>
        <w:tab/>
      </w:r>
      <w:r>
        <w:rPr>
          <w:sz w:val="28"/>
          <w:szCs w:val="32"/>
        </w:rPr>
        <w:fldChar w:fldCharType="begin"/>
      </w:r>
      <w:r>
        <w:rPr>
          <w:sz w:val="28"/>
          <w:szCs w:val="32"/>
        </w:rPr>
        <w:instrText xml:space="preserve"> PAGEREF _Toc32667 \h </w:instrText>
      </w:r>
      <w:r>
        <w:rPr>
          <w:sz w:val="28"/>
          <w:szCs w:val="32"/>
        </w:rPr>
        <w:fldChar w:fldCharType="separate"/>
      </w:r>
      <w:r>
        <w:rPr>
          <w:sz w:val="28"/>
          <w:szCs w:val="32"/>
        </w:rPr>
        <w:t>49</w:t>
      </w:r>
      <w:r>
        <w:rPr>
          <w:sz w:val="28"/>
          <w:szCs w:val="32"/>
        </w:rPr>
        <w:fldChar w:fldCharType="end"/>
      </w:r>
      <w:r>
        <w:rPr>
          <w:sz w:val="28"/>
          <w:szCs w:val="32"/>
        </w:rPr>
        <w:fldChar w:fldCharType="end"/>
      </w:r>
    </w:p>
    <w:p>
      <w:pPr>
        <w:pStyle w:val="9"/>
        <w:tabs>
          <w:tab w:val="right" w:leader="dot" w:pos="8845"/>
        </w:tabs>
        <w:rPr>
          <w:sz w:val="28"/>
          <w:szCs w:val="32"/>
        </w:rPr>
      </w:pPr>
      <w:r>
        <w:fldChar w:fldCharType="begin"/>
      </w:r>
      <w:r>
        <w:instrText xml:space="preserve"> HYPERLINK \l "_Toc31084" </w:instrText>
      </w:r>
      <w:r>
        <w:fldChar w:fldCharType="separate"/>
      </w:r>
      <w:r>
        <w:rPr>
          <w:rFonts w:hint="eastAsia" w:ascii="仿宋_GB2312" w:hAnsi="仿宋_GB2312" w:eastAsia="仿宋_GB2312" w:cs="仿宋_GB2312"/>
          <w:bCs/>
          <w:sz w:val="28"/>
          <w:szCs w:val="44"/>
        </w:rPr>
        <w:t>5.5.2 需求分析与设计阶段</w:t>
      </w:r>
      <w:r>
        <w:rPr>
          <w:sz w:val="28"/>
          <w:szCs w:val="32"/>
        </w:rPr>
        <w:tab/>
      </w:r>
      <w:r>
        <w:rPr>
          <w:sz w:val="28"/>
          <w:szCs w:val="32"/>
        </w:rPr>
        <w:fldChar w:fldCharType="begin"/>
      </w:r>
      <w:r>
        <w:rPr>
          <w:sz w:val="28"/>
          <w:szCs w:val="32"/>
        </w:rPr>
        <w:instrText xml:space="preserve"> PAGEREF _Toc31084 \h </w:instrText>
      </w:r>
      <w:r>
        <w:rPr>
          <w:sz w:val="28"/>
          <w:szCs w:val="32"/>
        </w:rPr>
        <w:fldChar w:fldCharType="separate"/>
      </w:r>
      <w:r>
        <w:rPr>
          <w:sz w:val="28"/>
          <w:szCs w:val="32"/>
        </w:rPr>
        <w:t>49</w:t>
      </w:r>
      <w:r>
        <w:rPr>
          <w:sz w:val="28"/>
          <w:szCs w:val="32"/>
        </w:rPr>
        <w:fldChar w:fldCharType="end"/>
      </w:r>
      <w:r>
        <w:rPr>
          <w:sz w:val="28"/>
          <w:szCs w:val="32"/>
        </w:rPr>
        <w:fldChar w:fldCharType="end"/>
      </w:r>
    </w:p>
    <w:p>
      <w:pPr>
        <w:pStyle w:val="9"/>
        <w:tabs>
          <w:tab w:val="right" w:leader="dot" w:pos="8845"/>
        </w:tabs>
        <w:rPr>
          <w:sz w:val="28"/>
          <w:szCs w:val="32"/>
        </w:rPr>
      </w:pPr>
      <w:r>
        <w:fldChar w:fldCharType="begin"/>
      </w:r>
      <w:r>
        <w:instrText xml:space="preserve"> HYPERLINK \l "_Toc76" </w:instrText>
      </w:r>
      <w:r>
        <w:fldChar w:fldCharType="separate"/>
      </w:r>
      <w:r>
        <w:rPr>
          <w:rFonts w:hint="eastAsia" w:ascii="仿宋_GB2312" w:hAnsi="仿宋_GB2312" w:eastAsia="仿宋_GB2312" w:cs="仿宋_GB2312"/>
          <w:bCs/>
          <w:sz w:val="28"/>
          <w:szCs w:val="44"/>
        </w:rPr>
        <w:t>5.5.3 项目研发阶段</w:t>
      </w:r>
      <w:r>
        <w:rPr>
          <w:sz w:val="28"/>
          <w:szCs w:val="32"/>
        </w:rPr>
        <w:tab/>
      </w:r>
      <w:r>
        <w:rPr>
          <w:sz w:val="28"/>
          <w:szCs w:val="32"/>
        </w:rPr>
        <w:fldChar w:fldCharType="begin"/>
      </w:r>
      <w:r>
        <w:rPr>
          <w:sz w:val="28"/>
          <w:szCs w:val="32"/>
        </w:rPr>
        <w:instrText xml:space="preserve"> PAGEREF _Toc76 \h </w:instrText>
      </w:r>
      <w:r>
        <w:rPr>
          <w:sz w:val="28"/>
          <w:szCs w:val="32"/>
        </w:rPr>
        <w:fldChar w:fldCharType="separate"/>
      </w:r>
      <w:r>
        <w:rPr>
          <w:sz w:val="28"/>
          <w:szCs w:val="32"/>
        </w:rPr>
        <w:t>49</w:t>
      </w:r>
      <w:r>
        <w:rPr>
          <w:sz w:val="28"/>
          <w:szCs w:val="32"/>
        </w:rPr>
        <w:fldChar w:fldCharType="end"/>
      </w:r>
      <w:r>
        <w:rPr>
          <w:sz w:val="28"/>
          <w:szCs w:val="32"/>
        </w:rPr>
        <w:fldChar w:fldCharType="end"/>
      </w:r>
    </w:p>
    <w:p>
      <w:pPr>
        <w:pStyle w:val="9"/>
        <w:tabs>
          <w:tab w:val="right" w:leader="dot" w:pos="8845"/>
        </w:tabs>
        <w:rPr>
          <w:sz w:val="28"/>
          <w:szCs w:val="32"/>
        </w:rPr>
      </w:pPr>
      <w:r>
        <w:fldChar w:fldCharType="begin"/>
      </w:r>
      <w:r>
        <w:instrText xml:space="preserve"> HYPERLINK \l "_Toc8165" </w:instrText>
      </w:r>
      <w:r>
        <w:fldChar w:fldCharType="separate"/>
      </w:r>
      <w:r>
        <w:rPr>
          <w:rFonts w:hint="eastAsia" w:ascii="仿宋_GB2312" w:hAnsi="仿宋_GB2312" w:eastAsia="仿宋_GB2312" w:cs="仿宋_GB2312"/>
          <w:bCs/>
          <w:sz w:val="28"/>
          <w:szCs w:val="44"/>
        </w:rPr>
        <w:t>5.5.4 安装测试阶段</w:t>
      </w:r>
      <w:r>
        <w:rPr>
          <w:sz w:val="28"/>
          <w:szCs w:val="32"/>
        </w:rPr>
        <w:tab/>
      </w:r>
      <w:r>
        <w:rPr>
          <w:sz w:val="28"/>
          <w:szCs w:val="32"/>
        </w:rPr>
        <w:fldChar w:fldCharType="begin"/>
      </w:r>
      <w:r>
        <w:rPr>
          <w:sz w:val="28"/>
          <w:szCs w:val="32"/>
        </w:rPr>
        <w:instrText xml:space="preserve"> PAGEREF _Toc8165 \h </w:instrText>
      </w:r>
      <w:r>
        <w:rPr>
          <w:sz w:val="28"/>
          <w:szCs w:val="32"/>
        </w:rPr>
        <w:fldChar w:fldCharType="separate"/>
      </w:r>
      <w:r>
        <w:rPr>
          <w:sz w:val="28"/>
          <w:szCs w:val="32"/>
        </w:rPr>
        <w:t>49</w:t>
      </w:r>
      <w:r>
        <w:rPr>
          <w:sz w:val="28"/>
          <w:szCs w:val="32"/>
        </w:rPr>
        <w:fldChar w:fldCharType="end"/>
      </w:r>
      <w:r>
        <w:rPr>
          <w:sz w:val="28"/>
          <w:szCs w:val="32"/>
        </w:rPr>
        <w:fldChar w:fldCharType="end"/>
      </w:r>
    </w:p>
    <w:p>
      <w:pPr>
        <w:pStyle w:val="9"/>
        <w:tabs>
          <w:tab w:val="right" w:leader="dot" w:pos="8845"/>
        </w:tabs>
        <w:rPr>
          <w:sz w:val="28"/>
          <w:szCs w:val="32"/>
        </w:rPr>
      </w:pPr>
      <w:r>
        <w:fldChar w:fldCharType="begin"/>
      </w:r>
      <w:r>
        <w:instrText xml:space="preserve"> HYPERLINK \l "_Toc12511" </w:instrText>
      </w:r>
      <w:r>
        <w:fldChar w:fldCharType="separate"/>
      </w:r>
      <w:r>
        <w:rPr>
          <w:rFonts w:hint="eastAsia" w:ascii="仿宋_GB2312" w:hAnsi="仿宋_GB2312" w:eastAsia="仿宋_GB2312" w:cs="仿宋_GB2312"/>
          <w:bCs/>
          <w:sz w:val="28"/>
          <w:szCs w:val="44"/>
        </w:rPr>
        <w:t>5.5.5 试运行、检测及验收阶段</w:t>
      </w:r>
      <w:r>
        <w:rPr>
          <w:sz w:val="28"/>
          <w:szCs w:val="32"/>
        </w:rPr>
        <w:tab/>
      </w:r>
      <w:r>
        <w:rPr>
          <w:sz w:val="28"/>
          <w:szCs w:val="32"/>
        </w:rPr>
        <w:fldChar w:fldCharType="begin"/>
      </w:r>
      <w:r>
        <w:rPr>
          <w:sz w:val="28"/>
          <w:szCs w:val="32"/>
        </w:rPr>
        <w:instrText xml:space="preserve"> PAGEREF _Toc12511 \h </w:instrText>
      </w:r>
      <w:r>
        <w:rPr>
          <w:sz w:val="28"/>
          <w:szCs w:val="32"/>
        </w:rPr>
        <w:fldChar w:fldCharType="separate"/>
      </w:r>
      <w:r>
        <w:rPr>
          <w:sz w:val="28"/>
          <w:szCs w:val="32"/>
        </w:rPr>
        <w:t>49</w:t>
      </w:r>
      <w:r>
        <w:rPr>
          <w:sz w:val="28"/>
          <w:szCs w:val="32"/>
        </w:rPr>
        <w:fldChar w:fldCharType="end"/>
      </w:r>
      <w:r>
        <w:rPr>
          <w:sz w:val="28"/>
          <w:szCs w:val="32"/>
        </w:rPr>
        <w:fldChar w:fldCharType="end"/>
      </w:r>
    </w:p>
    <w:p>
      <w:pPr>
        <w:pStyle w:val="9"/>
        <w:tabs>
          <w:tab w:val="right" w:leader="dot" w:pos="8845"/>
        </w:tabs>
        <w:rPr>
          <w:sz w:val="28"/>
          <w:szCs w:val="32"/>
        </w:rPr>
      </w:pPr>
      <w:r>
        <w:fldChar w:fldCharType="begin"/>
      </w:r>
      <w:r>
        <w:instrText xml:space="preserve"> HYPERLINK \l "_Toc18764" </w:instrText>
      </w:r>
      <w:r>
        <w:fldChar w:fldCharType="separate"/>
      </w:r>
      <w:r>
        <w:rPr>
          <w:rFonts w:hint="eastAsia" w:ascii="仿宋_GB2312" w:hAnsi="仿宋_GB2312" w:eastAsia="仿宋_GB2312" w:cs="仿宋_GB2312"/>
          <w:bCs/>
          <w:sz w:val="28"/>
          <w:szCs w:val="44"/>
        </w:rPr>
        <w:t>5.5.6 系统试运行及检测</w:t>
      </w:r>
      <w:r>
        <w:rPr>
          <w:sz w:val="28"/>
          <w:szCs w:val="32"/>
        </w:rPr>
        <w:tab/>
      </w:r>
      <w:r>
        <w:rPr>
          <w:sz w:val="28"/>
          <w:szCs w:val="32"/>
        </w:rPr>
        <w:fldChar w:fldCharType="begin"/>
      </w:r>
      <w:r>
        <w:rPr>
          <w:sz w:val="28"/>
          <w:szCs w:val="32"/>
        </w:rPr>
        <w:instrText xml:space="preserve"> PAGEREF _Toc18764 \h </w:instrText>
      </w:r>
      <w:r>
        <w:rPr>
          <w:sz w:val="28"/>
          <w:szCs w:val="32"/>
        </w:rPr>
        <w:fldChar w:fldCharType="separate"/>
      </w:r>
      <w:r>
        <w:rPr>
          <w:sz w:val="28"/>
          <w:szCs w:val="32"/>
        </w:rPr>
        <w:t>50</w:t>
      </w:r>
      <w:r>
        <w:rPr>
          <w:sz w:val="28"/>
          <w:szCs w:val="32"/>
        </w:rPr>
        <w:fldChar w:fldCharType="end"/>
      </w:r>
      <w:r>
        <w:rPr>
          <w:sz w:val="28"/>
          <w:szCs w:val="32"/>
        </w:rPr>
        <w:fldChar w:fldCharType="end"/>
      </w:r>
    </w:p>
    <w:p>
      <w:pPr>
        <w:pStyle w:val="9"/>
        <w:tabs>
          <w:tab w:val="right" w:leader="dot" w:pos="8845"/>
        </w:tabs>
        <w:rPr>
          <w:sz w:val="28"/>
          <w:szCs w:val="32"/>
        </w:rPr>
      </w:pPr>
      <w:r>
        <w:fldChar w:fldCharType="begin"/>
      </w:r>
      <w:r>
        <w:instrText xml:space="preserve"> HYPERLINK \l "_Toc3557" </w:instrText>
      </w:r>
      <w:r>
        <w:fldChar w:fldCharType="separate"/>
      </w:r>
      <w:r>
        <w:rPr>
          <w:rFonts w:hint="eastAsia" w:ascii="仿宋_GB2312" w:hAnsi="仿宋_GB2312" w:eastAsia="仿宋_GB2312" w:cs="仿宋_GB2312"/>
          <w:bCs/>
          <w:sz w:val="28"/>
          <w:szCs w:val="44"/>
        </w:rPr>
        <w:t>5.5.7 系统验收</w:t>
      </w:r>
      <w:r>
        <w:rPr>
          <w:sz w:val="28"/>
          <w:szCs w:val="32"/>
        </w:rPr>
        <w:tab/>
      </w:r>
      <w:r>
        <w:rPr>
          <w:sz w:val="28"/>
          <w:szCs w:val="32"/>
        </w:rPr>
        <w:fldChar w:fldCharType="begin"/>
      </w:r>
      <w:r>
        <w:rPr>
          <w:sz w:val="28"/>
          <w:szCs w:val="32"/>
        </w:rPr>
        <w:instrText xml:space="preserve"> PAGEREF _Toc3557 \h </w:instrText>
      </w:r>
      <w:r>
        <w:rPr>
          <w:sz w:val="28"/>
          <w:szCs w:val="32"/>
        </w:rPr>
        <w:fldChar w:fldCharType="separate"/>
      </w:r>
      <w:r>
        <w:rPr>
          <w:sz w:val="28"/>
          <w:szCs w:val="32"/>
        </w:rPr>
        <w:t>50</w:t>
      </w:r>
      <w:r>
        <w:rPr>
          <w:sz w:val="28"/>
          <w:szCs w:val="32"/>
        </w:rPr>
        <w:fldChar w:fldCharType="end"/>
      </w:r>
      <w:r>
        <w:rPr>
          <w:sz w:val="28"/>
          <w:szCs w:val="32"/>
        </w:rPr>
        <w:fldChar w:fldCharType="end"/>
      </w:r>
    </w:p>
    <w:p>
      <w:pPr>
        <w:pStyle w:val="13"/>
        <w:tabs>
          <w:tab w:val="right" w:leader="dot" w:pos="8845"/>
        </w:tabs>
        <w:rPr>
          <w:sz w:val="28"/>
          <w:szCs w:val="32"/>
        </w:rPr>
      </w:pPr>
      <w:r>
        <w:fldChar w:fldCharType="begin"/>
      </w:r>
      <w:r>
        <w:instrText xml:space="preserve"> HYPERLINK \l "_Toc1711" </w:instrText>
      </w:r>
      <w:r>
        <w:fldChar w:fldCharType="separate"/>
      </w:r>
      <w:r>
        <w:rPr>
          <w:rFonts w:ascii="黑体" w:hAnsi="黑体" w:eastAsia="黑体"/>
          <w:sz w:val="28"/>
          <w:szCs w:val="44"/>
        </w:rPr>
        <w:t xml:space="preserve">第六章 </w:t>
      </w:r>
      <w:r>
        <w:rPr>
          <w:rFonts w:hint="eastAsia" w:ascii="黑体" w:hAnsi="黑体" w:eastAsia="黑体"/>
          <w:sz w:val="28"/>
          <w:szCs w:val="44"/>
        </w:rPr>
        <w:t>项目投资</w:t>
      </w:r>
      <w:r>
        <w:rPr>
          <w:sz w:val="28"/>
          <w:szCs w:val="32"/>
        </w:rPr>
        <w:tab/>
      </w:r>
      <w:r>
        <w:rPr>
          <w:sz w:val="28"/>
          <w:szCs w:val="32"/>
        </w:rPr>
        <w:fldChar w:fldCharType="begin"/>
      </w:r>
      <w:r>
        <w:rPr>
          <w:sz w:val="28"/>
          <w:szCs w:val="32"/>
        </w:rPr>
        <w:instrText xml:space="preserve"> PAGEREF _Toc1711 \h </w:instrText>
      </w:r>
      <w:r>
        <w:rPr>
          <w:sz w:val="28"/>
          <w:szCs w:val="32"/>
        </w:rPr>
        <w:fldChar w:fldCharType="separate"/>
      </w:r>
      <w:r>
        <w:rPr>
          <w:sz w:val="28"/>
          <w:szCs w:val="32"/>
        </w:rPr>
        <w:t>51</w:t>
      </w:r>
      <w:r>
        <w:rPr>
          <w:sz w:val="28"/>
          <w:szCs w:val="32"/>
        </w:rPr>
        <w:fldChar w:fldCharType="end"/>
      </w:r>
      <w:r>
        <w:rPr>
          <w:sz w:val="28"/>
          <w:szCs w:val="32"/>
        </w:rPr>
        <w:fldChar w:fldCharType="end"/>
      </w:r>
    </w:p>
    <w:p>
      <w:pPr>
        <w:pStyle w:val="14"/>
        <w:tabs>
          <w:tab w:val="right" w:leader="dot" w:pos="8845"/>
        </w:tabs>
        <w:rPr>
          <w:sz w:val="28"/>
          <w:szCs w:val="32"/>
        </w:rPr>
      </w:pPr>
      <w:r>
        <w:fldChar w:fldCharType="begin"/>
      </w:r>
      <w:r>
        <w:instrText xml:space="preserve"> HYPERLINK \l "_Toc14338" </w:instrText>
      </w:r>
      <w:r>
        <w:fldChar w:fldCharType="separate"/>
      </w:r>
      <w:r>
        <w:rPr>
          <w:rFonts w:hint="eastAsia" w:ascii="仿宋_GB2312" w:hAnsi="仿宋_GB2312" w:eastAsia="仿宋_GB2312" w:cs="仿宋_GB2312"/>
          <w:bCs/>
          <w:sz w:val="28"/>
          <w:szCs w:val="44"/>
        </w:rPr>
        <w:t>6.1项目资金预算</w:t>
      </w:r>
      <w:r>
        <w:rPr>
          <w:sz w:val="28"/>
          <w:szCs w:val="32"/>
        </w:rPr>
        <w:tab/>
      </w:r>
      <w:r>
        <w:rPr>
          <w:sz w:val="28"/>
          <w:szCs w:val="32"/>
        </w:rPr>
        <w:fldChar w:fldCharType="begin"/>
      </w:r>
      <w:r>
        <w:rPr>
          <w:sz w:val="28"/>
          <w:szCs w:val="32"/>
        </w:rPr>
        <w:instrText xml:space="preserve"> PAGEREF _Toc14338 \h </w:instrText>
      </w:r>
      <w:r>
        <w:rPr>
          <w:sz w:val="28"/>
          <w:szCs w:val="32"/>
        </w:rPr>
        <w:fldChar w:fldCharType="separate"/>
      </w:r>
      <w:r>
        <w:rPr>
          <w:sz w:val="28"/>
          <w:szCs w:val="32"/>
        </w:rPr>
        <w:t>51</w:t>
      </w:r>
      <w:r>
        <w:rPr>
          <w:sz w:val="28"/>
          <w:szCs w:val="32"/>
        </w:rPr>
        <w:fldChar w:fldCharType="end"/>
      </w:r>
      <w:r>
        <w:rPr>
          <w:sz w:val="28"/>
          <w:szCs w:val="32"/>
        </w:rPr>
        <w:fldChar w:fldCharType="end"/>
      </w:r>
    </w:p>
    <w:p>
      <w:pPr>
        <w:pStyle w:val="14"/>
        <w:tabs>
          <w:tab w:val="right" w:leader="dot" w:pos="8845"/>
        </w:tabs>
        <w:rPr>
          <w:sz w:val="28"/>
          <w:szCs w:val="32"/>
        </w:rPr>
      </w:pPr>
      <w:r>
        <w:fldChar w:fldCharType="begin"/>
      </w:r>
      <w:r>
        <w:instrText xml:space="preserve"> HYPERLINK \l "_Toc17063" </w:instrText>
      </w:r>
      <w:r>
        <w:fldChar w:fldCharType="separate"/>
      </w:r>
      <w:r>
        <w:rPr>
          <w:rFonts w:hint="eastAsia" w:ascii="仿宋_GB2312" w:hAnsi="仿宋_GB2312" w:eastAsia="仿宋_GB2312" w:cs="仿宋_GB2312"/>
          <w:bCs/>
          <w:sz w:val="28"/>
          <w:szCs w:val="44"/>
        </w:rPr>
        <w:t>6.2</w:t>
      </w:r>
      <w:r>
        <w:rPr>
          <w:rFonts w:ascii="仿宋_GB2312" w:hAnsi="仿宋_GB2312" w:eastAsia="仿宋_GB2312" w:cs="仿宋_GB2312"/>
          <w:bCs/>
          <w:sz w:val="28"/>
          <w:szCs w:val="44"/>
        </w:rPr>
        <w:t>项目资金来源和资金安排计划</w:t>
      </w:r>
      <w:r>
        <w:rPr>
          <w:sz w:val="28"/>
          <w:szCs w:val="32"/>
        </w:rPr>
        <w:tab/>
      </w:r>
      <w:r>
        <w:rPr>
          <w:sz w:val="28"/>
          <w:szCs w:val="32"/>
        </w:rPr>
        <w:fldChar w:fldCharType="begin"/>
      </w:r>
      <w:r>
        <w:rPr>
          <w:sz w:val="28"/>
          <w:szCs w:val="32"/>
        </w:rPr>
        <w:instrText xml:space="preserve"> PAGEREF _Toc17063 \h </w:instrText>
      </w:r>
      <w:r>
        <w:rPr>
          <w:sz w:val="28"/>
          <w:szCs w:val="32"/>
        </w:rPr>
        <w:fldChar w:fldCharType="separate"/>
      </w:r>
      <w:r>
        <w:rPr>
          <w:sz w:val="28"/>
          <w:szCs w:val="32"/>
        </w:rPr>
        <w:t>59</w:t>
      </w:r>
      <w:r>
        <w:rPr>
          <w:sz w:val="28"/>
          <w:szCs w:val="32"/>
        </w:rPr>
        <w:fldChar w:fldCharType="end"/>
      </w:r>
      <w:r>
        <w:rPr>
          <w:sz w:val="28"/>
          <w:szCs w:val="32"/>
        </w:rPr>
        <w:fldChar w:fldCharType="end"/>
      </w:r>
    </w:p>
    <w:p>
      <w:pPr>
        <w:pStyle w:val="13"/>
        <w:tabs>
          <w:tab w:val="right" w:leader="dot" w:pos="8845"/>
        </w:tabs>
        <w:rPr>
          <w:sz w:val="28"/>
          <w:szCs w:val="32"/>
        </w:rPr>
      </w:pPr>
      <w:r>
        <w:fldChar w:fldCharType="begin"/>
      </w:r>
      <w:r>
        <w:instrText xml:space="preserve"> HYPERLINK \l "_Toc12748" </w:instrText>
      </w:r>
      <w:r>
        <w:fldChar w:fldCharType="separate"/>
      </w:r>
      <w:r>
        <w:rPr>
          <w:rFonts w:ascii="黑体" w:hAnsi="黑体" w:eastAsia="黑体"/>
          <w:sz w:val="28"/>
          <w:szCs w:val="44"/>
        </w:rPr>
        <w:t xml:space="preserve">第七章 </w:t>
      </w:r>
      <w:r>
        <w:rPr>
          <w:rFonts w:hint="eastAsia" w:ascii="黑体" w:hAnsi="黑体" w:eastAsia="黑体"/>
          <w:sz w:val="28"/>
          <w:szCs w:val="44"/>
        </w:rPr>
        <w:t>效益与风险分析</w:t>
      </w:r>
      <w:r>
        <w:rPr>
          <w:sz w:val="28"/>
          <w:szCs w:val="32"/>
        </w:rPr>
        <w:tab/>
      </w:r>
      <w:r>
        <w:rPr>
          <w:sz w:val="28"/>
          <w:szCs w:val="32"/>
        </w:rPr>
        <w:fldChar w:fldCharType="begin"/>
      </w:r>
      <w:r>
        <w:rPr>
          <w:sz w:val="28"/>
          <w:szCs w:val="32"/>
        </w:rPr>
        <w:instrText xml:space="preserve"> PAGEREF _Toc12748 \h </w:instrText>
      </w:r>
      <w:r>
        <w:rPr>
          <w:sz w:val="28"/>
          <w:szCs w:val="32"/>
        </w:rPr>
        <w:fldChar w:fldCharType="separate"/>
      </w:r>
      <w:r>
        <w:rPr>
          <w:sz w:val="28"/>
          <w:szCs w:val="32"/>
        </w:rPr>
        <w:t>60</w:t>
      </w:r>
      <w:r>
        <w:rPr>
          <w:sz w:val="28"/>
          <w:szCs w:val="32"/>
        </w:rPr>
        <w:fldChar w:fldCharType="end"/>
      </w:r>
      <w:r>
        <w:rPr>
          <w:sz w:val="28"/>
          <w:szCs w:val="32"/>
        </w:rPr>
        <w:fldChar w:fldCharType="end"/>
      </w:r>
    </w:p>
    <w:p>
      <w:pPr>
        <w:pStyle w:val="14"/>
        <w:tabs>
          <w:tab w:val="right" w:leader="dot" w:pos="8845"/>
        </w:tabs>
        <w:rPr>
          <w:sz w:val="28"/>
          <w:szCs w:val="32"/>
        </w:rPr>
      </w:pPr>
      <w:r>
        <w:fldChar w:fldCharType="begin"/>
      </w:r>
      <w:r>
        <w:instrText xml:space="preserve"> HYPERLINK \l "_Toc13900" </w:instrText>
      </w:r>
      <w:r>
        <w:fldChar w:fldCharType="separate"/>
      </w:r>
      <w:r>
        <w:rPr>
          <w:rFonts w:hint="eastAsia" w:ascii="仿宋_GB2312" w:hAnsi="仿宋_GB2312" w:eastAsia="仿宋_GB2312" w:cs="仿宋_GB2312"/>
          <w:bCs/>
          <w:sz w:val="28"/>
          <w:szCs w:val="44"/>
        </w:rPr>
        <w:t>7.1绩效目标</w:t>
      </w:r>
      <w:r>
        <w:rPr>
          <w:sz w:val="28"/>
          <w:szCs w:val="32"/>
        </w:rPr>
        <w:tab/>
      </w:r>
      <w:r>
        <w:rPr>
          <w:sz w:val="28"/>
          <w:szCs w:val="32"/>
        </w:rPr>
        <w:fldChar w:fldCharType="begin"/>
      </w:r>
      <w:r>
        <w:rPr>
          <w:sz w:val="28"/>
          <w:szCs w:val="32"/>
        </w:rPr>
        <w:instrText xml:space="preserve"> PAGEREF _Toc13900 \h </w:instrText>
      </w:r>
      <w:r>
        <w:rPr>
          <w:sz w:val="28"/>
          <w:szCs w:val="32"/>
        </w:rPr>
        <w:fldChar w:fldCharType="separate"/>
      </w:r>
      <w:r>
        <w:rPr>
          <w:sz w:val="28"/>
          <w:szCs w:val="32"/>
        </w:rPr>
        <w:t>60</w:t>
      </w:r>
      <w:r>
        <w:rPr>
          <w:sz w:val="28"/>
          <w:szCs w:val="32"/>
        </w:rPr>
        <w:fldChar w:fldCharType="end"/>
      </w:r>
      <w:r>
        <w:rPr>
          <w:sz w:val="28"/>
          <w:szCs w:val="32"/>
        </w:rPr>
        <w:fldChar w:fldCharType="end"/>
      </w:r>
    </w:p>
    <w:p>
      <w:pPr>
        <w:pStyle w:val="9"/>
        <w:tabs>
          <w:tab w:val="right" w:leader="dot" w:pos="8845"/>
        </w:tabs>
        <w:rPr>
          <w:sz w:val="28"/>
          <w:szCs w:val="32"/>
        </w:rPr>
      </w:pPr>
      <w:r>
        <w:fldChar w:fldCharType="begin"/>
      </w:r>
      <w:r>
        <w:instrText xml:space="preserve"> HYPERLINK \l "_Toc30066" </w:instrText>
      </w:r>
      <w:r>
        <w:fldChar w:fldCharType="separate"/>
      </w:r>
      <w:r>
        <w:rPr>
          <w:rFonts w:hint="eastAsia" w:ascii="仿宋_GB2312" w:hAnsi="仿宋_GB2312" w:eastAsia="仿宋_GB2312" w:cs="仿宋_GB2312"/>
          <w:bCs/>
          <w:sz w:val="28"/>
          <w:szCs w:val="44"/>
        </w:rPr>
        <w:t>7.1.1经济效益</w:t>
      </w:r>
      <w:r>
        <w:rPr>
          <w:sz w:val="28"/>
          <w:szCs w:val="32"/>
        </w:rPr>
        <w:tab/>
      </w:r>
      <w:r>
        <w:rPr>
          <w:sz w:val="28"/>
          <w:szCs w:val="32"/>
        </w:rPr>
        <w:fldChar w:fldCharType="begin"/>
      </w:r>
      <w:r>
        <w:rPr>
          <w:sz w:val="28"/>
          <w:szCs w:val="32"/>
        </w:rPr>
        <w:instrText xml:space="preserve"> PAGEREF _Toc30066 \h </w:instrText>
      </w:r>
      <w:r>
        <w:rPr>
          <w:sz w:val="28"/>
          <w:szCs w:val="32"/>
        </w:rPr>
        <w:fldChar w:fldCharType="separate"/>
      </w:r>
      <w:r>
        <w:rPr>
          <w:sz w:val="28"/>
          <w:szCs w:val="32"/>
        </w:rPr>
        <w:t>60</w:t>
      </w:r>
      <w:r>
        <w:rPr>
          <w:sz w:val="28"/>
          <w:szCs w:val="32"/>
        </w:rPr>
        <w:fldChar w:fldCharType="end"/>
      </w:r>
      <w:r>
        <w:rPr>
          <w:sz w:val="28"/>
          <w:szCs w:val="32"/>
        </w:rPr>
        <w:fldChar w:fldCharType="end"/>
      </w:r>
    </w:p>
    <w:p>
      <w:pPr>
        <w:pStyle w:val="9"/>
        <w:tabs>
          <w:tab w:val="right" w:leader="dot" w:pos="8845"/>
        </w:tabs>
        <w:rPr>
          <w:sz w:val="28"/>
          <w:szCs w:val="32"/>
        </w:rPr>
      </w:pPr>
      <w:r>
        <w:fldChar w:fldCharType="begin"/>
      </w:r>
      <w:r>
        <w:instrText xml:space="preserve"> HYPERLINK \l "_Toc19134" </w:instrText>
      </w:r>
      <w:r>
        <w:fldChar w:fldCharType="separate"/>
      </w:r>
      <w:r>
        <w:rPr>
          <w:rFonts w:hint="eastAsia" w:ascii="仿宋_GB2312" w:hAnsi="仿宋_GB2312" w:eastAsia="仿宋_GB2312" w:cs="仿宋_GB2312"/>
          <w:bCs/>
          <w:sz w:val="28"/>
          <w:szCs w:val="44"/>
        </w:rPr>
        <w:t>7.1.2社会效益</w:t>
      </w:r>
      <w:r>
        <w:rPr>
          <w:sz w:val="28"/>
          <w:szCs w:val="32"/>
        </w:rPr>
        <w:tab/>
      </w:r>
      <w:r>
        <w:rPr>
          <w:sz w:val="28"/>
          <w:szCs w:val="32"/>
        </w:rPr>
        <w:fldChar w:fldCharType="begin"/>
      </w:r>
      <w:r>
        <w:rPr>
          <w:sz w:val="28"/>
          <w:szCs w:val="32"/>
        </w:rPr>
        <w:instrText xml:space="preserve"> PAGEREF _Toc19134 \h </w:instrText>
      </w:r>
      <w:r>
        <w:rPr>
          <w:sz w:val="28"/>
          <w:szCs w:val="32"/>
        </w:rPr>
        <w:fldChar w:fldCharType="separate"/>
      </w:r>
      <w:r>
        <w:rPr>
          <w:sz w:val="28"/>
          <w:szCs w:val="32"/>
        </w:rPr>
        <w:t>60</w:t>
      </w:r>
      <w:r>
        <w:rPr>
          <w:sz w:val="28"/>
          <w:szCs w:val="32"/>
        </w:rPr>
        <w:fldChar w:fldCharType="end"/>
      </w:r>
      <w:r>
        <w:rPr>
          <w:sz w:val="28"/>
          <w:szCs w:val="32"/>
        </w:rPr>
        <w:fldChar w:fldCharType="end"/>
      </w:r>
    </w:p>
    <w:p>
      <w:pPr>
        <w:pStyle w:val="14"/>
        <w:tabs>
          <w:tab w:val="right" w:leader="dot" w:pos="8845"/>
        </w:tabs>
        <w:rPr>
          <w:sz w:val="28"/>
          <w:szCs w:val="32"/>
        </w:rPr>
      </w:pPr>
      <w:r>
        <w:fldChar w:fldCharType="begin"/>
      </w:r>
      <w:r>
        <w:instrText xml:space="preserve"> HYPERLINK \l "_Toc26772" </w:instrText>
      </w:r>
      <w:r>
        <w:fldChar w:fldCharType="separate"/>
      </w:r>
      <w:r>
        <w:rPr>
          <w:rFonts w:hint="eastAsia" w:ascii="仿宋_GB2312" w:hAnsi="仿宋_GB2312" w:eastAsia="仿宋_GB2312" w:cs="仿宋_GB2312"/>
          <w:bCs/>
          <w:sz w:val="28"/>
          <w:szCs w:val="44"/>
        </w:rPr>
        <w:t>7.2考核指标</w:t>
      </w:r>
      <w:r>
        <w:rPr>
          <w:sz w:val="28"/>
          <w:szCs w:val="32"/>
        </w:rPr>
        <w:tab/>
      </w:r>
      <w:r>
        <w:rPr>
          <w:sz w:val="28"/>
          <w:szCs w:val="32"/>
        </w:rPr>
        <w:fldChar w:fldCharType="begin"/>
      </w:r>
      <w:r>
        <w:rPr>
          <w:sz w:val="28"/>
          <w:szCs w:val="32"/>
        </w:rPr>
        <w:instrText xml:space="preserve"> PAGEREF _Toc26772 \h </w:instrText>
      </w:r>
      <w:r>
        <w:rPr>
          <w:sz w:val="28"/>
          <w:szCs w:val="32"/>
        </w:rPr>
        <w:fldChar w:fldCharType="separate"/>
      </w:r>
      <w:r>
        <w:rPr>
          <w:sz w:val="28"/>
          <w:szCs w:val="32"/>
        </w:rPr>
        <w:t>61</w:t>
      </w:r>
      <w:r>
        <w:rPr>
          <w:sz w:val="28"/>
          <w:szCs w:val="32"/>
        </w:rPr>
        <w:fldChar w:fldCharType="end"/>
      </w:r>
      <w:r>
        <w:rPr>
          <w:sz w:val="28"/>
          <w:szCs w:val="32"/>
        </w:rPr>
        <w:fldChar w:fldCharType="end"/>
      </w:r>
    </w:p>
    <w:p>
      <w:pPr>
        <w:pStyle w:val="14"/>
        <w:tabs>
          <w:tab w:val="right" w:leader="dot" w:pos="8845"/>
        </w:tabs>
        <w:rPr>
          <w:sz w:val="28"/>
          <w:szCs w:val="32"/>
        </w:rPr>
      </w:pPr>
      <w:r>
        <w:fldChar w:fldCharType="begin"/>
      </w:r>
      <w:r>
        <w:instrText xml:space="preserve"> HYPERLINK \l "_Toc29715" </w:instrText>
      </w:r>
      <w:r>
        <w:fldChar w:fldCharType="separate"/>
      </w:r>
      <w:r>
        <w:rPr>
          <w:rFonts w:hint="eastAsia" w:ascii="仿宋_GB2312" w:hAnsi="仿宋_GB2312" w:eastAsia="仿宋_GB2312" w:cs="仿宋_GB2312"/>
          <w:bCs/>
          <w:sz w:val="28"/>
          <w:szCs w:val="44"/>
        </w:rPr>
        <w:t>7.3风险分析与风险对策</w:t>
      </w:r>
      <w:r>
        <w:rPr>
          <w:sz w:val="28"/>
          <w:szCs w:val="32"/>
        </w:rPr>
        <w:tab/>
      </w:r>
      <w:r>
        <w:rPr>
          <w:sz w:val="28"/>
          <w:szCs w:val="32"/>
        </w:rPr>
        <w:fldChar w:fldCharType="begin"/>
      </w:r>
      <w:r>
        <w:rPr>
          <w:sz w:val="28"/>
          <w:szCs w:val="32"/>
        </w:rPr>
        <w:instrText xml:space="preserve"> PAGEREF _Toc29715 \h </w:instrText>
      </w:r>
      <w:r>
        <w:rPr>
          <w:sz w:val="28"/>
          <w:szCs w:val="32"/>
        </w:rPr>
        <w:fldChar w:fldCharType="separate"/>
      </w:r>
      <w:r>
        <w:rPr>
          <w:sz w:val="28"/>
          <w:szCs w:val="32"/>
        </w:rPr>
        <w:t>62</w:t>
      </w:r>
      <w:r>
        <w:rPr>
          <w:sz w:val="28"/>
          <w:szCs w:val="32"/>
        </w:rPr>
        <w:fldChar w:fldCharType="end"/>
      </w:r>
      <w:r>
        <w:rPr>
          <w:sz w:val="28"/>
          <w:szCs w:val="32"/>
        </w:rPr>
        <w:fldChar w:fldCharType="end"/>
      </w:r>
    </w:p>
    <w:p>
      <w:pPr>
        <w:pStyle w:val="9"/>
        <w:tabs>
          <w:tab w:val="right" w:leader="dot" w:pos="8845"/>
        </w:tabs>
        <w:rPr>
          <w:sz w:val="28"/>
          <w:szCs w:val="32"/>
        </w:rPr>
      </w:pPr>
      <w:r>
        <w:fldChar w:fldCharType="begin"/>
      </w:r>
      <w:r>
        <w:instrText xml:space="preserve"> HYPERLINK \l "_Toc10240" </w:instrText>
      </w:r>
      <w:r>
        <w:fldChar w:fldCharType="separate"/>
      </w:r>
      <w:r>
        <w:rPr>
          <w:rFonts w:hint="eastAsia" w:ascii="仿宋_GB2312" w:hAnsi="仿宋_GB2312" w:eastAsia="仿宋_GB2312" w:cs="仿宋_GB2312"/>
          <w:bCs/>
          <w:sz w:val="28"/>
          <w:szCs w:val="44"/>
        </w:rPr>
        <w:t>7.3.1项目风险识别与分析</w:t>
      </w:r>
      <w:r>
        <w:rPr>
          <w:sz w:val="28"/>
          <w:szCs w:val="32"/>
        </w:rPr>
        <w:tab/>
      </w:r>
      <w:r>
        <w:rPr>
          <w:sz w:val="28"/>
          <w:szCs w:val="32"/>
        </w:rPr>
        <w:fldChar w:fldCharType="begin"/>
      </w:r>
      <w:r>
        <w:rPr>
          <w:sz w:val="28"/>
          <w:szCs w:val="32"/>
        </w:rPr>
        <w:instrText xml:space="preserve"> PAGEREF _Toc10240 \h </w:instrText>
      </w:r>
      <w:r>
        <w:rPr>
          <w:sz w:val="28"/>
          <w:szCs w:val="32"/>
        </w:rPr>
        <w:fldChar w:fldCharType="separate"/>
      </w:r>
      <w:r>
        <w:rPr>
          <w:sz w:val="28"/>
          <w:szCs w:val="32"/>
        </w:rPr>
        <w:t>62</w:t>
      </w:r>
      <w:r>
        <w:rPr>
          <w:sz w:val="28"/>
          <w:szCs w:val="32"/>
        </w:rPr>
        <w:fldChar w:fldCharType="end"/>
      </w:r>
      <w:r>
        <w:rPr>
          <w:sz w:val="28"/>
          <w:szCs w:val="32"/>
        </w:rPr>
        <w:fldChar w:fldCharType="end"/>
      </w:r>
    </w:p>
    <w:p>
      <w:pPr>
        <w:pStyle w:val="9"/>
        <w:tabs>
          <w:tab w:val="right" w:leader="dot" w:pos="8845"/>
        </w:tabs>
        <w:rPr>
          <w:sz w:val="28"/>
          <w:szCs w:val="32"/>
        </w:rPr>
      </w:pPr>
      <w:r>
        <w:fldChar w:fldCharType="begin"/>
      </w:r>
      <w:r>
        <w:instrText xml:space="preserve"> HYPERLINK \l "_Toc14511" </w:instrText>
      </w:r>
      <w:r>
        <w:fldChar w:fldCharType="separate"/>
      </w:r>
      <w:r>
        <w:rPr>
          <w:rFonts w:hint="eastAsia" w:ascii="仿宋_GB2312" w:hAnsi="仿宋_GB2312" w:eastAsia="仿宋_GB2312" w:cs="仿宋_GB2312"/>
          <w:bCs/>
          <w:sz w:val="28"/>
          <w:szCs w:val="44"/>
        </w:rPr>
        <w:t>7.3.2项目风险对策与管理</w:t>
      </w:r>
      <w:r>
        <w:rPr>
          <w:sz w:val="28"/>
          <w:szCs w:val="32"/>
        </w:rPr>
        <w:tab/>
      </w:r>
      <w:r>
        <w:rPr>
          <w:sz w:val="28"/>
          <w:szCs w:val="32"/>
        </w:rPr>
        <w:fldChar w:fldCharType="begin"/>
      </w:r>
      <w:r>
        <w:rPr>
          <w:sz w:val="28"/>
          <w:szCs w:val="32"/>
        </w:rPr>
        <w:instrText xml:space="preserve"> PAGEREF _Toc14511 \h </w:instrText>
      </w:r>
      <w:r>
        <w:rPr>
          <w:sz w:val="28"/>
          <w:szCs w:val="32"/>
        </w:rPr>
        <w:fldChar w:fldCharType="separate"/>
      </w:r>
      <w:r>
        <w:rPr>
          <w:sz w:val="28"/>
          <w:szCs w:val="32"/>
        </w:rPr>
        <w:t>64</w:t>
      </w:r>
      <w:r>
        <w:rPr>
          <w:sz w:val="28"/>
          <w:szCs w:val="32"/>
        </w:rPr>
        <w:fldChar w:fldCharType="end"/>
      </w:r>
      <w:r>
        <w:rPr>
          <w:sz w:val="28"/>
          <w:szCs w:val="32"/>
        </w:rPr>
        <w:fldChar w:fldCharType="end"/>
      </w:r>
    </w:p>
    <w:p>
      <w:pPr>
        <w:pStyle w:val="13"/>
        <w:tabs>
          <w:tab w:val="right" w:leader="dot" w:pos="8845"/>
        </w:tabs>
        <w:rPr>
          <w:sz w:val="28"/>
          <w:szCs w:val="32"/>
        </w:rPr>
      </w:pPr>
      <w:r>
        <w:fldChar w:fldCharType="begin"/>
      </w:r>
      <w:r>
        <w:instrText xml:space="preserve"> HYPERLINK \l "_Toc28748" </w:instrText>
      </w:r>
      <w:r>
        <w:fldChar w:fldCharType="separate"/>
      </w:r>
      <w:r>
        <w:rPr>
          <w:rFonts w:ascii="黑体" w:hAnsi="黑体" w:eastAsia="黑体"/>
          <w:sz w:val="28"/>
          <w:szCs w:val="44"/>
        </w:rPr>
        <w:t xml:space="preserve">第八章 </w:t>
      </w:r>
      <w:r>
        <w:rPr>
          <w:rFonts w:hint="eastAsia" w:ascii="黑体" w:hAnsi="黑体" w:eastAsia="黑体"/>
          <w:sz w:val="28"/>
          <w:szCs w:val="44"/>
        </w:rPr>
        <w:t>附件</w:t>
      </w:r>
      <w:r>
        <w:rPr>
          <w:sz w:val="28"/>
          <w:szCs w:val="32"/>
        </w:rPr>
        <w:tab/>
      </w:r>
      <w:r>
        <w:rPr>
          <w:sz w:val="28"/>
          <w:szCs w:val="32"/>
        </w:rPr>
        <w:fldChar w:fldCharType="begin"/>
      </w:r>
      <w:r>
        <w:rPr>
          <w:sz w:val="28"/>
          <w:szCs w:val="32"/>
        </w:rPr>
        <w:instrText xml:space="preserve"> PAGEREF _Toc28748 \h </w:instrText>
      </w:r>
      <w:r>
        <w:rPr>
          <w:sz w:val="28"/>
          <w:szCs w:val="32"/>
        </w:rPr>
        <w:fldChar w:fldCharType="separate"/>
      </w:r>
      <w:r>
        <w:rPr>
          <w:sz w:val="28"/>
          <w:szCs w:val="32"/>
        </w:rPr>
        <w:t>66</w:t>
      </w:r>
      <w:r>
        <w:rPr>
          <w:sz w:val="28"/>
          <w:szCs w:val="32"/>
        </w:rPr>
        <w:fldChar w:fldCharType="end"/>
      </w:r>
      <w:r>
        <w:rPr>
          <w:sz w:val="28"/>
          <w:szCs w:val="32"/>
        </w:rPr>
        <w:fldChar w:fldCharType="end"/>
      </w:r>
    </w:p>
    <w:p>
      <w:pPr>
        <w:pStyle w:val="14"/>
        <w:tabs>
          <w:tab w:val="right" w:leader="dot" w:pos="8845"/>
        </w:tabs>
        <w:rPr>
          <w:sz w:val="28"/>
          <w:szCs w:val="32"/>
        </w:rPr>
      </w:pPr>
      <w:r>
        <w:fldChar w:fldCharType="begin"/>
      </w:r>
      <w:r>
        <w:instrText xml:space="preserve"> HYPERLINK \l "_Toc28319" </w:instrText>
      </w:r>
      <w:r>
        <w:fldChar w:fldCharType="separate"/>
      </w:r>
      <w:r>
        <w:rPr>
          <w:rFonts w:hint="eastAsia" w:ascii="仿宋_GB2312" w:hAnsi="仿宋_GB2312" w:eastAsia="仿宋_GB2312" w:cs="仿宋_GB2312"/>
          <w:bCs/>
          <w:sz w:val="28"/>
          <w:szCs w:val="44"/>
        </w:rPr>
        <w:t>8.1 与“省水利工程电子招标投标监管系统”对接数据集</w:t>
      </w:r>
      <w:r>
        <w:rPr>
          <w:sz w:val="28"/>
          <w:szCs w:val="32"/>
        </w:rPr>
        <w:tab/>
      </w:r>
      <w:r>
        <w:rPr>
          <w:sz w:val="28"/>
          <w:szCs w:val="32"/>
        </w:rPr>
        <w:fldChar w:fldCharType="begin"/>
      </w:r>
      <w:r>
        <w:rPr>
          <w:sz w:val="28"/>
          <w:szCs w:val="32"/>
        </w:rPr>
        <w:instrText xml:space="preserve"> PAGEREF _Toc28319 \h </w:instrText>
      </w:r>
      <w:r>
        <w:rPr>
          <w:sz w:val="28"/>
          <w:szCs w:val="32"/>
        </w:rPr>
        <w:fldChar w:fldCharType="separate"/>
      </w:r>
      <w:r>
        <w:rPr>
          <w:sz w:val="28"/>
          <w:szCs w:val="32"/>
        </w:rPr>
        <w:t>66</w:t>
      </w:r>
      <w:r>
        <w:rPr>
          <w:sz w:val="28"/>
          <w:szCs w:val="32"/>
        </w:rPr>
        <w:fldChar w:fldCharType="end"/>
      </w:r>
      <w:r>
        <w:rPr>
          <w:sz w:val="28"/>
          <w:szCs w:val="32"/>
        </w:rPr>
        <w:fldChar w:fldCharType="end"/>
      </w:r>
    </w:p>
    <w:p>
      <w:pPr>
        <w:pStyle w:val="14"/>
        <w:tabs>
          <w:tab w:val="right" w:leader="dot" w:pos="8845"/>
        </w:tabs>
        <w:rPr>
          <w:sz w:val="28"/>
          <w:szCs w:val="32"/>
        </w:rPr>
      </w:pPr>
      <w:r>
        <w:fldChar w:fldCharType="begin"/>
      </w:r>
      <w:r>
        <w:instrText xml:space="preserve"> HYPERLINK \l "_Toc6075" </w:instrText>
      </w:r>
      <w:r>
        <w:fldChar w:fldCharType="separate"/>
      </w:r>
      <w:r>
        <w:rPr>
          <w:rFonts w:hint="eastAsia" w:ascii="仿宋_GB2312" w:hAnsi="仿宋_GB2312" w:eastAsia="仿宋_GB2312" w:cs="仿宋_GB2312"/>
          <w:bCs/>
          <w:sz w:val="28"/>
          <w:szCs w:val="44"/>
        </w:rPr>
        <w:t>8.2 与“省水利建设市场监管服务（信用信息）平台”对接数据集</w:t>
      </w:r>
      <w:r>
        <w:rPr>
          <w:sz w:val="28"/>
          <w:szCs w:val="32"/>
        </w:rPr>
        <w:tab/>
      </w:r>
      <w:r>
        <w:rPr>
          <w:sz w:val="28"/>
          <w:szCs w:val="32"/>
        </w:rPr>
        <w:fldChar w:fldCharType="begin"/>
      </w:r>
      <w:r>
        <w:rPr>
          <w:sz w:val="28"/>
          <w:szCs w:val="32"/>
        </w:rPr>
        <w:instrText xml:space="preserve"> PAGEREF _Toc6075 \h </w:instrText>
      </w:r>
      <w:r>
        <w:rPr>
          <w:sz w:val="28"/>
          <w:szCs w:val="32"/>
        </w:rPr>
        <w:fldChar w:fldCharType="separate"/>
      </w:r>
      <w:r>
        <w:rPr>
          <w:sz w:val="28"/>
          <w:szCs w:val="32"/>
        </w:rPr>
        <w:t>246</w:t>
      </w:r>
      <w:r>
        <w:rPr>
          <w:sz w:val="28"/>
          <w:szCs w:val="32"/>
        </w:rPr>
        <w:fldChar w:fldCharType="end"/>
      </w:r>
      <w:r>
        <w:rPr>
          <w:sz w:val="28"/>
          <w:szCs w:val="32"/>
        </w:rPr>
        <w:fldChar w:fldCharType="end"/>
      </w:r>
    </w:p>
    <w:p>
      <w:pPr>
        <w:pStyle w:val="14"/>
        <w:tabs>
          <w:tab w:val="right" w:leader="dot" w:pos="8845"/>
        </w:tabs>
        <w:rPr>
          <w:sz w:val="28"/>
          <w:szCs w:val="32"/>
        </w:rPr>
      </w:pPr>
      <w:r>
        <w:fldChar w:fldCharType="begin"/>
      </w:r>
      <w:r>
        <w:instrText xml:space="preserve"> HYPERLINK \l "_Toc25493" </w:instrText>
      </w:r>
      <w:r>
        <w:fldChar w:fldCharType="separate"/>
      </w:r>
      <w:r>
        <w:rPr>
          <w:rFonts w:hint="eastAsia" w:ascii="仿宋_GB2312" w:hAnsi="仿宋_GB2312" w:eastAsia="仿宋_GB2312" w:cs="仿宋_GB2312"/>
          <w:bCs/>
          <w:sz w:val="28"/>
          <w:szCs w:val="44"/>
        </w:rPr>
        <w:t>8.3 与“省水利工程建设项目信息管理系统”对接数据集</w:t>
      </w:r>
      <w:r>
        <w:rPr>
          <w:sz w:val="28"/>
          <w:szCs w:val="32"/>
        </w:rPr>
        <w:tab/>
      </w:r>
      <w:r>
        <w:rPr>
          <w:sz w:val="28"/>
          <w:szCs w:val="32"/>
        </w:rPr>
        <w:fldChar w:fldCharType="begin"/>
      </w:r>
      <w:r>
        <w:rPr>
          <w:sz w:val="28"/>
          <w:szCs w:val="32"/>
        </w:rPr>
        <w:instrText xml:space="preserve"> PAGEREF _Toc25493 \h </w:instrText>
      </w:r>
      <w:r>
        <w:rPr>
          <w:sz w:val="28"/>
          <w:szCs w:val="32"/>
        </w:rPr>
        <w:fldChar w:fldCharType="separate"/>
      </w:r>
      <w:r>
        <w:rPr>
          <w:sz w:val="28"/>
          <w:szCs w:val="32"/>
        </w:rPr>
        <w:t>288</w:t>
      </w:r>
      <w:r>
        <w:rPr>
          <w:sz w:val="28"/>
          <w:szCs w:val="32"/>
        </w:rPr>
        <w:fldChar w:fldCharType="end"/>
      </w:r>
      <w:r>
        <w:rPr>
          <w:sz w:val="28"/>
          <w:szCs w:val="32"/>
        </w:rPr>
        <w:fldChar w:fldCharType="end"/>
      </w:r>
    </w:p>
    <w:p>
      <w:pPr>
        <w:spacing w:line="560" w:lineRule="exact"/>
        <w:rPr>
          <w:rFonts w:ascii="黑体" w:hAnsi="黑体" w:eastAsia="黑体"/>
          <w:sz w:val="32"/>
          <w:szCs w:val="32"/>
        </w:rPr>
      </w:pPr>
      <w:r>
        <w:rPr>
          <w:rFonts w:ascii="黑体" w:hAnsi="黑体" w:eastAsia="黑体"/>
          <w:sz w:val="28"/>
          <w:szCs w:val="220"/>
        </w:rPr>
        <w:fldChar w:fldCharType="end"/>
      </w:r>
      <w:r>
        <w:rPr>
          <w:rFonts w:hint="eastAsia" w:ascii="黑体" w:hAnsi="黑体" w:eastAsia="黑体"/>
          <w:sz w:val="32"/>
          <w:szCs w:val="32"/>
        </w:rPr>
        <w:br w:type="page"/>
      </w:r>
    </w:p>
    <w:p>
      <w:pPr>
        <w:pStyle w:val="24"/>
        <w:numPr>
          <w:ilvl w:val="0"/>
          <w:numId w:val="3"/>
        </w:numPr>
        <w:spacing w:line="560" w:lineRule="exact"/>
        <w:ind w:firstLineChars="0"/>
        <w:jc w:val="left"/>
        <w:outlineLvl w:val="0"/>
        <w:rPr>
          <w:rFonts w:ascii="黑体" w:hAnsi="黑体" w:eastAsia="黑体"/>
          <w:sz w:val="32"/>
          <w:szCs w:val="32"/>
        </w:rPr>
      </w:pPr>
      <w:bookmarkStart w:id="0" w:name="_Toc11854"/>
      <w:bookmarkStart w:id="1" w:name="_Toc12631"/>
      <w:bookmarkStart w:id="2" w:name="_Toc24734"/>
      <w:r>
        <w:rPr>
          <w:rFonts w:hint="eastAsia" w:ascii="黑体" w:hAnsi="黑体" w:eastAsia="黑体"/>
          <w:sz w:val="32"/>
          <w:szCs w:val="32"/>
        </w:rPr>
        <w:t>项目背景及必要性</w:t>
      </w:r>
      <w:bookmarkEnd w:id="0"/>
      <w:bookmarkEnd w:id="1"/>
      <w:bookmarkEnd w:id="2"/>
    </w:p>
    <w:p>
      <w:pPr>
        <w:spacing w:line="560" w:lineRule="exact"/>
        <w:ind w:firstLine="643" w:firstLineChars="200"/>
        <w:jc w:val="left"/>
        <w:outlineLvl w:val="1"/>
        <w:rPr>
          <w:rFonts w:ascii="仿宋_GB2312" w:hAnsi="仿宋_GB2312" w:eastAsia="仿宋_GB2312" w:cs="仿宋_GB2312"/>
          <w:b/>
          <w:bCs/>
          <w:sz w:val="32"/>
          <w:szCs w:val="32"/>
        </w:rPr>
      </w:pPr>
      <w:bookmarkStart w:id="3" w:name="_Toc26253"/>
      <w:bookmarkStart w:id="4" w:name="_Toc3978"/>
      <w:bookmarkStart w:id="5" w:name="_Toc9879"/>
      <w:r>
        <w:rPr>
          <w:rFonts w:hint="eastAsia" w:ascii="仿宋_GB2312" w:hAnsi="仿宋_GB2312" w:eastAsia="仿宋_GB2312" w:cs="仿宋_GB2312"/>
          <w:b/>
          <w:bCs/>
          <w:sz w:val="32"/>
          <w:szCs w:val="32"/>
        </w:rPr>
        <w:t>1.1项目提出背景</w:t>
      </w:r>
      <w:bookmarkEnd w:id="3"/>
      <w:bookmarkEnd w:id="4"/>
      <w:bookmarkEnd w:id="5"/>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随着社会主义市场经济的发展,我国的招标投标制度越来越完善，已经开始从之前的不规范走向规范化。在社会主义市场体系的建设中，招标投标工作是必不可少的，它已经成了建设社会主义市场体系的重要手段之一，招标投标制度的完善有利于公平的市场环境的形成，有利于提高公共采购效率和秩序，对维护国家利益和社会经济发挥着巨大的作用，尤其水利工程是公益性工程,水利工程建设项目的立项和实施是在国家计划控制下进行的。各类工程项目，特别是大中型项目都要经主管部门和计划部门审批，并接受主管部门、计划部门、纪检监察部门的管理和监督。</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我国自2002年1月1日起开始实施新的《水利工程建设项目招标投标管理规定》，这是有关我国水利建设管理体制方面的一项重大改革，它的建立不仅改变了水利工程建设中经常出现的投资多、工期长的现象，还降低了工程成本,提高了工程质量，特别是在工程技术上有了很大的进步，对减少经济纠纷起到到很重要的作用。由于水利工程招标制是在公开、公平、公正的条件下进行的，所以在各大施工单位中取得了一致的好评，虽然我国的水利工程建设招标投标工作已经取得了显著的成效，但是仍然还存在着一些问题，如：招投标过程不严谨、操作不规范；招投标条例不明确，制度不完善；招投标活动在管理上比较分散，不能形成统一的监管等问题，我们仍然需要不断的进行改进和完善，调整监管方式，建立健全水利工程信用管理体系，强化招投标管理，严格依法招投标，借助全流程电子化交易和大数据分析手段，保证我国水利工程建设的长期发展。</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基于以上基本情况，为进一步优化水利建设市场营商环境,维护水利建设市场秩序,水利部、国家发展改革委发布《关于联合开展水利工程建设项目电子招标投标监管试点工作的通知》(以下简称为《通知》),确定在山东、陕西两省开展水利工程建设项目电子招标投标监管试点工作,利用信息化手段提高监管精准度和有效性,创新水利工程建设项目招标投标活动监管方式手段,提升监管工作质量和效能。</w:t>
      </w:r>
    </w:p>
    <w:p>
      <w:pPr>
        <w:spacing w:line="560" w:lineRule="exact"/>
        <w:ind w:firstLine="643" w:firstLineChars="200"/>
        <w:jc w:val="left"/>
        <w:outlineLvl w:val="1"/>
        <w:rPr>
          <w:rFonts w:ascii="仿宋_GB2312" w:hAnsi="仿宋_GB2312" w:eastAsia="仿宋_GB2312" w:cs="仿宋_GB2312"/>
          <w:b/>
          <w:bCs/>
          <w:sz w:val="32"/>
          <w:szCs w:val="32"/>
        </w:rPr>
      </w:pPr>
      <w:bookmarkStart w:id="6" w:name="_Toc30750"/>
      <w:bookmarkStart w:id="7" w:name="_Toc4864"/>
      <w:bookmarkStart w:id="8" w:name="_Toc18971"/>
      <w:r>
        <w:rPr>
          <w:rFonts w:hint="eastAsia" w:ascii="仿宋_GB2312" w:hAnsi="仿宋_GB2312" w:eastAsia="仿宋_GB2312" w:cs="仿宋_GB2312"/>
          <w:b/>
          <w:bCs/>
          <w:sz w:val="32"/>
          <w:szCs w:val="32"/>
        </w:rPr>
        <w:t>1.2项目建设的紧迫性和必要性</w:t>
      </w:r>
      <w:bookmarkEnd w:id="6"/>
      <w:bookmarkEnd w:id="7"/>
      <w:bookmarkEnd w:id="8"/>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2021年11月19日，山东省水利厅、山东省发展改革委、山东省公共资源交易中心下发的《关于印发山东省水利工程建设项目电子招标投标监管试点实施细则的通知》（鲁水建字〔2021〕5号）中，明确将青岛、烟台、济宁、威海4市纳入试点城市，省内其他市陆续纳入“全省一张网”在线监管；同时文件要求试点城市尽快确定完成节点，省厅将对市进行统一考核。综上所述，试点任务时间紧迫、任务重，不容耽搁。</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为全面落实省级试点工作部署，加快推进我市省级试点建设工作，市发改委、市水务局联合起草《威海市水利工程建设项目电子招投标监管省级试点工作实施方案（征求意见稿）》，要求“以市级平台融入全省水利监管等平台为总体目标，实现全流程、全环节无缝对接，全面融入电子招投标“全省一张网”，树立电子招投标监管全省标杆”。</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根据省级试点电子招标投标监管“一张网”的要求及威海市发改委、威海市水务局等监管部门需求，升级完善市威海市建设工程电子交易系统水利工程子系统和威海市公共资源交易电子监管系统，打通市与省水利工程电子招标投标监管系统、省水利建设市场监管服务（信用信息）平台、省水利工程建设项目信息管理系统等相关数据信息瓶颈，实现系统互联、数据共享，充分利用大数据技术，提高水利工程招投标监管精准度和有效性，打造公开、公平、公正的水利工程招投标环境，推动水利建设市场高质量发展，完成省级试点工作，塑造良好营商环境。</w:t>
      </w:r>
    </w:p>
    <w:p>
      <w:pPr>
        <w:spacing w:line="560" w:lineRule="exact"/>
        <w:ind w:firstLine="640" w:firstLineChars="200"/>
      </w:pPr>
      <w:r>
        <w:rPr>
          <w:rFonts w:hint="eastAsia" w:ascii="仿宋_GB2312" w:hAnsi="仿宋_GB2312" w:eastAsia="仿宋_GB2312" w:cs="仿宋_GB2312"/>
          <w:sz w:val="32"/>
          <w:szCs w:val="32"/>
        </w:rPr>
        <w:t>2023年5月底，省水利厅与省公共资源交易中心联合印发《山东省水利工程建设项目招投标工作指南的通知》，对全省水利工程交易监管“一张网”建设提出了新要求，《通知》指出“省市公共资源交易中心通过直接部署或数据对接的方式，与省水利工程招投标数字化监管系统、公共资源交易监管平台进行信息共享，加快推进全省水利工程交易监管‘一张网’建设，为行政监督部门实时监督和在线监管提供支持。各市水利交易数据实时推送情况纳入市级政府质量工作评议”。</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综上所述，山东省水利工程建设项目电子招标投标监管试点项目建设是深入贯彻落国家、省、市决策部署，塑造良好营商环境的重大举措，是利用信息化手段、探索建立水利行业信用信息闭环管理的重要路径，有利于实现与水利部监管系统、省市交易系统的互联交互，高效整合省、市两级水利工程建设项目电子交易信息，形成从水利部到省及所辖市县垂直、穿透式分级监管平台体系，实现对电子招标投标活动的在线监管，推动建立水利行业电子招标投标监管“一张网”。通过加强大数据分析监测，实现招标投标过程自动预警，提高监管精准度和有效性，强化事中事后监管能力，推动水利建设市场的高质量发展。</w:t>
      </w:r>
    </w:p>
    <w:p>
      <w:pPr>
        <w:spacing w:line="560" w:lineRule="exact"/>
        <w:ind w:firstLine="643" w:firstLineChars="200"/>
        <w:jc w:val="left"/>
        <w:outlineLvl w:val="1"/>
        <w:rPr>
          <w:rFonts w:ascii="仿宋_GB2312" w:hAnsi="仿宋_GB2312" w:eastAsia="仿宋_GB2312" w:cs="仿宋_GB2312"/>
          <w:b/>
          <w:bCs/>
          <w:sz w:val="32"/>
          <w:szCs w:val="32"/>
        </w:rPr>
      </w:pPr>
      <w:bookmarkStart w:id="9" w:name="_Toc10020"/>
      <w:bookmarkStart w:id="10" w:name="_Toc26398"/>
      <w:bookmarkStart w:id="11" w:name="_Toc6207"/>
      <w:r>
        <w:rPr>
          <w:rFonts w:hint="eastAsia" w:ascii="仿宋_GB2312" w:hAnsi="仿宋_GB2312" w:eastAsia="仿宋_GB2312" w:cs="仿宋_GB2312"/>
          <w:b/>
          <w:bCs/>
          <w:sz w:val="32"/>
          <w:szCs w:val="32"/>
        </w:rPr>
        <w:t>1.3项目建设依据</w:t>
      </w:r>
      <w:bookmarkEnd w:id="9"/>
      <w:bookmarkEnd w:id="10"/>
      <w:bookmarkEnd w:id="11"/>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2021年4月，水利部、国家发展改革委联合下发《关于联合开展水利工程建设项目电子招标投标监管试点工作的通知》（办建设〔2021〕104号），确定在山东、陕西两省开展水利工程建设项目电子招标投标监管试点工作，探索建设水利行业“全国一张网”电子招标投标监管系统，增强水利工程建设项目招投标活动的公开、公平和公正性。</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2021年9月30日，山东省水利厅、省发改委下发了《关于开展水利工程建设项目电子招标投标监管试点工作的通知》（鲁水建字〔2021〕4号），确定威海市为水利工程建设项目电子招标投标监管省级试点城市，明确要求“按照国家试点‘全国一张网’要求,实现省水利工程招标投标行政监督系统与水利部电子招标投标监管系统、设区市水利工程电子交易系统的对接互联、数据交互”。</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2021年11月19日，山东省水利厅、山东省发展改革委、山东省公共资源交易中心下发《关于印发山东省水利工程建设项目电子招标投标监管试点实施细则的通知》（鲁水建字〔2021〕5号），明确了试点城市的四项主要任务。其中：任务二“大力推行全流程数字化交易”要求“完善水利工程招标投标电子交易系统，健全投资项目统一代码、行政监督部门等信息的填报，完善投资项目、招标项 目、标段（包）统一赋码，规范使用市场主体、从业人员及评标专家的唯一标识，优化系统功能”，同时要“强化信用信息共享应用。水利工程招标投标电子交易系统要加强系统对接和完善，市场主体可通过数字证书（CA）在交易系统内实现自动对接省水利建设市场监管服务（信用信息）平台上的资质、业绩、奖项、信用等信息共享用于投标文件制作等交易活动，减少市场主体重复提交各类证明材料，简化投标文件制作，遏制资信弄虚作假行为”；任务三“实现水利行业招标投标监管相关系统互联互通、信息共享”中要求“实现水利行业招标投标监管系统互联互通。建设全省统一的水利工程电子招标投标监管系统，实现与水利部监管系统和省、市公共资源交易平台服务系统的对接互联、数据共享”、“推进与投资平台协同共享。省水利工程电子招标投标监管系统对接同级投资项目在线审批监管平台，交互共享投资项目信息，利用投资项目统一代码串联所有交易项目”、“实现与信用平台信息共享。推进省水利建设市场监管服务（信用信息）平台与全国水利建设市场监管平台等信用信息 整合共享。省水利相关平台、试点市公共资源交易平台以企业 统一社会信用代码、从业人员和评标专家身份证号码为标识，实现各类主体信用信息的共享应用和自动归集”。</w:t>
      </w:r>
    </w:p>
    <w:p>
      <w:pPr>
        <w:spacing w:line="560" w:lineRule="exact"/>
        <w:ind w:firstLine="640" w:firstLineChars="200"/>
      </w:pPr>
      <w:r>
        <w:rPr>
          <w:rFonts w:hint="eastAsia" w:ascii="仿宋_GB2312" w:hAnsi="仿宋_GB2312" w:eastAsia="仿宋_GB2312" w:cs="仿宋_GB2312"/>
          <w:sz w:val="32"/>
          <w:szCs w:val="32"/>
        </w:rPr>
        <w:t>2023年5月底，省水利厅与省公共资源交易中心联合印发《山东省水利工程建设项目招投标工作指南的通知》，对全省水利工程交易监管“一张网”建设提出了新要求，《通知》指出“省市公共资源交易中心通过直接部署或数据对接的方式，与省水利工程招投标数字化监管系统、公共资源交易监管平台进行信息共享，加快推进全省水利工程交易监管‘一张网’建设，为行政监督部门实时监督和在线监管提供支持。各市水利交易数据实时推送情况纳入市级政府质量工作评议”。</w:t>
      </w:r>
    </w:p>
    <w:p>
      <w:pPr>
        <w:pStyle w:val="7"/>
      </w:pPr>
    </w:p>
    <w:p>
      <w:pPr>
        <w:spacing w:line="560" w:lineRule="exact"/>
        <w:ind w:firstLine="640" w:firstLineChars="200"/>
        <w:rPr>
          <w:rFonts w:ascii="仿宋_GB2312" w:hAnsi="仿宋_GB2312" w:eastAsia="仿宋_GB2312" w:cs="仿宋_GB2312"/>
          <w:sz w:val="32"/>
          <w:szCs w:val="32"/>
        </w:rPr>
      </w:pPr>
    </w:p>
    <w:p>
      <w:pPr>
        <w:spacing w:line="560" w:lineRule="exact"/>
        <w:rPr>
          <w:rFonts w:ascii="仿宋" w:hAnsi="仿宋" w:eastAsia="仿宋"/>
          <w:sz w:val="32"/>
          <w:szCs w:val="32"/>
        </w:rPr>
      </w:pPr>
      <w:r>
        <w:rPr>
          <w:rFonts w:hint="eastAsia" w:ascii="仿宋" w:hAnsi="仿宋" w:eastAsia="仿宋"/>
          <w:sz w:val="32"/>
          <w:szCs w:val="32"/>
        </w:rPr>
        <w:br w:type="page"/>
      </w:r>
    </w:p>
    <w:p>
      <w:pPr>
        <w:pStyle w:val="24"/>
        <w:numPr>
          <w:ilvl w:val="0"/>
          <w:numId w:val="3"/>
        </w:numPr>
        <w:spacing w:line="560" w:lineRule="exact"/>
        <w:ind w:firstLineChars="0"/>
        <w:jc w:val="left"/>
        <w:outlineLvl w:val="0"/>
        <w:rPr>
          <w:rFonts w:ascii="黑体" w:hAnsi="黑体" w:eastAsia="黑体"/>
          <w:sz w:val="32"/>
          <w:szCs w:val="32"/>
        </w:rPr>
      </w:pPr>
      <w:bookmarkStart w:id="12" w:name="_Toc25007"/>
      <w:bookmarkStart w:id="13" w:name="_Toc18674"/>
      <w:bookmarkStart w:id="14" w:name="_Toc10843"/>
      <w:r>
        <w:rPr>
          <w:rFonts w:hint="eastAsia" w:ascii="黑体" w:hAnsi="黑体" w:eastAsia="黑体"/>
          <w:sz w:val="32"/>
          <w:szCs w:val="32"/>
        </w:rPr>
        <w:t>现状与需求分析</w:t>
      </w:r>
      <w:bookmarkEnd w:id="12"/>
      <w:bookmarkEnd w:id="13"/>
      <w:bookmarkEnd w:id="14"/>
    </w:p>
    <w:p>
      <w:pPr>
        <w:spacing w:line="560" w:lineRule="exact"/>
        <w:ind w:firstLine="643" w:firstLineChars="200"/>
        <w:jc w:val="left"/>
        <w:outlineLvl w:val="1"/>
        <w:rPr>
          <w:rFonts w:ascii="仿宋_GB2312" w:hAnsi="仿宋_GB2312" w:eastAsia="仿宋_GB2312" w:cs="仿宋_GB2312"/>
          <w:b/>
          <w:bCs/>
          <w:sz w:val="32"/>
          <w:szCs w:val="32"/>
        </w:rPr>
      </w:pPr>
      <w:bookmarkStart w:id="15" w:name="_Toc18903"/>
      <w:bookmarkStart w:id="16" w:name="_Toc5614"/>
      <w:bookmarkStart w:id="17" w:name="_Toc2462"/>
      <w:r>
        <w:rPr>
          <w:rFonts w:hint="eastAsia" w:ascii="仿宋_GB2312" w:hAnsi="仿宋_GB2312" w:eastAsia="仿宋_GB2312" w:cs="仿宋_GB2312"/>
          <w:b/>
          <w:bCs/>
          <w:sz w:val="32"/>
          <w:szCs w:val="32"/>
        </w:rPr>
        <w:t>2.1现状分析</w:t>
      </w:r>
      <w:bookmarkEnd w:id="15"/>
      <w:bookmarkEnd w:id="16"/>
      <w:bookmarkEnd w:id="17"/>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威海市公共资源交易中心负责建设、运行和管理威海市公共资源电子服务平台、威海市公共资源电子交易平台、威海市公共资源交易电子监管系统。目前三大平台均已建设完成并在线运行。</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服务器都架设在市电子政务云平台在互联网环境下运行。其中，威海市建设工程电子交易系统涵盖房建市政工程子系统、交通水运子系统、水利工程子系统、土地矿山子系统、通用工程子系统，实现了房屋建筑、市政工程、交通水运工程、水利工程、土地矿山整治工程、其他通用建设工程项目的全流程电子化交易；威海市公共资源交易电子监管系统于2020年独立建设，并接入建设工程、政府采购等公共资源各行业电子交易系统、音视频监管系统，通过数据接口的方式获取交易全流程的信息，实现各行业在电子监管系统的统一监管。各系统服务器和安全设备均架设在政务云平台，平台运行维护都由开发平台的软件公司负责。</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本次山东省水利工程建设项目电子招标投标监管试点项目建设，需要打通市级平台与省水利工程电子招标投标监管系统、省水利建设市场监管服务（信用信息）平台、省水利工程建设项目信息管理系统等相关数据信息瓶颈，实现系统互联、数据共享，当前市级平台的功能尚不能完全满足对接需求，因此本项目在通过接口规范组织数据推送省平台的同时，还需要对威海市公共资源交易电子监管系统、威海市建设工程电子交易系统-水利工程子系统进行功能改造，以满足试点工作要求。</w:t>
      </w:r>
    </w:p>
    <w:p>
      <w:pPr>
        <w:spacing w:line="560" w:lineRule="exact"/>
        <w:ind w:firstLine="643" w:firstLineChars="200"/>
        <w:jc w:val="left"/>
        <w:outlineLvl w:val="1"/>
        <w:rPr>
          <w:rFonts w:ascii="仿宋_GB2312" w:hAnsi="仿宋_GB2312" w:eastAsia="仿宋_GB2312" w:cs="仿宋_GB2312"/>
          <w:b/>
          <w:bCs/>
          <w:sz w:val="32"/>
          <w:szCs w:val="32"/>
        </w:rPr>
      </w:pPr>
      <w:bookmarkStart w:id="18" w:name="_Toc31592"/>
      <w:bookmarkStart w:id="19" w:name="_Toc18822"/>
      <w:bookmarkStart w:id="20" w:name="_Toc13134"/>
      <w:r>
        <w:rPr>
          <w:rFonts w:hint="eastAsia" w:ascii="仿宋_GB2312" w:hAnsi="仿宋_GB2312" w:eastAsia="仿宋_GB2312" w:cs="仿宋_GB2312"/>
          <w:b/>
          <w:bCs/>
          <w:sz w:val="32"/>
          <w:szCs w:val="32"/>
        </w:rPr>
        <w:t>2.2需求分析</w:t>
      </w:r>
      <w:bookmarkEnd w:id="18"/>
      <w:bookmarkEnd w:id="19"/>
      <w:bookmarkEnd w:id="20"/>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根据《关于印发山东省水利工程建设项目电子招标投标监管试点实施细则的通知》（鲁水建字〔2021〕5号）的文件要求，需要实现与“省水利工程电子招标投标监管系统”（以下简称“省水利监管系统”）、“省水利建设市场监管服务（信用信息）平台”（以下简称“省水利信用系统”）和“省水利工程建设项目信息管理系统”（以下简称“省水利管理系统”）互联互通。</w:t>
      </w:r>
    </w:p>
    <w:p>
      <w:pPr>
        <w:spacing w:line="560" w:lineRule="exact"/>
        <w:ind w:firstLine="643" w:firstLineChars="200"/>
        <w:jc w:val="left"/>
        <w:outlineLvl w:val="2"/>
        <w:rPr>
          <w:rFonts w:ascii="仿宋_GB2312" w:hAnsi="仿宋_GB2312" w:eastAsia="仿宋_GB2312" w:cs="仿宋_GB2312"/>
          <w:b/>
          <w:bCs/>
          <w:sz w:val="32"/>
          <w:szCs w:val="32"/>
        </w:rPr>
      </w:pPr>
      <w:bookmarkStart w:id="21" w:name="_Toc31494"/>
      <w:bookmarkStart w:id="22" w:name="_Toc21606"/>
      <w:bookmarkStart w:id="23" w:name="_Toc21865"/>
      <w:r>
        <w:rPr>
          <w:rFonts w:hint="eastAsia" w:ascii="仿宋_GB2312" w:hAnsi="仿宋_GB2312" w:eastAsia="仿宋_GB2312" w:cs="仿宋_GB2312"/>
          <w:b/>
          <w:bCs/>
          <w:sz w:val="32"/>
          <w:szCs w:val="32"/>
        </w:rPr>
        <w:t>2.2.1与“省水利工程电子招标投标监管系统”对接需求</w:t>
      </w:r>
      <w:bookmarkEnd w:id="21"/>
      <w:bookmarkEnd w:id="22"/>
      <w:bookmarkEnd w:id="23"/>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实现与“省水利工程电子招标投标监管系统”互联互通，结合我市平台的实际情况，需要分别对威海市建设工程电子交易系统水利工程子系统（以下简称“市水利系统”）、威海市公共资源交易电子监管系统（以下简称“市监管系统”）进行改造。</w:t>
      </w:r>
    </w:p>
    <w:p>
      <w:pPr>
        <w:pStyle w:val="27"/>
        <w:spacing w:line="560" w:lineRule="exact"/>
        <w:ind w:firstLine="643"/>
        <w:jc w:val="both"/>
        <w:outlineLvl w:val="3"/>
        <w:rPr>
          <w:rFonts w:eastAsia="仿宋_GB2312" w:cs="Times New Roman"/>
          <w:b/>
          <w:bCs/>
          <w:sz w:val="32"/>
          <w:szCs w:val="28"/>
          <w:lang w:val="en-US"/>
        </w:rPr>
      </w:pPr>
      <w:r>
        <w:rPr>
          <w:rFonts w:hint="eastAsia" w:eastAsia="仿宋_GB2312" w:cs="Times New Roman"/>
          <w:b/>
          <w:bCs/>
          <w:sz w:val="32"/>
          <w:szCs w:val="28"/>
          <w:lang w:val="en-US"/>
        </w:rPr>
        <w:t>2.2.1.1威海市建设工程电子交易系统-水利工程子系统改造需求</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1.功能改造需求</w:t>
      </w:r>
    </w:p>
    <w:p>
      <w:pPr>
        <w:pStyle w:val="8"/>
        <w:ind w:firstLine="640" w:firstLineChars="200"/>
        <w:rPr>
          <w:rFonts w:ascii="仿宋_GB2312" w:hAnsi="仿宋_GB2312" w:eastAsia="仿宋_GB2312" w:cs="仿宋_GB2312"/>
          <w:color w:val="0000FF"/>
          <w:sz w:val="32"/>
          <w:szCs w:val="32"/>
        </w:rPr>
      </w:pPr>
      <w:r>
        <w:rPr>
          <w:rFonts w:hint="eastAsia" w:ascii="仿宋_GB2312" w:hAnsi="仿宋_GB2312" w:eastAsia="仿宋_GB2312" w:cs="仿宋_GB2312"/>
          <w:sz w:val="32"/>
          <w:szCs w:val="32"/>
        </w:rPr>
        <w:t>比对按照《水利工程建设项目招标投标监管系统技术标准》《水利工程建设项目招标投标监管系统数据规范》中的字段信息与市水利系统字段差异，优化、补充市水利系统相关功能模块，完成信息采集，为向省平台推送数据提供支持。</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2.接口对接需求</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根据《水利工程建设项目招标投标监管系统技术标准》《水利工程建设项目招标投标监管系统数据规范》，市水利系统需要分别与投资项目在线监管平台、威海市公共资源交易电子监管系统对接，实现水利数据获取、组合、推送市监管系统，由市监管系统统一向省水利监管系统推送。</w:t>
      </w:r>
    </w:p>
    <w:p>
      <w:pPr>
        <w:pStyle w:val="27"/>
        <w:spacing w:line="560" w:lineRule="exact"/>
        <w:ind w:firstLine="643"/>
        <w:jc w:val="both"/>
        <w:outlineLvl w:val="3"/>
        <w:rPr>
          <w:rFonts w:eastAsia="仿宋_GB2312" w:cs="Times New Roman"/>
          <w:b/>
          <w:bCs/>
          <w:sz w:val="32"/>
          <w:szCs w:val="28"/>
          <w:lang w:val="en-US"/>
        </w:rPr>
      </w:pPr>
      <w:r>
        <w:rPr>
          <w:rFonts w:hint="eastAsia" w:eastAsia="仿宋_GB2312" w:cs="Times New Roman"/>
          <w:b/>
          <w:bCs/>
          <w:sz w:val="32"/>
          <w:szCs w:val="28"/>
          <w:lang w:val="en-US"/>
        </w:rPr>
        <w:t>2.2.1.2威海市公共资源交易电子监管系统改造需求</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1.接口对接需求</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按照《水利工程建设项目招标投标监管系统技术标准》《水利工程建设项目招标投标监管系统数据规范》要求，开发相关接口，实现与省水利工程电子招标投标监管系统互联互通。</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2.系统改造需求</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比对分析《水利工程建设项目招标投标监管系统技术标准》《水利工程建设项目招标投标监管系统数据规范》中的字段信息与市监管系统字段差异，在市监管系统增加执法监管人员、行政检查行为信息、行政处罚行为信息、行政强制行为信息、其他行为信息、违法违规信息、黑名单信息等信息采集功能，完成信息采集，为向省水利监管系统推送数据提供支持。</w:t>
      </w:r>
    </w:p>
    <w:p>
      <w:pPr>
        <w:spacing w:line="560" w:lineRule="exact"/>
        <w:ind w:firstLine="643" w:firstLineChars="200"/>
        <w:jc w:val="left"/>
        <w:outlineLvl w:val="2"/>
        <w:rPr>
          <w:rFonts w:ascii="仿宋_GB2312" w:hAnsi="仿宋_GB2312" w:eastAsia="仿宋_GB2312" w:cs="仿宋_GB2312"/>
          <w:b/>
          <w:bCs/>
          <w:sz w:val="32"/>
          <w:szCs w:val="32"/>
        </w:rPr>
      </w:pPr>
      <w:bookmarkStart w:id="24" w:name="_Toc24797"/>
      <w:bookmarkStart w:id="25" w:name="_Toc8460"/>
      <w:bookmarkStart w:id="26" w:name="_Toc6601"/>
      <w:r>
        <w:rPr>
          <w:rFonts w:hint="eastAsia" w:ascii="仿宋_GB2312" w:hAnsi="仿宋_GB2312" w:eastAsia="仿宋_GB2312" w:cs="仿宋_GB2312"/>
          <w:b/>
          <w:bCs/>
          <w:sz w:val="32"/>
          <w:szCs w:val="32"/>
        </w:rPr>
        <w:t>2.2.2与“省水利建设市场监管服务（信用信息）平台”对接需求</w:t>
      </w:r>
      <w:bookmarkEnd w:id="24"/>
      <w:bookmarkEnd w:id="25"/>
      <w:bookmarkEnd w:id="26"/>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实现与“省水利建设市场监管服务（信用信息）平台”互联互通，结合我市实际情况，需要对市水利系统进行改造。</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1.接口对接需求</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系统按照相关接口文档开发对接接口，通过接口实现市水利系统调取省水利信用系统数据，为后期省级平台中的信用信息在市水利系统中的应用提供数据基础。</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2.功能改造需求</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通过改造市水利系统功能，充分利用省水利信用系统上的资质、业绩、奖项、信用等信息共享用于投标文件制作等交易活动，减少市场主体重复提交各类证明材料，简化投标文件制作，遏制资信弄虚作假行为。</w:t>
      </w:r>
    </w:p>
    <w:p>
      <w:pPr>
        <w:spacing w:line="560" w:lineRule="exact"/>
        <w:ind w:firstLine="643" w:firstLineChars="200"/>
        <w:jc w:val="left"/>
        <w:outlineLvl w:val="2"/>
        <w:rPr>
          <w:rFonts w:ascii="仿宋_GB2312" w:hAnsi="仿宋_GB2312" w:eastAsia="仿宋_GB2312" w:cs="仿宋_GB2312"/>
          <w:b/>
          <w:bCs/>
          <w:sz w:val="32"/>
          <w:szCs w:val="32"/>
        </w:rPr>
      </w:pPr>
      <w:bookmarkStart w:id="27" w:name="_Toc7019"/>
      <w:bookmarkStart w:id="28" w:name="_Toc15193"/>
      <w:bookmarkStart w:id="29" w:name="_Toc4653"/>
      <w:r>
        <w:rPr>
          <w:rFonts w:hint="eastAsia" w:ascii="仿宋_GB2312" w:hAnsi="仿宋_GB2312" w:eastAsia="仿宋_GB2312" w:cs="仿宋_GB2312"/>
          <w:b/>
          <w:bCs/>
          <w:sz w:val="32"/>
          <w:szCs w:val="32"/>
        </w:rPr>
        <w:t>2.2.3与“省水利工程建设项目信息管理系统”对接对接需求</w:t>
      </w:r>
      <w:bookmarkEnd w:id="27"/>
      <w:bookmarkEnd w:id="28"/>
      <w:bookmarkEnd w:id="29"/>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实现与“省水利工程建设项目信息管理系统”互联互通，结合我市平台实际情况，需要对威海市建设工程电子交易系统--水利工程子系统进行改造。</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1.接口对接需求</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系统按照相关接口文档开发对接接口，通过接口实现市水利系统调取省水利管理系统数据，为后期省水利管理系统中的项目信息在市水利系统中的应用提供数据基础。</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2.功能改造需求</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通过改造市水利系统功能，充分利用省水利管理系统上的项目信息数据，实现招标过程中水利项目信息的同步，防止招标人重复编写，简化工作流程。</w:t>
      </w:r>
      <w:r>
        <w:rPr>
          <w:rFonts w:hint="eastAsia" w:ascii="仿宋_GB2312" w:hAnsi="仿宋_GB2312" w:eastAsia="仿宋_GB2312" w:cs="仿宋_GB2312"/>
          <w:sz w:val="32"/>
          <w:szCs w:val="32"/>
        </w:rPr>
        <w:br w:type="page"/>
      </w:r>
    </w:p>
    <w:p>
      <w:pPr>
        <w:pStyle w:val="24"/>
        <w:numPr>
          <w:ilvl w:val="0"/>
          <w:numId w:val="3"/>
        </w:numPr>
        <w:spacing w:line="560" w:lineRule="exact"/>
        <w:ind w:firstLineChars="0"/>
        <w:jc w:val="left"/>
        <w:outlineLvl w:val="0"/>
        <w:rPr>
          <w:rFonts w:ascii="黑体" w:hAnsi="黑体" w:eastAsia="黑体"/>
          <w:sz w:val="32"/>
          <w:szCs w:val="32"/>
        </w:rPr>
      </w:pPr>
      <w:bookmarkStart w:id="30" w:name="_Toc32179"/>
      <w:bookmarkStart w:id="31" w:name="_Toc22218"/>
      <w:bookmarkStart w:id="32" w:name="_Toc24510"/>
      <w:r>
        <w:rPr>
          <w:rFonts w:hint="eastAsia" w:ascii="黑体" w:hAnsi="黑体" w:eastAsia="黑体"/>
          <w:sz w:val="32"/>
          <w:szCs w:val="32"/>
        </w:rPr>
        <w:t>项目建设内容</w:t>
      </w:r>
      <w:bookmarkEnd w:id="30"/>
      <w:bookmarkEnd w:id="31"/>
      <w:bookmarkEnd w:id="32"/>
    </w:p>
    <w:p>
      <w:pPr>
        <w:spacing w:line="560" w:lineRule="exact"/>
        <w:ind w:firstLine="643" w:firstLineChars="200"/>
        <w:jc w:val="left"/>
        <w:outlineLvl w:val="1"/>
        <w:rPr>
          <w:rFonts w:ascii="仿宋_GB2312" w:hAnsi="仿宋_GB2312" w:eastAsia="仿宋_GB2312" w:cs="仿宋_GB2312"/>
          <w:b/>
          <w:bCs/>
          <w:sz w:val="32"/>
          <w:szCs w:val="32"/>
        </w:rPr>
      </w:pPr>
      <w:bookmarkStart w:id="33" w:name="_Toc24989"/>
      <w:bookmarkStart w:id="34" w:name="_Toc24195"/>
      <w:bookmarkStart w:id="35" w:name="_Toc24444"/>
      <w:r>
        <w:rPr>
          <w:rFonts w:hint="eastAsia" w:ascii="仿宋_GB2312" w:hAnsi="仿宋_GB2312" w:eastAsia="仿宋_GB2312" w:cs="仿宋_GB2312"/>
          <w:b/>
          <w:bCs/>
          <w:sz w:val="32"/>
          <w:szCs w:val="32"/>
        </w:rPr>
        <w:t>3.1总体建设内容</w:t>
      </w:r>
      <w:bookmarkEnd w:id="33"/>
      <w:bookmarkEnd w:id="34"/>
      <w:bookmarkEnd w:id="35"/>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根据省级试点电子招标投标监管“一张网”的要求及威海市发改委、威海市水务局等监管部门需求，升级完善威海市建设工程电子交易系统-水利工程子系统、威海市公共资源交易电子监管系统功能模块，打通与省水利工程电子招标投标监管系统、省水利建设市场监管服务（信用信息）平台和省水利工程建设项目信息管理系统等相关数据信息瓶颈，实现系统互联、数据共享，充分利用大数据技术，提高水利工程招投标监管精准度和有效性，打造公开、公平、公正的水利工程招投标环境，推动水利建设市场高质量发展，完成省级试点工作，塑造良好营商环境。</w:t>
      </w:r>
    </w:p>
    <w:p>
      <w:pPr>
        <w:spacing w:line="560" w:lineRule="exact"/>
        <w:ind w:firstLine="643" w:firstLineChars="200"/>
        <w:jc w:val="left"/>
        <w:outlineLvl w:val="1"/>
        <w:rPr>
          <w:rFonts w:ascii="仿宋_GB2312" w:hAnsi="仿宋_GB2312" w:eastAsia="仿宋_GB2312" w:cs="仿宋_GB2312"/>
          <w:b/>
          <w:bCs/>
          <w:sz w:val="32"/>
          <w:szCs w:val="32"/>
        </w:rPr>
      </w:pPr>
      <w:bookmarkStart w:id="36" w:name="_Toc24900"/>
      <w:bookmarkStart w:id="37" w:name="_Toc29691"/>
      <w:bookmarkStart w:id="38" w:name="_Toc11660"/>
      <w:r>
        <w:rPr>
          <w:rFonts w:hint="eastAsia" w:ascii="仿宋_GB2312" w:hAnsi="仿宋_GB2312" w:eastAsia="仿宋_GB2312" w:cs="仿宋_GB2312"/>
          <w:b/>
          <w:bCs/>
          <w:sz w:val="32"/>
          <w:szCs w:val="32"/>
        </w:rPr>
        <w:t>3.2与“省水利工程电子招标投标监管系统”对接</w:t>
      </w:r>
      <w:bookmarkEnd w:id="36"/>
      <w:bookmarkEnd w:id="37"/>
      <w:bookmarkEnd w:id="38"/>
    </w:p>
    <w:p>
      <w:pPr>
        <w:spacing w:line="560" w:lineRule="exact"/>
        <w:ind w:firstLine="643" w:firstLineChars="200"/>
        <w:jc w:val="left"/>
        <w:outlineLvl w:val="2"/>
        <w:rPr>
          <w:rFonts w:ascii="仿宋_GB2312" w:hAnsi="仿宋_GB2312" w:eastAsia="仿宋_GB2312" w:cs="仿宋_GB2312"/>
          <w:b/>
          <w:bCs/>
          <w:sz w:val="32"/>
          <w:szCs w:val="32"/>
        </w:rPr>
      </w:pPr>
      <w:bookmarkStart w:id="39" w:name="_Toc11747"/>
      <w:bookmarkStart w:id="40" w:name="_Toc4788"/>
      <w:bookmarkStart w:id="41" w:name="_Toc16773"/>
      <w:r>
        <w:rPr>
          <w:rFonts w:hint="eastAsia" w:ascii="仿宋_GB2312" w:hAnsi="仿宋_GB2312" w:eastAsia="仿宋_GB2312" w:cs="仿宋_GB2312"/>
          <w:b/>
          <w:bCs/>
          <w:sz w:val="32"/>
          <w:szCs w:val="32"/>
        </w:rPr>
        <w:t>3.2.1字段梳理</w:t>
      </w:r>
      <w:bookmarkEnd w:id="39"/>
      <w:bookmarkEnd w:id="40"/>
      <w:bookmarkEnd w:id="41"/>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市水利系统和《水利工程建设项目招标投标监管系统数据规范》要求的库表、字段等存在差异，本次项目建设需梳理比对市水利系统数据库中的信息的相关表、字段对应关系，方便后续接口开发中数据在省库和地市库数据的流转。</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通过对比两库中的信息差异，与省技术人员沟通，确定按照省库要求进行系统调整，来满足本次数据交互的要求。</w:t>
      </w:r>
    </w:p>
    <w:p>
      <w:pPr>
        <w:spacing w:line="560" w:lineRule="exact"/>
        <w:ind w:firstLine="643" w:firstLineChars="200"/>
        <w:jc w:val="left"/>
        <w:outlineLvl w:val="2"/>
        <w:rPr>
          <w:rFonts w:ascii="仿宋_GB2312" w:hAnsi="仿宋_GB2312" w:eastAsia="仿宋_GB2312" w:cs="仿宋_GB2312"/>
          <w:b/>
          <w:bCs/>
          <w:sz w:val="32"/>
          <w:szCs w:val="32"/>
        </w:rPr>
      </w:pPr>
      <w:bookmarkStart w:id="42" w:name="_Toc1124"/>
      <w:bookmarkStart w:id="43" w:name="_Toc16976"/>
      <w:bookmarkStart w:id="44" w:name="_Toc14438"/>
      <w:r>
        <w:rPr>
          <w:rFonts w:hint="eastAsia" w:ascii="仿宋_GB2312" w:hAnsi="仿宋_GB2312" w:eastAsia="仿宋_GB2312" w:cs="仿宋_GB2312"/>
          <w:b/>
          <w:bCs/>
          <w:sz w:val="32"/>
          <w:szCs w:val="32"/>
        </w:rPr>
        <w:t>3.2.2系统功能改造</w:t>
      </w:r>
      <w:bookmarkEnd w:id="42"/>
      <w:bookmarkEnd w:id="43"/>
      <w:bookmarkEnd w:id="44"/>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按照前期《水利工程建设项目招标投标监管系统数据规范》的字段以及表结构内容差异比较，需要进行威海市建设工程电子交易系统-水利工程子系统、威海市公共资源交易电子监管系统的功能改造，使得市级平台能按照省要求获取相关数据，以保证本地业务的正常开展。本次系统功能改造包括以下内容：</w:t>
      </w:r>
    </w:p>
    <w:p>
      <w:pPr>
        <w:pStyle w:val="27"/>
        <w:spacing w:line="560" w:lineRule="exact"/>
        <w:ind w:firstLine="643"/>
        <w:jc w:val="both"/>
        <w:outlineLvl w:val="3"/>
        <w:rPr>
          <w:rFonts w:eastAsia="仿宋_GB2312" w:cs="Times New Roman"/>
          <w:b/>
          <w:bCs/>
          <w:sz w:val="32"/>
          <w:szCs w:val="28"/>
          <w:lang w:val="en-US"/>
        </w:rPr>
      </w:pPr>
      <w:r>
        <w:rPr>
          <w:rFonts w:hint="eastAsia" w:eastAsia="仿宋_GB2312" w:cs="Times New Roman"/>
          <w:b/>
          <w:bCs/>
          <w:sz w:val="32"/>
          <w:szCs w:val="28"/>
          <w:lang w:val="en-US"/>
        </w:rPr>
        <w:t>3.2.2.1威海市建设工程电子交易系统-水利工程子交易系统改造</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市水利系统目前存在7个功能项需要新增，分别为：投资项目、招标方案与核准信息、履约保证金缴纳、合同支付信息、主体认证信息、主体信用信息、专家信用信息，功能增加后由责任主体手工录入系统，进而完成信息采集；同时市水利系统中部分已有功能无法满足此次对接需求，需要按照规范标准进行改造，分别为：招标文件/澄清与修改、资格预审文件/澄清与修改、投标人业绩信息、合同履约信息、异议、投诉信息（或撤回投诉信息）、主体许可证件信息。</w:t>
      </w:r>
    </w:p>
    <w:p>
      <w:pPr>
        <w:pStyle w:val="27"/>
        <w:spacing w:line="560" w:lineRule="exact"/>
        <w:ind w:firstLine="643"/>
        <w:jc w:val="both"/>
        <w:outlineLvl w:val="3"/>
        <w:rPr>
          <w:rFonts w:eastAsia="仿宋_GB2312" w:cs="Times New Roman"/>
          <w:b/>
          <w:bCs/>
          <w:sz w:val="32"/>
          <w:szCs w:val="28"/>
          <w:lang w:val="en-US"/>
        </w:rPr>
      </w:pPr>
      <w:r>
        <w:rPr>
          <w:rFonts w:hint="eastAsia" w:eastAsia="仿宋_GB2312" w:cs="Times New Roman"/>
          <w:b/>
          <w:bCs/>
          <w:sz w:val="32"/>
          <w:szCs w:val="28"/>
          <w:lang w:val="en-US"/>
        </w:rPr>
        <w:t>3.2.2.2威海市公共资源交易电子监管系统改造</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威海市公共资源交易电子监管系统需要增加7个功能项，由相关监管部门录入，分别为：执法监管人员、行政检查行为信息、行政处罚行为信息、行政强制行为信息、其他行为信息、违法违规信息、黑名单信息，完成信息采集，为向省推送数据提供支持。</w:t>
      </w:r>
    </w:p>
    <w:p>
      <w:pPr>
        <w:spacing w:line="560" w:lineRule="exact"/>
        <w:ind w:firstLine="643" w:firstLineChars="200"/>
        <w:jc w:val="left"/>
        <w:outlineLvl w:val="2"/>
        <w:rPr>
          <w:rFonts w:ascii="仿宋_GB2312" w:hAnsi="仿宋_GB2312" w:eastAsia="仿宋_GB2312" w:cs="仿宋_GB2312"/>
          <w:b/>
          <w:bCs/>
          <w:sz w:val="32"/>
          <w:szCs w:val="32"/>
        </w:rPr>
      </w:pPr>
      <w:bookmarkStart w:id="45" w:name="_Toc9220"/>
      <w:bookmarkStart w:id="46" w:name="_Toc5013"/>
      <w:bookmarkStart w:id="47" w:name="_Toc16138"/>
      <w:r>
        <w:rPr>
          <w:rFonts w:hint="eastAsia" w:ascii="仿宋_GB2312" w:hAnsi="仿宋_GB2312" w:eastAsia="仿宋_GB2312" w:cs="仿宋_GB2312"/>
          <w:b/>
          <w:bCs/>
          <w:sz w:val="32"/>
          <w:szCs w:val="32"/>
        </w:rPr>
        <w:t>3.2.3接口开发</w:t>
      </w:r>
      <w:bookmarkEnd w:id="45"/>
      <w:bookmarkEnd w:id="46"/>
      <w:bookmarkEnd w:id="47"/>
    </w:p>
    <w:p>
      <w:pPr>
        <w:pStyle w:val="27"/>
        <w:spacing w:line="560" w:lineRule="exact"/>
        <w:ind w:firstLine="643"/>
        <w:jc w:val="both"/>
        <w:outlineLvl w:val="3"/>
        <w:rPr>
          <w:rFonts w:eastAsia="仿宋_GB2312" w:cs="Times New Roman"/>
          <w:b/>
          <w:bCs/>
          <w:sz w:val="32"/>
          <w:szCs w:val="28"/>
          <w:lang w:val="en-US"/>
        </w:rPr>
      </w:pPr>
      <w:r>
        <w:rPr>
          <w:rFonts w:hint="eastAsia" w:eastAsia="仿宋_GB2312" w:cs="Times New Roman"/>
          <w:b/>
          <w:bCs/>
          <w:sz w:val="32"/>
          <w:szCs w:val="28"/>
          <w:lang w:val="en-US"/>
        </w:rPr>
        <w:t>3.2.3.1开发内容概述</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按照《水利工程建设项目招标投标监管系统数据规范》文档，完成投资项目、招标方案与核准信息、招标投标交易数据集、行政质疑投诉数据集、主体信息数据集、信用信息数据集、监管信息数据集七大模块共49个数据库表的接口开发、业务数据组织、推送程序开发、联调测试等相关工作，最终成果以项目实施过程中定义的标准为准。</w:t>
      </w:r>
    </w:p>
    <w:tbl>
      <w:tblPr>
        <w:tblStyle w:val="17"/>
        <w:tblW w:w="9435" w:type="dxa"/>
        <w:tblInd w:w="93" w:type="dxa"/>
        <w:tblLayout w:type="fixed"/>
        <w:tblCellMar>
          <w:top w:w="0" w:type="dxa"/>
          <w:left w:w="108" w:type="dxa"/>
          <w:bottom w:w="0" w:type="dxa"/>
          <w:right w:w="108" w:type="dxa"/>
        </w:tblCellMar>
      </w:tblPr>
      <w:tblGrid>
        <w:gridCol w:w="623"/>
        <w:gridCol w:w="1094"/>
        <w:gridCol w:w="2548"/>
        <w:gridCol w:w="2473"/>
        <w:gridCol w:w="2697"/>
      </w:tblGrid>
      <w:tr>
        <w:tblPrEx>
          <w:tblCellMar>
            <w:top w:w="0" w:type="dxa"/>
            <w:left w:w="108" w:type="dxa"/>
            <w:bottom w:w="0" w:type="dxa"/>
            <w:right w:w="108" w:type="dxa"/>
          </w:tblCellMar>
        </w:tblPrEx>
        <w:trPr>
          <w:trHeight w:val="540" w:hRule="atLeast"/>
        </w:trPr>
        <w:tc>
          <w:tcPr>
            <w:tcW w:w="9435" w:type="dxa"/>
            <w:gridSpan w:val="5"/>
            <w:tcBorders>
              <w:top w:val="nil"/>
              <w:left w:val="nil"/>
              <w:bottom w:val="nil"/>
              <w:right w:val="nil"/>
            </w:tcBorders>
            <w:shd w:val="clear" w:color="auto" w:fill="auto"/>
            <w:vAlign w:val="center"/>
          </w:tcPr>
          <w:p>
            <w:pPr>
              <w:widowControl/>
              <w:spacing w:line="560" w:lineRule="exact"/>
              <w:jc w:val="center"/>
              <w:textAlignment w:val="center"/>
              <w:rPr>
                <w:rFonts w:ascii="宋体" w:hAnsi="宋体" w:eastAsia="宋体" w:cs="宋体"/>
                <w:b/>
                <w:bCs/>
                <w:color w:val="000000"/>
                <w:sz w:val="24"/>
                <w:szCs w:val="24"/>
              </w:rPr>
            </w:pPr>
            <w:r>
              <w:rPr>
                <w:rFonts w:hint="eastAsia" w:ascii="宋体" w:hAnsi="宋体" w:eastAsia="宋体" w:cs="宋体"/>
                <w:b/>
                <w:bCs/>
                <w:color w:val="000000"/>
                <w:kern w:val="0"/>
                <w:sz w:val="24"/>
                <w:szCs w:val="24"/>
                <w:lang w:bidi="ar"/>
              </w:rPr>
              <w:t>开发内容对照清单</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lang w:bidi="ar"/>
              </w:rPr>
              <w:t>编号</w:t>
            </w:r>
          </w:p>
        </w:tc>
        <w:tc>
          <w:tcPr>
            <w:tcW w:w="364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lang w:bidi="ar"/>
              </w:rPr>
              <w:t>章节</w:t>
            </w: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lang w:bidi="ar"/>
              </w:rPr>
              <w:t>库表</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lang w:bidi="ar"/>
              </w:rPr>
              <w:t>修改内容</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w:t>
            </w:r>
          </w:p>
        </w:tc>
        <w:tc>
          <w:tcPr>
            <w:tcW w:w="364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4.1投资项目</w:t>
            </w: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投资项目</w:t>
            </w:r>
          </w:p>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INVEST_PROJECT</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接口开发；市水利系统新增</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c>
          <w:tcPr>
            <w:tcW w:w="3642"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4.2招标方案与核准信息</w:t>
            </w: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招标方案与核准信息</w:t>
            </w:r>
          </w:p>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BIDDING_SCHEME</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接口开发；市水利系统新增</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w:t>
            </w:r>
          </w:p>
        </w:tc>
        <w:tc>
          <w:tcPr>
            <w:tcW w:w="109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4.3招标投标交易数据集</w:t>
            </w:r>
          </w:p>
        </w:tc>
        <w:tc>
          <w:tcPr>
            <w:tcW w:w="25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4.3.1项目和招标项目</w:t>
            </w: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项目</w:t>
            </w:r>
          </w:p>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PROJECT</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473" w:type="dxa"/>
            <w:tcBorders>
              <w:top w:val="single" w:color="000000" w:sz="4" w:space="0"/>
              <w:left w:val="single" w:color="000000" w:sz="4" w:space="0"/>
              <w:bottom w:val="nil"/>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招标项目</w:t>
            </w:r>
          </w:p>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TENDER_PROJECT</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标段（包）</w:t>
            </w:r>
          </w:p>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BID_SECTION</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6</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4.3.2投标邀请</w:t>
            </w: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招标公告与资格预审公告</w:t>
            </w:r>
          </w:p>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TENDER/QUALIFY_BULLETIN</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7</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投标邀请书</w:t>
            </w:r>
          </w:p>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BID_INVITE</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8</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4.3.3.招标文件（资审文件）与澄清</w:t>
            </w: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招标文件/澄清与修改</w:t>
            </w:r>
          </w:p>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TENDER_DOC</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接口开发；市水利系统改造</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9</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资格预审文件/澄清与修改</w:t>
            </w:r>
          </w:p>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QUALIFY_DOC</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接口开发；市水利系统改造</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10</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4.3.4.评标委员会组建</w:t>
            </w: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评标委员会组建</w:t>
            </w:r>
          </w:p>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EXPERT_COMMITTEE</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11</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4.3.5.开标记录及开标明细</w:t>
            </w: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开标记录</w:t>
            </w:r>
          </w:p>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OPEN_BID_RECORD</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12</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开标明细</w:t>
            </w:r>
          </w:p>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PROJECT_OPEN_BID_LIST</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4.3.6.评标</w:t>
            </w: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评标专家</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14</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评标专家评分表</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15</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投标人资质信用信息</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16</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投标人业绩信息</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接口开发；市水利系统改造</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17</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投标人从业人员信息</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18</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评标报告</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19</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4.3.7.中标候选人公示</w:t>
            </w: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中标候选人</w:t>
            </w:r>
          </w:p>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WIN_CANDIDATE</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20</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中标候选人公示</w:t>
            </w:r>
          </w:p>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WIN_CANDIDATE_BULLETIN</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21</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4.3.8.中标</w:t>
            </w: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中标结果公示</w:t>
            </w:r>
          </w:p>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WIN_BID_BULLETIN</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22</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中标通知书</w:t>
            </w:r>
          </w:p>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WIN_BID_NOTICE</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23</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中标结果通知书</w:t>
            </w:r>
          </w:p>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WIN_BID_RESULT_NOTICE</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24</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4.3.9.招标投标书面总结报告</w:t>
            </w: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招标投标书面总结报告</w:t>
            </w:r>
          </w:p>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TENDER_FINAL_REPORT</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25</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4.3.10.招标异常情况报告</w:t>
            </w: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招标异常情况报告</w:t>
            </w:r>
          </w:p>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ABNORMAL_REPORT</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26</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4.3.11.合同签订履约及支付</w:t>
            </w: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合同签订</w:t>
            </w:r>
          </w:p>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CONTRACT</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27</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履约保证金缴纳</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接口开发；市水利系统新增</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28</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 xml:space="preserve">合同履约信息 </w:t>
            </w:r>
          </w:p>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PERFORMANCE_INFO</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接口开发；市水利系统改造</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29</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 xml:space="preserve">合同支付信息  </w:t>
            </w:r>
          </w:p>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PAYMENT_INFO</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接口开发；市水利系统新增</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30</w:t>
            </w:r>
          </w:p>
        </w:tc>
        <w:tc>
          <w:tcPr>
            <w:tcW w:w="109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4.4.行政质疑投诉数据集</w:t>
            </w:r>
          </w:p>
        </w:tc>
        <w:tc>
          <w:tcPr>
            <w:tcW w:w="2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4.4.1.异议</w:t>
            </w: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异议</w:t>
            </w:r>
          </w:p>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OBJECTION</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接口开发；市水利系统改造</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31</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4.4.2.行政监督指令</w:t>
            </w: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行政监督指令</w:t>
            </w:r>
          </w:p>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SUPERVISION_INSTRUCTION</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32</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4.4.3.投诉信息（或撤回投诉信息）</w:t>
            </w: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投诉信息（或撤回投诉信息）</w:t>
            </w:r>
          </w:p>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COMPLAINT_INFO</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接口开发；市水利系统改造</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33</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4.4.4.异议回复</w:t>
            </w:r>
          </w:p>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OBJECTION</w:t>
            </w:r>
            <w:r>
              <w:rPr>
                <w:rFonts w:ascii="Arial" w:hAnsi="Arial" w:eastAsia="宋体" w:cs="Arial"/>
                <w:color w:val="000000"/>
                <w:kern w:val="0"/>
                <w:sz w:val="20"/>
                <w:szCs w:val="20"/>
                <w:lang w:bidi="ar"/>
              </w:rPr>
              <w:t>_</w:t>
            </w:r>
            <w:r>
              <w:rPr>
                <w:rFonts w:hint="eastAsia" w:ascii="宋体" w:hAnsi="宋体" w:eastAsia="宋体" w:cs="宋体"/>
                <w:color w:val="000000"/>
                <w:kern w:val="0"/>
                <w:sz w:val="20"/>
                <w:szCs w:val="20"/>
                <w:lang w:bidi="ar"/>
              </w:rPr>
              <w:t>x005f</w:t>
            </w:r>
            <w:r>
              <w:rPr>
                <w:rFonts w:hint="eastAsia" w:ascii="宋体" w:hAnsi="宋体" w:eastAsia="宋体" w:cs="宋体"/>
                <w:color w:val="000000"/>
                <w:kern w:val="0"/>
                <w:sz w:val="20"/>
                <w:szCs w:val="20"/>
                <w:lang w:bidi="ar"/>
              </w:rPr>
              <w:softHyphen/>
            </w:r>
            <w:r>
              <w:rPr>
                <w:rFonts w:hint="eastAsia" w:ascii="宋体" w:hAnsi="宋体" w:eastAsia="宋体" w:cs="宋体"/>
                <w:color w:val="000000"/>
                <w:kern w:val="0"/>
                <w:sz w:val="20"/>
                <w:szCs w:val="20"/>
                <w:lang w:bidi="ar"/>
              </w:rPr>
              <w:t>_FEEDBACK</w:t>
            </w: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异议回复</w:t>
            </w:r>
          </w:p>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OBJECTION</w:t>
            </w:r>
            <w:r>
              <w:rPr>
                <w:rFonts w:ascii="Arial" w:hAnsi="Arial" w:eastAsia="宋体" w:cs="Arial"/>
                <w:color w:val="000000"/>
                <w:kern w:val="0"/>
                <w:sz w:val="20"/>
                <w:szCs w:val="20"/>
                <w:lang w:bidi="ar"/>
              </w:rPr>
              <w:t>_</w:t>
            </w:r>
            <w:r>
              <w:rPr>
                <w:rFonts w:hint="eastAsia" w:ascii="宋体" w:hAnsi="宋体" w:eastAsia="宋体" w:cs="宋体"/>
                <w:color w:val="000000"/>
                <w:kern w:val="0"/>
                <w:sz w:val="20"/>
                <w:szCs w:val="20"/>
                <w:lang w:bidi="ar"/>
              </w:rPr>
              <w:t>x005f</w:t>
            </w:r>
            <w:r>
              <w:rPr>
                <w:rFonts w:hint="eastAsia" w:ascii="宋体" w:hAnsi="宋体" w:eastAsia="宋体" w:cs="宋体"/>
                <w:color w:val="000000"/>
                <w:kern w:val="0"/>
                <w:sz w:val="20"/>
                <w:szCs w:val="20"/>
                <w:lang w:bidi="ar"/>
              </w:rPr>
              <w:softHyphen/>
            </w:r>
            <w:r>
              <w:rPr>
                <w:rFonts w:hint="eastAsia" w:ascii="宋体" w:hAnsi="宋体" w:eastAsia="宋体" w:cs="宋体"/>
                <w:color w:val="000000"/>
                <w:kern w:val="0"/>
                <w:sz w:val="20"/>
                <w:szCs w:val="20"/>
                <w:lang w:bidi="ar"/>
              </w:rPr>
              <w:t>_FEEDBACK</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34</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4.4.5.处理结果信息</w:t>
            </w: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处理结果信息</w:t>
            </w:r>
          </w:p>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EVENTS_RESULT_INFO</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35</w:t>
            </w:r>
          </w:p>
        </w:tc>
        <w:tc>
          <w:tcPr>
            <w:tcW w:w="109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4.5.主体信息数据集</w:t>
            </w:r>
          </w:p>
        </w:tc>
        <w:tc>
          <w:tcPr>
            <w:tcW w:w="2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4.5.1.主体基本信息</w:t>
            </w: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主体基本信息</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36</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4.5.2.主体资质信息</w:t>
            </w: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主体资质信息</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37</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4.5.3.主体许可证件信息</w:t>
            </w: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主体许可证件信息</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接口开发；市水利系统改造</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38</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4.5.4.主体认证信息</w:t>
            </w: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主体认证信息</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接口开发；市水利系统新增</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39</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4.5.5.主要人员信息</w:t>
            </w: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主要人员信息</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40</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4.5.6.人员资格信息</w:t>
            </w: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人员资格信息</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41</w:t>
            </w:r>
          </w:p>
        </w:tc>
        <w:tc>
          <w:tcPr>
            <w:tcW w:w="109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4.6.信用信息数据集</w:t>
            </w:r>
          </w:p>
        </w:tc>
        <w:tc>
          <w:tcPr>
            <w:tcW w:w="2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4.6.1.主体信用信息</w:t>
            </w: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主体信用信息</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接口开发；市水利系统新增</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42</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4.6.2.违法违规信息</w:t>
            </w: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违法违规信息</w:t>
            </w:r>
          </w:p>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VIOLATING_INFO</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接口开发；市监管系统新增</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43</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4.6.3.黑名单信息</w:t>
            </w: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黑名单信息</w:t>
            </w:r>
          </w:p>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BLACKLIST_INFO</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接口开发；市监管系统新增</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44</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4.6.4.专家信用信息</w:t>
            </w: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kern w:val="0"/>
                <w:sz w:val="20"/>
                <w:szCs w:val="20"/>
                <w:lang w:bidi="ar"/>
              </w:rPr>
            </w:pPr>
            <w:r>
              <w:rPr>
                <w:rFonts w:hint="eastAsia" w:ascii="宋体" w:hAnsi="宋体" w:eastAsia="宋体" w:cs="宋体"/>
                <w:color w:val="000000"/>
                <w:kern w:val="0"/>
                <w:sz w:val="20"/>
                <w:szCs w:val="20"/>
                <w:lang w:bidi="ar"/>
              </w:rPr>
              <w:t>专家信用信息</w:t>
            </w:r>
          </w:p>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EXPERT_CREDIT_RECORD</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接口开发；市水利系统新增</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45</w:t>
            </w:r>
          </w:p>
        </w:tc>
        <w:tc>
          <w:tcPr>
            <w:tcW w:w="109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4.7.监管信息数据集</w:t>
            </w:r>
          </w:p>
        </w:tc>
        <w:tc>
          <w:tcPr>
            <w:tcW w:w="2548"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4.7.1.执法监管人员</w:t>
            </w: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执法监管人员</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接口开发；市监管系统新增</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46</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4.7.2.监管行为信息</w:t>
            </w: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行政检查行为信息</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接口开发；市监管系统新增</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47</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行政处罚行为信息</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接口开发；市监管系统新增</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48</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行政强制行为信息</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接口开发；市监管系统新增</w:t>
            </w:r>
          </w:p>
        </w:tc>
      </w:tr>
      <w:tr>
        <w:tblPrEx>
          <w:tblCellMar>
            <w:top w:w="0" w:type="dxa"/>
            <w:left w:w="108" w:type="dxa"/>
            <w:bottom w:w="0" w:type="dxa"/>
            <w:right w:w="108" w:type="dxa"/>
          </w:tblCellMar>
        </w:tblPrEx>
        <w:trPr>
          <w:trHeight w:val="540" w:hRule="atLeast"/>
        </w:trPr>
        <w:tc>
          <w:tcPr>
            <w:tcW w:w="62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49</w:t>
            </w:r>
          </w:p>
        </w:tc>
        <w:tc>
          <w:tcPr>
            <w:tcW w:w="109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548"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rPr>
                <w:rFonts w:ascii="宋体" w:hAnsi="宋体" w:eastAsia="宋体" w:cs="宋体"/>
                <w:color w:val="000000"/>
                <w:sz w:val="20"/>
                <w:szCs w:val="20"/>
              </w:rPr>
            </w:pPr>
          </w:p>
        </w:tc>
        <w:tc>
          <w:tcPr>
            <w:tcW w:w="24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其他行为信息</w:t>
            </w:r>
          </w:p>
        </w:tc>
        <w:tc>
          <w:tcPr>
            <w:tcW w:w="269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spacing w:line="360" w:lineRule="exact"/>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接口开发；市监管系统新增</w:t>
            </w:r>
          </w:p>
        </w:tc>
      </w:tr>
    </w:tbl>
    <w:p>
      <w:pPr>
        <w:adjustRightInd w:val="0"/>
        <w:snapToGrid w:val="0"/>
        <w:spacing w:line="560" w:lineRule="exact"/>
        <w:ind w:firstLine="640"/>
        <w:rPr>
          <w:rFonts w:eastAsia="仿宋_GB2312"/>
          <w:bCs/>
          <w:sz w:val="32"/>
          <w:szCs w:val="32"/>
        </w:rPr>
      </w:pPr>
    </w:p>
    <w:p>
      <w:pPr>
        <w:pStyle w:val="27"/>
        <w:spacing w:line="560" w:lineRule="exact"/>
        <w:ind w:firstLine="643"/>
        <w:jc w:val="both"/>
        <w:outlineLvl w:val="3"/>
        <w:rPr>
          <w:rFonts w:eastAsia="仿宋_GB2312" w:cs="Times New Roman"/>
          <w:b/>
          <w:bCs/>
          <w:sz w:val="32"/>
          <w:szCs w:val="28"/>
          <w:lang w:val="en-US"/>
        </w:rPr>
      </w:pPr>
      <w:r>
        <w:rPr>
          <w:rFonts w:hint="eastAsia" w:eastAsia="仿宋_GB2312" w:cs="Times New Roman"/>
          <w:b/>
          <w:bCs/>
          <w:sz w:val="32"/>
          <w:szCs w:val="28"/>
          <w:lang w:val="en-US"/>
        </w:rPr>
        <w:t>3.2.3.2接口文档</w:t>
      </w:r>
    </w:p>
    <w:p>
      <w:pPr>
        <w:adjustRightInd w:val="0"/>
        <w:snapToGrid w:val="0"/>
        <w:spacing w:line="560" w:lineRule="exact"/>
        <w:ind w:firstLine="640"/>
      </w:pPr>
      <w:r>
        <w:rPr>
          <w:rFonts w:hint="eastAsia" w:eastAsia="仿宋_GB2312"/>
          <w:bCs/>
          <w:sz w:val="32"/>
          <w:szCs w:val="32"/>
        </w:rPr>
        <w:t>具体接口信息详见8.1章节。</w:t>
      </w:r>
    </w:p>
    <w:p>
      <w:pPr>
        <w:spacing w:line="560" w:lineRule="exact"/>
        <w:ind w:firstLine="643" w:firstLineChars="200"/>
        <w:jc w:val="left"/>
        <w:outlineLvl w:val="2"/>
        <w:rPr>
          <w:rFonts w:ascii="仿宋_GB2312" w:hAnsi="仿宋_GB2312" w:eastAsia="仿宋_GB2312" w:cs="仿宋_GB2312"/>
          <w:b/>
          <w:bCs/>
          <w:sz w:val="32"/>
          <w:szCs w:val="32"/>
        </w:rPr>
      </w:pPr>
      <w:bookmarkStart w:id="48" w:name="_Toc22925"/>
      <w:bookmarkStart w:id="49" w:name="_Toc30333"/>
      <w:bookmarkStart w:id="50" w:name="_Toc5770"/>
      <w:r>
        <w:rPr>
          <w:rFonts w:hint="eastAsia" w:ascii="仿宋_GB2312" w:hAnsi="仿宋_GB2312" w:eastAsia="仿宋_GB2312" w:cs="仿宋_GB2312"/>
          <w:b/>
          <w:bCs/>
          <w:sz w:val="32"/>
          <w:szCs w:val="32"/>
        </w:rPr>
        <w:t>3.2.4业务数据组织</w:t>
      </w:r>
      <w:bookmarkEnd w:id="48"/>
      <w:bookmarkEnd w:id="49"/>
      <w:bookmarkEnd w:id="50"/>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依照《水利工程建设项目招标投标监管系统数据规范》要求，从市水利系统、市监管系统现有业务中抽取、组装数据，并对数据进行清洗和转换，使数据符合省入库标准，保证数据完整性。</w:t>
      </w:r>
    </w:p>
    <w:p>
      <w:pPr>
        <w:spacing w:line="560" w:lineRule="exact"/>
        <w:ind w:firstLine="643" w:firstLineChars="200"/>
        <w:jc w:val="left"/>
        <w:outlineLvl w:val="2"/>
        <w:rPr>
          <w:rFonts w:ascii="仿宋_GB2312" w:hAnsi="仿宋_GB2312" w:eastAsia="仿宋_GB2312" w:cs="仿宋_GB2312"/>
          <w:b/>
          <w:bCs/>
          <w:sz w:val="32"/>
          <w:szCs w:val="32"/>
        </w:rPr>
      </w:pPr>
      <w:bookmarkStart w:id="51" w:name="_Toc23522"/>
      <w:bookmarkStart w:id="52" w:name="_Toc31942"/>
      <w:bookmarkStart w:id="53" w:name="_Toc5186"/>
      <w:r>
        <w:rPr>
          <w:rFonts w:hint="eastAsia" w:ascii="仿宋_GB2312" w:hAnsi="仿宋_GB2312" w:eastAsia="仿宋_GB2312" w:cs="仿宋_GB2312"/>
          <w:b/>
          <w:bCs/>
          <w:sz w:val="32"/>
          <w:szCs w:val="32"/>
        </w:rPr>
        <w:t>3.2.5数据推送及校验</w:t>
      </w:r>
      <w:bookmarkEnd w:id="51"/>
      <w:bookmarkEnd w:id="52"/>
      <w:bookmarkEnd w:id="53"/>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按照《水利工程建设项目招标投标监管系统技术标准》要求,开发数据推送程序，将组织数据通过WebService接口推送至省水利工程电子招标投标监管系统，并对推送的数据结果进行记录，对存在异常的内容进行二次开发调整，保证数据的准确性。</w:t>
      </w:r>
    </w:p>
    <w:p>
      <w:pPr>
        <w:spacing w:line="560" w:lineRule="exact"/>
        <w:ind w:firstLine="643" w:firstLineChars="200"/>
        <w:jc w:val="left"/>
        <w:outlineLvl w:val="1"/>
        <w:rPr>
          <w:rFonts w:ascii="仿宋_GB2312" w:hAnsi="仿宋_GB2312" w:eastAsia="仿宋_GB2312" w:cs="仿宋_GB2312"/>
          <w:b/>
          <w:bCs/>
          <w:sz w:val="32"/>
          <w:szCs w:val="32"/>
        </w:rPr>
      </w:pPr>
      <w:bookmarkStart w:id="54" w:name="_Toc4981"/>
      <w:bookmarkStart w:id="55" w:name="_Toc30654"/>
      <w:bookmarkStart w:id="56" w:name="_Toc32453"/>
      <w:r>
        <w:rPr>
          <w:rFonts w:hint="eastAsia" w:ascii="仿宋_GB2312" w:hAnsi="仿宋_GB2312" w:eastAsia="仿宋_GB2312" w:cs="仿宋_GB2312"/>
          <w:b/>
          <w:bCs/>
          <w:sz w:val="32"/>
          <w:szCs w:val="32"/>
        </w:rPr>
        <w:t>3.3与省水利建设市场监管服务（信用信息）平台对接</w:t>
      </w:r>
      <w:bookmarkEnd w:id="54"/>
      <w:bookmarkEnd w:id="55"/>
      <w:bookmarkEnd w:id="56"/>
    </w:p>
    <w:p>
      <w:pPr>
        <w:spacing w:line="560" w:lineRule="exact"/>
        <w:ind w:firstLine="643" w:firstLineChars="200"/>
        <w:jc w:val="left"/>
        <w:outlineLvl w:val="2"/>
        <w:rPr>
          <w:rFonts w:ascii="仿宋_GB2312" w:hAnsi="仿宋_GB2312" w:eastAsia="仿宋_GB2312" w:cs="仿宋_GB2312"/>
          <w:b/>
          <w:bCs/>
          <w:sz w:val="32"/>
          <w:szCs w:val="32"/>
        </w:rPr>
      </w:pPr>
      <w:bookmarkStart w:id="57" w:name="_Toc2194"/>
      <w:bookmarkStart w:id="58" w:name="_Toc21621"/>
      <w:bookmarkStart w:id="59" w:name="_Toc28138"/>
      <w:r>
        <w:rPr>
          <w:rFonts w:hint="eastAsia" w:ascii="仿宋_GB2312" w:hAnsi="仿宋_GB2312" w:eastAsia="仿宋_GB2312" w:cs="仿宋_GB2312"/>
          <w:b/>
          <w:bCs/>
          <w:sz w:val="32"/>
          <w:szCs w:val="32"/>
        </w:rPr>
        <w:t>3.3.1新建数据库表结构</w:t>
      </w:r>
      <w:bookmarkEnd w:id="57"/>
      <w:bookmarkEnd w:id="58"/>
      <w:bookmarkEnd w:id="59"/>
    </w:p>
    <w:p>
      <w:pPr>
        <w:pStyle w:val="8"/>
        <w:ind w:firstLine="640" w:firstLineChars="200"/>
        <w:jc w:val="left"/>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按照《山东省水利建设市场信用信息平台接口说明》文档要求，需要在市水利系统全新创建数据库表结构，将</w:t>
      </w:r>
      <w:r>
        <w:rPr>
          <w:rFonts w:hint="eastAsia" w:ascii="仿宋_GB2312" w:hAnsi="仿宋_GB2312" w:eastAsia="仿宋_GB2312" w:cs="仿宋_GB2312"/>
          <w:sz w:val="32"/>
          <w:szCs w:val="32"/>
        </w:rPr>
        <w:t>省水利信用系统</w:t>
      </w:r>
      <w:r>
        <w:rPr>
          <w:rFonts w:hint="eastAsia" w:ascii="仿宋_GB2312" w:hAnsi="仿宋_GB2312" w:eastAsia="仿宋_GB2312" w:cs="仿宋_GB2312"/>
          <w:color w:val="000000"/>
          <w:kern w:val="0"/>
          <w:sz w:val="32"/>
          <w:szCs w:val="32"/>
          <w:lang w:bidi="ar"/>
        </w:rPr>
        <w:t>提供</w:t>
      </w:r>
      <w:r>
        <w:rPr>
          <w:rFonts w:hint="eastAsia" w:ascii="仿宋_GB2312" w:hAnsi="仿宋_GB2312" w:eastAsia="仿宋_GB2312" w:cs="仿宋_GB2312"/>
          <w:kern w:val="0"/>
          <w:sz w:val="32"/>
          <w:szCs w:val="32"/>
          <w:lang w:bidi="ar"/>
        </w:rPr>
        <w:t>60</w:t>
      </w:r>
      <w:r>
        <w:rPr>
          <w:rFonts w:hint="eastAsia" w:ascii="仿宋_GB2312" w:hAnsi="仿宋_GB2312" w:eastAsia="仿宋_GB2312" w:cs="仿宋_GB2312"/>
          <w:color w:val="000000"/>
          <w:kern w:val="0"/>
          <w:sz w:val="32"/>
          <w:szCs w:val="32"/>
          <w:lang w:bidi="ar"/>
        </w:rPr>
        <w:t>个业务接口数据,全部接收并独立存储到全新数据库中，完整保存省下行数据,为在交易过程中进行数据应用做准备。</w:t>
      </w:r>
    </w:p>
    <w:p>
      <w:pPr>
        <w:spacing w:line="560" w:lineRule="exact"/>
        <w:ind w:firstLine="643" w:firstLineChars="200"/>
        <w:jc w:val="left"/>
        <w:outlineLvl w:val="2"/>
        <w:rPr>
          <w:rFonts w:ascii="仿宋_GB2312" w:hAnsi="仿宋_GB2312" w:eastAsia="仿宋_GB2312" w:cs="仿宋_GB2312"/>
          <w:b/>
          <w:bCs/>
          <w:sz w:val="32"/>
          <w:szCs w:val="32"/>
        </w:rPr>
      </w:pPr>
      <w:bookmarkStart w:id="60" w:name="_Toc3919"/>
      <w:bookmarkStart w:id="61" w:name="_Toc12282"/>
      <w:bookmarkStart w:id="62" w:name="_Toc18267"/>
      <w:r>
        <w:rPr>
          <w:rFonts w:hint="eastAsia" w:ascii="仿宋_GB2312" w:hAnsi="仿宋_GB2312" w:eastAsia="仿宋_GB2312" w:cs="仿宋_GB2312"/>
          <w:b/>
          <w:bCs/>
          <w:sz w:val="32"/>
          <w:szCs w:val="32"/>
        </w:rPr>
        <w:t>3.3.2接口开发及数据联调</w:t>
      </w:r>
      <w:bookmarkEnd w:id="60"/>
      <w:bookmarkEnd w:id="61"/>
      <w:bookmarkEnd w:id="62"/>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按照《山东省水利建设市场信用信息平台接口说明》文档要求，完成基本信息、现有资质信息、首次取得资质情况等60个数据库表的接口开发，同时完成与</w:t>
      </w:r>
      <w:r>
        <w:rPr>
          <w:rFonts w:hint="eastAsia" w:ascii="仿宋_GB2312" w:hAnsi="仿宋_GB2312" w:eastAsia="仿宋_GB2312" w:cs="仿宋_GB2312"/>
          <w:kern w:val="0"/>
          <w:sz w:val="32"/>
          <w:szCs w:val="32"/>
          <w:lang w:bidi="ar"/>
        </w:rPr>
        <w:t>省水利信用平台</w:t>
      </w:r>
      <w:r>
        <w:rPr>
          <w:rFonts w:hint="eastAsia" w:ascii="仿宋_GB2312" w:hAnsi="仿宋_GB2312" w:eastAsia="仿宋_GB2312" w:cs="仿宋_GB2312"/>
          <w:color w:val="000000"/>
          <w:kern w:val="0"/>
          <w:sz w:val="32"/>
          <w:szCs w:val="32"/>
          <w:lang w:bidi="ar"/>
        </w:rPr>
        <w:t>技术单位系统联调，确保通过接口准确获取</w:t>
      </w:r>
      <w:r>
        <w:rPr>
          <w:rFonts w:hint="eastAsia" w:ascii="仿宋_GB2312" w:hAnsi="仿宋_GB2312" w:eastAsia="仿宋_GB2312" w:cs="仿宋_GB2312"/>
          <w:kern w:val="0"/>
          <w:sz w:val="32"/>
          <w:szCs w:val="32"/>
          <w:lang w:bidi="ar"/>
        </w:rPr>
        <w:t>省水利信用平台</w:t>
      </w:r>
      <w:r>
        <w:rPr>
          <w:rFonts w:hint="eastAsia" w:ascii="仿宋_GB2312" w:hAnsi="仿宋_GB2312" w:eastAsia="仿宋_GB2312" w:cs="仿宋_GB2312"/>
          <w:color w:val="000000"/>
          <w:kern w:val="0"/>
          <w:sz w:val="32"/>
          <w:szCs w:val="32"/>
          <w:lang w:bidi="ar"/>
        </w:rPr>
        <w:t>下行数据。</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具体接口详见8.2章节</w:t>
      </w:r>
    </w:p>
    <w:p>
      <w:pPr>
        <w:spacing w:line="560" w:lineRule="exact"/>
        <w:ind w:firstLine="643" w:firstLineChars="200"/>
        <w:jc w:val="left"/>
        <w:outlineLvl w:val="2"/>
        <w:rPr>
          <w:rFonts w:ascii="仿宋_GB2312" w:hAnsi="仿宋_GB2312" w:eastAsia="仿宋_GB2312" w:cs="仿宋_GB2312"/>
          <w:b/>
          <w:bCs/>
          <w:sz w:val="32"/>
          <w:szCs w:val="32"/>
        </w:rPr>
      </w:pPr>
      <w:bookmarkStart w:id="63" w:name="_Toc28058"/>
      <w:bookmarkStart w:id="64" w:name="_Toc210"/>
      <w:bookmarkStart w:id="65" w:name="_Toc21533"/>
      <w:r>
        <w:rPr>
          <w:rFonts w:hint="eastAsia" w:ascii="仿宋_GB2312" w:hAnsi="仿宋_GB2312" w:eastAsia="仿宋_GB2312" w:cs="仿宋_GB2312"/>
          <w:b/>
          <w:bCs/>
          <w:sz w:val="32"/>
          <w:szCs w:val="32"/>
        </w:rPr>
        <w:t>3.3.3系统功能改造</w:t>
      </w:r>
      <w:bookmarkEnd w:id="63"/>
      <w:bookmarkEnd w:id="64"/>
      <w:bookmarkEnd w:id="65"/>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按照《山东省水利建设市场信用信息平台接口说明》的字段进行比较、分析，筛选出当前市水利系统交易过程中投标人可用的信息，并通过改造市水利系统相关功能，将省水利信用平台上的资质、业绩、奖项、信用等信息共享用于投标文件制作过程，减少市场主体重复提交各类证明材料，简化投标文件制作。</w:t>
      </w:r>
    </w:p>
    <w:p>
      <w:pPr>
        <w:spacing w:line="560" w:lineRule="exact"/>
        <w:ind w:firstLine="643" w:firstLineChars="200"/>
        <w:jc w:val="left"/>
        <w:outlineLvl w:val="1"/>
        <w:rPr>
          <w:rFonts w:ascii="仿宋_GB2312" w:hAnsi="仿宋_GB2312" w:eastAsia="仿宋_GB2312" w:cs="仿宋_GB2312"/>
          <w:b/>
          <w:bCs/>
          <w:sz w:val="32"/>
          <w:szCs w:val="32"/>
        </w:rPr>
      </w:pPr>
      <w:bookmarkStart w:id="66" w:name="_Toc11415"/>
      <w:bookmarkStart w:id="67" w:name="_Toc26435"/>
      <w:bookmarkStart w:id="68" w:name="_Toc11677"/>
      <w:r>
        <w:rPr>
          <w:rFonts w:hint="eastAsia" w:ascii="仿宋_GB2312" w:hAnsi="仿宋_GB2312" w:eastAsia="仿宋_GB2312" w:cs="仿宋_GB2312"/>
          <w:b/>
          <w:bCs/>
          <w:sz w:val="32"/>
          <w:szCs w:val="32"/>
        </w:rPr>
        <w:t>3.4与省水利工程建设项目信息管理系统对接</w:t>
      </w:r>
      <w:bookmarkEnd w:id="66"/>
      <w:bookmarkEnd w:id="67"/>
      <w:bookmarkEnd w:id="68"/>
    </w:p>
    <w:p>
      <w:pPr>
        <w:spacing w:line="560" w:lineRule="exact"/>
        <w:ind w:firstLine="643" w:firstLineChars="200"/>
        <w:jc w:val="left"/>
        <w:outlineLvl w:val="2"/>
        <w:rPr>
          <w:rFonts w:ascii="仿宋_GB2312" w:hAnsi="仿宋_GB2312" w:eastAsia="仿宋_GB2312" w:cs="仿宋_GB2312"/>
          <w:b/>
          <w:bCs/>
          <w:sz w:val="32"/>
          <w:szCs w:val="32"/>
        </w:rPr>
      </w:pPr>
      <w:bookmarkStart w:id="69" w:name="_Toc24434"/>
      <w:bookmarkStart w:id="70" w:name="_Toc13825"/>
      <w:bookmarkStart w:id="71" w:name="_Toc22697"/>
      <w:r>
        <w:rPr>
          <w:rFonts w:hint="eastAsia" w:ascii="仿宋_GB2312" w:hAnsi="仿宋_GB2312" w:eastAsia="仿宋_GB2312" w:cs="仿宋_GB2312"/>
          <w:b/>
          <w:bCs/>
          <w:sz w:val="32"/>
          <w:szCs w:val="32"/>
        </w:rPr>
        <w:t>3.4.1新建数据库表结构</w:t>
      </w:r>
      <w:bookmarkEnd w:id="69"/>
      <w:bookmarkEnd w:id="70"/>
      <w:bookmarkEnd w:id="71"/>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按照《山东水利工程建设项目管理信息系统接口说明》文档要求，需要在市水利系统全新创建数据库表结构，将</w:t>
      </w:r>
      <w:r>
        <w:rPr>
          <w:rFonts w:hint="eastAsia" w:ascii="仿宋_GB2312" w:hAnsi="仿宋_GB2312" w:eastAsia="仿宋_GB2312" w:cs="仿宋_GB2312"/>
          <w:sz w:val="32"/>
          <w:szCs w:val="32"/>
        </w:rPr>
        <w:t>省水利管理系统</w:t>
      </w:r>
      <w:r>
        <w:rPr>
          <w:rFonts w:hint="eastAsia" w:ascii="仿宋_GB2312" w:hAnsi="仿宋_GB2312" w:eastAsia="仿宋_GB2312" w:cs="仿宋_GB2312"/>
          <w:color w:val="000000"/>
          <w:kern w:val="0"/>
          <w:sz w:val="32"/>
          <w:szCs w:val="32"/>
          <w:lang w:bidi="ar"/>
        </w:rPr>
        <w:t>提供4个业务接口数据,全部接收并独立存储到全新数据库中，完整保存省水利管理系统下行数据,为在交易过程中进行数据应用做准备。</w:t>
      </w:r>
    </w:p>
    <w:p>
      <w:pPr>
        <w:spacing w:line="560" w:lineRule="exact"/>
        <w:ind w:firstLine="643" w:firstLineChars="200"/>
        <w:jc w:val="left"/>
        <w:outlineLvl w:val="2"/>
        <w:rPr>
          <w:rFonts w:ascii="仿宋_GB2312" w:hAnsi="仿宋_GB2312" w:eastAsia="仿宋_GB2312" w:cs="仿宋_GB2312"/>
          <w:b/>
          <w:bCs/>
          <w:sz w:val="32"/>
          <w:szCs w:val="32"/>
        </w:rPr>
      </w:pPr>
      <w:bookmarkStart w:id="72" w:name="_Toc24952"/>
      <w:bookmarkStart w:id="73" w:name="_Toc30049"/>
      <w:bookmarkStart w:id="74" w:name="_Toc4374"/>
      <w:r>
        <w:rPr>
          <w:rFonts w:hint="eastAsia" w:ascii="仿宋_GB2312" w:hAnsi="仿宋_GB2312" w:eastAsia="仿宋_GB2312" w:cs="仿宋_GB2312"/>
          <w:b/>
          <w:bCs/>
          <w:sz w:val="32"/>
          <w:szCs w:val="32"/>
        </w:rPr>
        <w:t>3.4.2接口开发及数据联调</w:t>
      </w:r>
      <w:bookmarkEnd w:id="72"/>
      <w:bookmarkEnd w:id="73"/>
      <w:bookmarkEnd w:id="74"/>
    </w:p>
    <w:p>
      <w:pPr>
        <w:pStyle w:val="8"/>
        <w:ind w:firstLine="640" w:firstLineChars="200"/>
        <w:jc w:val="left"/>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按照《山东水利工程建设项目管理信息系统接口说明》文档要求，完成招标项目信息、项目信息、标段（包）、项目详细信息实体类等4个数据库表的接口开发，同时完成与省水利管理系统联调，确保通过接口准确获取省水利管理系统下行数据。</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具体接口详见8.3章节。</w:t>
      </w:r>
    </w:p>
    <w:p>
      <w:pPr>
        <w:spacing w:line="560" w:lineRule="exact"/>
        <w:ind w:firstLine="643" w:firstLineChars="200"/>
        <w:jc w:val="left"/>
        <w:outlineLvl w:val="2"/>
        <w:rPr>
          <w:rFonts w:ascii="仿宋_GB2312" w:hAnsi="仿宋_GB2312" w:eastAsia="仿宋_GB2312" w:cs="仿宋_GB2312"/>
          <w:b/>
          <w:bCs/>
          <w:sz w:val="32"/>
          <w:szCs w:val="32"/>
        </w:rPr>
      </w:pPr>
      <w:bookmarkStart w:id="75" w:name="_Toc14375"/>
      <w:bookmarkStart w:id="76" w:name="_Toc6019"/>
      <w:bookmarkStart w:id="77" w:name="_Toc30553"/>
      <w:r>
        <w:rPr>
          <w:rFonts w:hint="eastAsia" w:ascii="仿宋_GB2312" w:hAnsi="仿宋_GB2312" w:eastAsia="仿宋_GB2312" w:cs="仿宋_GB2312"/>
          <w:b/>
          <w:bCs/>
          <w:sz w:val="32"/>
          <w:szCs w:val="32"/>
        </w:rPr>
        <w:t>3.4.3系统功能改造</w:t>
      </w:r>
      <w:bookmarkEnd w:id="75"/>
      <w:bookmarkEnd w:id="76"/>
      <w:bookmarkEnd w:id="77"/>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按照《山东水利工程建设项目管理信息系统接口说明》的字段进行比较、分析，筛选出当前市水利系统交易过程中招标人可用的信息，并通过改造市水利系统相关功能，将省水利管理系统上项目信息共享用于招标项目发布过程，减少招标代理在多个平台重复登记项目信息，简化招标人工作流程。</w:t>
      </w:r>
    </w:p>
    <w:p>
      <w:pPr>
        <w:spacing w:line="560" w:lineRule="exact"/>
        <w:ind w:firstLine="643" w:firstLineChars="200"/>
        <w:jc w:val="left"/>
        <w:outlineLvl w:val="1"/>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3.5项目国产化建设</w:t>
      </w:r>
    </w:p>
    <w:p>
      <w:pPr>
        <w:widowControl/>
        <w:spacing w:line="560" w:lineRule="exact"/>
        <w:ind w:firstLine="640" w:firstLineChars="200"/>
        <w:rPr>
          <w:rFonts w:ascii="仿宋_GB2312" w:hAnsi="仿宋_GB2312" w:eastAsia="仿宋_GB2312" w:cs="仿宋_GB2312"/>
          <w:kern w:val="0"/>
          <w:sz w:val="32"/>
          <w:szCs w:val="32"/>
          <w:lang w:bidi="ar"/>
        </w:rPr>
      </w:pPr>
      <w:r>
        <w:rPr>
          <w:rFonts w:hint="eastAsia" w:ascii="仿宋_GB2312" w:hAnsi="仿宋_GB2312" w:eastAsia="仿宋_GB2312" w:cs="仿宋_GB2312"/>
          <w:kern w:val="0"/>
          <w:sz w:val="32"/>
          <w:szCs w:val="32"/>
          <w:lang w:bidi="ar"/>
        </w:rPr>
        <w:t>本项目需要申请一套国产操作系统的云资源服务器，按照国产化要求进行建设部署，搭配鲲鹏/海光CPU，银河麒麟/统信操作系统，使用国产化数据库，将本项目数据上下行相关服务全部部署在国产服务器上，实现数据汇集、处理、推送等过程，满足国产化要求。</w:t>
      </w:r>
    </w:p>
    <w:p>
      <w:pPr>
        <w:widowControl/>
        <w:spacing w:line="560" w:lineRule="exact"/>
        <w:ind w:firstLine="640" w:firstLineChars="200"/>
        <w:rPr>
          <w:rFonts w:ascii="仿宋_GB2312" w:hAnsi="仿宋_GB2312" w:eastAsia="仿宋_GB2312" w:cs="仿宋_GB2312"/>
          <w:kern w:val="0"/>
          <w:sz w:val="32"/>
          <w:szCs w:val="32"/>
          <w:lang w:bidi="ar"/>
        </w:rPr>
      </w:pPr>
      <w:r>
        <w:rPr>
          <w:rFonts w:hint="eastAsia" w:ascii="仿宋_GB2312" w:hAnsi="仿宋_GB2312" w:eastAsia="仿宋_GB2312" w:cs="仿宋_GB2312"/>
          <w:kern w:val="0"/>
          <w:sz w:val="32"/>
          <w:szCs w:val="32"/>
          <w:lang w:bidi="ar"/>
        </w:rPr>
        <w:br w:type="page"/>
      </w:r>
    </w:p>
    <w:p>
      <w:pPr>
        <w:pStyle w:val="24"/>
        <w:numPr>
          <w:ilvl w:val="0"/>
          <w:numId w:val="3"/>
        </w:numPr>
        <w:spacing w:line="560" w:lineRule="exact"/>
        <w:ind w:firstLineChars="0"/>
        <w:jc w:val="left"/>
        <w:outlineLvl w:val="0"/>
        <w:rPr>
          <w:rFonts w:ascii="黑体" w:hAnsi="黑体" w:eastAsia="黑体"/>
          <w:sz w:val="32"/>
          <w:szCs w:val="32"/>
        </w:rPr>
      </w:pPr>
      <w:bookmarkStart w:id="78" w:name="_Toc29177"/>
      <w:bookmarkStart w:id="79" w:name="_Toc31321"/>
      <w:bookmarkStart w:id="80" w:name="_Toc13404"/>
      <w:r>
        <w:rPr>
          <w:rFonts w:hint="eastAsia" w:ascii="黑体" w:hAnsi="黑体" w:eastAsia="黑体"/>
          <w:sz w:val="32"/>
          <w:szCs w:val="32"/>
        </w:rPr>
        <w:t>项目设计方案</w:t>
      </w:r>
      <w:bookmarkEnd w:id="78"/>
      <w:bookmarkEnd w:id="79"/>
      <w:bookmarkEnd w:id="80"/>
    </w:p>
    <w:p>
      <w:pPr>
        <w:spacing w:line="560" w:lineRule="exact"/>
        <w:ind w:firstLine="643" w:firstLineChars="200"/>
        <w:jc w:val="left"/>
        <w:outlineLvl w:val="1"/>
        <w:rPr>
          <w:rFonts w:ascii="仿宋_GB2312" w:hAnsi="仿宋_GB2312" w:eastAsia="仿宋_GB2312" w:cs="仿宋_GB2312"/>
          <w:b/>
          <w:bCs/>
          <w:sz w:val="32"/>
          <w:szCs w:val="32"/>
        </w:rPr>
      </w:pPr>
      <w:bookmarkStart w:id="81" w:name="_Toc5958"/>
      <w:bookmarkStart w:id="82" w:name="_Toc1763"/>
      <w:bookmarkStart w:id="83" w:name="_Toc15137"/>
      <w:r>
        <w:rPr>
          <w:rFonts w:hint="eastAsia" w:ascii="仿宋_GB2312" w:hAnsi="仿宋_GB2312" w:eastAsia="仿宋_GB2312" w:cs="仿宋_GB2312"/>
          <w:b/>
          <w:bCs/>
          <w:sz w:val="32"/>
          <w:szCs w:val="32"/>
        </w:rPr>
        <w:t>4.1总体架构及技术路线</w:t>
      </w:r>
      <w:bookmarkEnd w:id="81"/>
      <w:bookmarkEnd w:id="82"/>
      <w:bookmarkEnd w:id="83"/>
    </w:p>
    <w:p>
      <w:pPr>
        <w:spacing w:line="560" w:lineRule="exact"/>
        <w:ind w:firstLine="643" w:firstLineChars="200"/>
        <w:jc w:val="left"/>
        <w:outlineLvl w:val="2"/>
        <w:rPr>
          <w:rFonts w:ascii="仿宋_GB2312" w:hAnsi="仿宋_GB2312" w:eastAsia="仿宋_GB2312" w:cs="仿宋_GB2312"/>
          <w:b/>
          <w:bCs/>
          <w:sz w:val="32"/>
          <w:szCs w:val="32"/>
        </w:rPr>
      </w:pPr>
      <w:bookmarkStart w:id="84" w:name="_Toc10187"/>
      <w:bookmarkStart w:id="85" w:name="_Toc5213"/>
      <w:bookmarkStart w:id="86" w:name="_Toc25479"/>
      <w:r>
        <w:rPr>
          <w:rFonts w:hint="eastAsia" w:ascii="仿宋_GB2312" w:hAnsi="仿宋_GB2312" w:eastAsia="仿宋_GB2312" w:cs="仿宋_GB2312"/>
          <w:b/>
          <w:bCs/>
          <w:sz w:val="32"/>
          <w:szCs w:val="32"/>
        </w:rPr>
        <w:t>4.1.1总体架构</w:t>
      </w:r>
      <w:bookmarkEnd w:id="84"/>
      <w:bookmarkEnd w:id="85"/>
      <w:bookmarkEnd w:id="86"/>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本项目建设基于威海市建设工程电子交易系统-水利工程子系统、威海市公共资源交易电子监管系统进行改造拓展，系统主要部署在云计算中心云环境下，云端网络环境部署防火墙、入侵检测防御等设备为应用系统的网络安全提供保障。</w:t>
      </w:r>
    </w:p>
    <w:p>
      <w:pPr>
        <w:spacing w:line="560" w:lineRule="exact"/>
        <w:ind w:firstLine="643" w:firstLineChars="200"/>
        <w:jc w:val="left"/>
        <w:outlineLvl w:val="2"/>
        <w:rPr>
          <w:rFonts w:ascii="仿宋_GB2312" w:hAnsi="仿宋_GB2312" w:eastAsia="仿宋_GB2312" w:cs="仿宋_GB2312"/>
          <w:b/>
          <w:bCs/>
          <w:sz w:val="32"/>
          <w:szCs w:val="32"/>
        </w:rPr>
      </w:pPr>
      <w:bookmarkStart w:id="87" w:name="_Toc2846"/>
      <w:bookmarkStart w:id="88" w:name="_Toc140"/>
      <w:bookmarkStart w:id="89" w:name="_Toc27897"/>
      <w:r>
        <w:rPr>
          <w:rFonts w:hint="eastAsia" w:ascii="仿宋_GB2312" w:hAnsi="仿宋_GB2312" w:eastAsia="仿宋_GB2312" w:cs="仿宋_GB2312"/>
          <w:b/>
          <w:bCs/>
          <w:sz w:val="32"/>
          <w:szCs w:val="32"/>
        </w:rPr>
        <w:t>4.1.2技术路线</w:t>
      </w:r>
      <w:bookmarkEnd w:id="87"/>
      <w:bookmarkEnd w:id="88"/>
      <w:bookmarkEnd w:id="89"/>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1.技术特点</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基于J2EE的前后端分离模式进行设计开发，支持跨平台部署。</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支持Orcale、Mysql、SQL Server多种数据库，支持分库分表解决方案。</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文件存储支持本地磁盘存储、数据库存储、NAS/NFS共享磁盘存储以及阿里云存储等多种方式。</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热门数据大量运用缓存技术，支持使用Redis组件，降低数据库负荷。</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大并发复杂业务引入RabbitMQ消息中间件，实现异步处理，提升性能表现。</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全面支持分布式架构，所有部署组件都可横向扩展，支撑互联网级应用。</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全系统支持镜像打包，容器化部署，实现快速部署、实施。</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2.关键技术</w:t>
      </w:r>
    </w:p>
    <w:p>
      <w:pPr>
        <w:widowControl/>
        <w:spacing w:line="560" w:lineRule="exact"/>
        <w:ind w:firstLine="602" w:firstLineChars="200"/>
        <w:jc w:val="left"/>
        <w:rPr>
          <w:rFonts w:ascii="仿宋_GB2312" w:hAnsi="仿宋_GB2312" w:eastAsia="仿宋_GB2312" w:cs="仿宋_GB2312"/>
          <w:b/>
          <w:bCs/>
          <w:color w:val="000000"/>
          <w:kern w:val="0"/>
          <w:sz w:val="30"/>
          <w:szCs w:val="30"/>
          <w:lang w:bidi="ar"/>
        </w:rPr>
      </w:pPr>
      <w:r>
        <w:rPr>
          <w:rFonts w:hint="eastAsia" w:ascii="仿宋_GB2312" w:hAnsi="仿宋_GB2312" w:eastAsia="仿宋_GB2312" w:cs="仿宋_GB2312"/>
          <w:b/>
          <w:bCs/>
          <w:color w:val="000000"/>
          <w:kern w:val="0"/>
          <w:sz w:val="30"/>
          <w:szCs w:val="30"/>
          <w:lang w:bidi="ar"/>
        </w:rPr>
        <w:t>XML技术</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利用XML作为系统接口的数据交换标准，进行信息资源整合。</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XML（eXtensible Markup Language，可扩展标记语言），是当前最热门的网络技术之一，被称为“下一代网络应用的基石”。XML具有卓越的性能，它具有四大特点：优良的数据存储格式、可扩展性、高度结构化以及方便的网络传输。以XML技术作为支持，为用户自定义应用界面和业务数据结构，并将其与底层数据库定义格式、界面标准输入、输出的接口转换作了实现，可实现分布式、异构应用系统之间的数据交换。国家电子政务总体组将基于XML的电子公文格式、XML在电子政务中的应用指南作为第一批6个电子政务标准制定项目之一。</w:t>
      </w:r>
    </w:p>
    <w:p>
      <w:pPr>
        <w:widowControl/>
        <w:spacing w:line="560" w:lineRule="exact"/>
        <w:ind w:firstLine="602" w:firstLineChars="200"/>
        <w:jc w:val="left"/>
        <w:rPr>
          <w:rFonts w:ascii="仿宋_GB2312" w:hAnsi="仿宋_GB2312" w:eastAsia="仿宋_GB2312" w:cs="仿宋_GB2312"/>
          <w:color w:val="000000"/>
          <w:kern w:val="0"/>
          <w:sz w:val="30"/>
          <w:szCs w:val="30"/>
          <w:lang w:bidi="ar"/>
        </w:rPr>
      </w:pPr>
      <w:r>
        <w:rPr>
          <w:rFonts w:hint="eastAsia" w:ascii="仿宋_GB2312" w:hAnsi="仿宋_GB2312" w:eastAsia="仿宋_GB2312" w:cs="仿宋_GB2312"/>
          <w:b/>
          <w:bCs/>
          <w:color w:val="000000"/>
          <w:kern w:val="0"/>
          <w:sz w:val="30"/>
          <w:szCs w:val="30"/>
          <w:lang w:bidi="ar"/>
        </w:rPr>
        <w:t>Web Service技术</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Web Service是下一代的WWW技术，它允许在Web站点上放置可编程的元素，能进行基于Web的分布式计算和处理，把Internet/Intranet变成一个虚拟计算环境的技术。在由Web Service组成的虚拟环境中使用者可以为任何的客户端软件，例如浏览器，一般的Windows或是Java应用程序或是电子行动设备等，来调用Web Service提供的服务。这一点非常有利于系统对信息的有效利用。</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在本项目中运用Web Service技术，将充分体系出应用系统的先进性和实用性，充分发挥应用系统的开放性和可扩展性，保证系统的完整统一和数据资源的共享利用。</w:t>
      </w:r>
    </w:p>
    <w:p>
      <w:pPr>
        <w:widowControl/>
        <w:spacing w:line="560" w:lineRule="exact"/>
        <w:ind w:firstLine="602" w:firstLineChars="200"/>
        <w:jc w:val="left"/>
        <w:rPr>
          <w:rFonts w:ascii="仿宋_GB2312" w:hAnsi="仿宋_GB2312" w:eastAsia="仿宋_GB2312" w:cs="仿宋_GB2312"/>
          <w:color w:val="000000"/>
          <w:kern w:val="0"/>
          <w:sz w:val="30"/>
          <w:szCs w:val="30"/>
          <w:lang w:bidi="ar"/>
        </w:rPr>
      </w:pPr>
      <w:r>
        <w:rPr>
          <w:rFonts w:hint="eastAsia" w:ascii="仿宋_GB2312" w:hAnsi="仿宋_GB2312" w:eastAsia="仿宋_GB2312" w:cs="仿宋_GB2312"/>
          <w:b/>
          <w:bCs/>
          <w:color w:val="000000"/>
          <w:kern w:val="0"/>
          <w:sz w:val="30"/>
          <w:szCs w:val="30"/>
          <w:lang w:bidi="ar"/>
        </w:rPr>
        <w:t>支持多数字证书认证</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平台支持多家数字证书CA身份认证，通过系统参数自定义配置，对招标单位、招标代理、投标单位、评委专家、监督人员、服务人员等各类市场主体用户配置不同类型的数字证书，实现多家兼容，统一使用。</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网上身份认证是计算机网络对通讯双方身份的真实性、有效性、合法性进行确认的过程，通讯双方经过网上身份认证实现彼此信任。目前一种国家认可的安全、方便、可靠的网上身份认证方式是基于数字证书的身份认证，它采用国际标准的PKI技术，为每个网络实体颁发数字证书。通讯时，通过交换双方的数字证书，验证证书真实性，有效性，判断对方身份的合法性。由于数字证书与每个网络实体之间是一一对应关系，因此，这种身份认证方式与传统的用户名+密码的方式相比，具有更强的真实性，同时也完全符合电子签名法、电子招标投标办法等国家法律要求。</w:t>
      </w:r>
    </w:p>
    <w:p>
      <w:pPr>
        <w:spacing w:line="560" w:lineRule="exact"/>
        <w:ind w:firstLine="640" w:firstLineChars="200"/>
        <w:rPr>
          <w:rFonts w:ascii="仿宋_GB2312" w:hAnsi="仿宋_GB2312" w:eastAsia="仿宋_GB2312" w:cs="仿宋_GB2312"/>
          <w:sz w:val="32"/>
          <w:szCs w:val="32"/>
          <w:highlight w:val="yellow"/>
        </w:rPr>
      </w:pPr>
      <w:r>
        <w:rPr>
          <w:rFonts w:hint="eastAsia" w:ascii="仿宋_GB2312" w:hAnsi="仿宋_GB2312" w:eastAsia="仿宋_GB2312" w:cs="仿宋_GB2312"/>
          <w:sz w:val="32"/>
          <w:szCs w:val="32"/>
        </w:rPr>
        <w:t>本项目基于现有威海市公共资源电子化平台建设部署，实现山东省公共资源交易多CA兼容互认。考虑威海市市情，</w:t>
      </w:r>
      <w:r>
        <w:rPr>
          <w:rFonts w:ascii="仿宋_GB2312" w:hAnsi="仿宋_GB2312" w:eastAsia="仿宋_GB2312" w:cs="仿宋_GB2312"/>
          <w:sz w:val="32"/>
          <w:szCs w:val="32"/>
        </w:rPr>
        <w:t>根据市政府相关要求，</w:t>
      </w:r>
      <w:r>
        <w:rPr>
          <w:rFonts w:hint="eastAsia" w:ascii="仿宋_GB2312" w:hAnsi="仿宋_GB2312" w:eastAsia="仿宋_GB2312" w:cs="仿宋_GB2312"/>
          <w:sz w:val="32"/>
          <w:szCs w:val="32"/>
        </w:rPr>
        <w:t>本项目涉及的系统所支持</w:t>
      </w:r>
      <w:r>
        <w:rPr>
          <w:rFonts w:ascii="仿宋_GB2312" w:hAnsi="仿宋_GB2312" w:eastAsia="仿宋_GB2312" w:cs="仿宋_GB2312"/>
          <w:sz w:val="32"/>
          <w:szCs w:val="32"/>
        </w:rPr>
        <w:t>的</w:t>
      </w:r>
      <w:r>
        <w:rPr>
          <w:rFonts w:hint="eastAsia" w:ascii="仿宋_GB2312" w:hAnsi="仿宋_GB2312" w:eastAsia="仿宋_GB2312" w:cs="仿宋_GB2312"/>
          <w:sz w:val="32"/>
          <w:szCs w:val="32"/>
        </w:rPr>
        <w:t>数字证书将在</w:t>
      </w:r>
      <w:r>
        <w:rPr>
          <w:rFonts w:ascii="仿宋_GB2312" w:hAnsi="仿宋_GB2312" w:eastAsia="仿宋_GB2312" w:cs="仿宋_GB2312"/>
          <w:sz w:val="32"/>
          <w:szCs w:val="32"/>
        </w:rPr>
        <w:t>合同到期后陆续</w:t>
      </w:r>
      <w:r>
        <w:rPr>
          <w:rFonts w:hint="eastAsia" w:ascii="仿宋_GB2312" w:hAnsi="仿宋_GB2312" w:eastAsia="仿宋_GB2312" w:cs="仿宋_GB2312"/>
          <w:sz w:val="32"/>
          <w:szCs w:val="32"/>
        </w:rPr>
        <w:t>支持</w:t>
      </w:r>
      <w:r>
        <w:rPr>
          <w:rFonts w:ascii="仿宋_GB2312" w:hAnsi="仿宋_GB2312" w:eastAsia="仿宋_GB2312" w:cs="仿宋_GB2312"/>
          <w:sz w:val="32"/>
          <w:szCs w:val="32"/>
        </w:rPr>
        <w:t>市大数据中心</w:t>
      </w:r>
      <w:r>
        <w:rPr>
          <w:rFonts w:hint="eastAsia" w:ascii="仿宋_GB2312" w:hAnsi="仿宋_GB2312" w:eastAsia="仿宋_GB2312" w:cs="仿宋_GB2312"/>
          <w:sz w:val="32"/>
          <w:szCs w:val="32"/>
        </w:rPr>
        <w:t>建设</w:t>
      </w:r>
      <w:r>
        <w:rPr>
          <w:rFonts w:ascii="仿宋_GB2312" w:hAnsi="仿宋_GB2312" w:eastAsia="仿宋_GB2312" w:cs="仿宋_GB2312"/>
          <w:sz w:val="32"/>
          <w:szCs w:val="32"/>
        </w:rPr>
        <w:t>的“</w:t>
      </w:r>
      <w:r>
        <w:rPr>
          <w:rFonts w:hint="eastAsia" w:ascii="仿宋_GB2312" w:hAnsi="仿宋_GB2312" w:eastAsia="仿宋_GB2312" w:cs="仿宋_GB2312"/>
          <w:sz w:val="32"/>
          <w:szCs w:val="32"/>
        </w:rPr>
        <w:t>威海市</w:t>
      </w:r>
      <w:r>
        <w:rPr>
          <w:rFonts w:ascii="仿宋_GB2312" w:hAnsi="仿宋_GB2312" w:eastAsia="仿宋_GB2312" w:cs="仿宋_GB2312"/>
          <w:sz w:val="32"/>
          <w:szCs w:val="32"/>
        </w:rPr>
        <w:t>政务外网数字证书系统”</w:t>
      </w:r>
      <w:r>
        <w:rPr>
          <w:rFonts w:hint="eastAsia" w:ascii="仿宋_GB2312" w:hAnsi="仿宋_GB2312" w:eastAsia="仿宋_GB2312" w:cs="仿宋_GB2312"/>
          <w:sz w:val="32"/>
          <w:szCs w:val="32"/>
        </w:rPr>
        <w:t>所提供的</w:t>
      </w:r>
      <w:r>
        <w:rPr>
          <w:rFonts w:ascii="仿宋_GB2312" w:hAnsi="仿宋_GB2312" w:eastAsia="仿宋_GB2312" w:cs="仿宋_GB2312"/>
          <w:sz w:val="32"/>
          <w:szCs w:val="32"/>
        </w:rPr>
        <w:t>的数字证书</w:t>
      </w:r>
      <w:r>
        <w:rPr>
          <w:rFonts w:hint="eastAsia" w:ascii="仿宋_GB2312" w:hAnsi="仿宋_GB2312" w:eastAsia="仿宋_GB2312" w:cs="仿宋_GB2312"/>
          <w:sz w:val="32"/>
          <w:szCs w:val="32"/>
        </w:rPr>
        <w:t>。</w:t>
      </w:r>
    </w:p>
    <w:p>
      <w:pPr>
        <w:widowControl/>
        <w:spacing w:line="560" w:lineRule="exact"/>
        <w:ind w:firstLine="602" w:firstLineChars="200"/>
        <w:jc w:val="left"/>
        <w:rPr>
          <w:rFonts w:ascii="仿宋_GB2312" w:hAnsi="仿宋_GB2312" w:eastAsia="仿宋_GB2312" w:cs="仿宋_GB2312"/>
          <w:color w:val="000000"/>
          <w:kern w:val="0"/>
          <w:sz w:val="30"/>
          <w:szCs w:val="30"/>
          <w:lang w:bidi="ar"/>
        </w:rPr>
      </w:pPr>
      <w:r>
        <w:rPr>
          <w:rFonts w:hint="eastAsia" w:ascii="仿宋_GB2312" w:hAnsi="仿宋_GB2312" w:eastAsia="仿宋_GB2312" w:cs="仿宋_GB2312"/>
          <w:b/>
          <w:bCs/>
          <w:color w:val="000000"/>
          <w:kern w:val="0"/>
          <w:sz w:val="30"/>
          <w:szCs w:val="30"/>
          <w:lang w:bidi="ar"/>
        </w:rPr>
        <w:t>实时保存技术</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系统通过优化设计，采用向导式界面引导填写表单内容，在后台提供在线自动保存功能，防止用户因填写时间过长造成的超时退出不能保存数据。</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系统通过集群引用、网格技术和分布式文件系统等功能，将网络中大量各种不同类型的存储设备通过存储应用软件集合起来协同工作，共同为招标单位、招标代理、投标单位、评委专家、监督人员等各类角色提供招投标项目数据存储和交易访问功能。</w:t>
      </w:r>
    </w:p>
    <w:p>
      <w:pPr>
        <w:widowControl/>
        <w:spacing w:line="560" w:lineRule="exact"/>
        <w:ind w:firstLine="602" w:firstLineChars="200"/>
        <w:jc w:val="left"/>
        <w:rPr>
          <w:rFonts w:ascii="仿宋_GB2312" w:hAnsi="仿宋_GB2312" w:eastAsia="仿宋_GB2312" w:cs="仿宋_GB2312"/>
          <w:b/>
          <w:bCs/>
          <w:color w:val="000000"/>
          <w:kern w:val="0"/>
          <w:sz w:val="30"/>
          <w:szCs w:val="30"/>
          <w:lang w:bidi="ar"/>
        </w:rPr>
      </w:pPr>
      <w:r>
        <w:rPr>
          <w:rFonts w:hint="eastAsia" w:ascii="仿宋_GB2312" w:hAnsi="仿宋_GB2312" w:eastAsia="仿宋_GB2312" w:cs="仿宋_GB2312"/>
          <w:b/>
          <w:bCs/>
          <w:color w:val="000000"/>
          <w:kern w:val="0"/>
          <w:sz w:val="30"/>
          <w:szCs w:val="30"/>
          <w:lang w:bidi="ar"/>
        </w:rPr>
        <w:t>可信时间戳技术</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采用第三方CA机构提供的数字证书确保身份的不可否认，同时采用除电子交易平台提供方及CA机构之外的权威第三方可信时间戳机构提供的可信时间戳认证，两个第三方的身份保证电子交易平台安全可信，招投标电子文件的不可篡改、伪造，保障了数字签名有效性，使任何一方无从抵赖或否认。从而有效解决广泛存在的招投标系统的时间不可行、数字签名的有效性确实，招投标电子文件安全等问题，有效确保了系统的公正、公平、不可否认性，建立一个可信赖的招投标环境。</w:t>
      </w:r>
    </w:p>
    <w:p>
      <w:pPr>
        <w:spacing w:line="560" w:lineRule="exact"/>
        <w:ind w:firstLine="643" w:firstLineChars="200"/>
        <w:jc w:val="left"/>
        <w:outlineLvl w:val="1"/>
        <w:rPr>
          <w:rFonts w:ascii="仿宋_GB2312" w:hAnsi="仿宋_GB2312" w:eastAsia="仿宋_GB2312" w:cs="仿宋_GB2312"/>
          <w:b/>
          <w:bCs/>
          <w:sz w:val="32"/>
          <w:szCs w:val="32"/>
        </w:rPr>
      </w:pPr>
      <w:bookmarkStart w:id="90" w:name="_Toc24554"/>
      <w:bookmarkStart w:id="91" w:name="_Toc24052"/>
      <w:bookmarkStart w:id="92" w:name="_Toc29962"/>
      <w:r>
        <w:rPr>
          <w:rFonts w:hint="eastAsia" w:ascii="仿宋_GB2312" w:hAnsi="仿宋_GB2312" w:eastAsia="仿宋_GB2312" w:cs="仿宋_GB2312"/>
          <w:b/>
          <w:bCs/>
          <w:sz w:val="32"/>
          <w:szCs w:val="32"/>
        </w:rPr>
        <w:t>4.2系统拓扑图</w:t>
      </w:r>
      <w:bookmarkEnd w:id="90"/>
      <w:bookmarkEnd w:id="91"/>
      <w:bookmarkEnd w:id="92"/>
    </w:p>
    <w:p>
      <w:pPr>
        <w:spacing w:line="560" w:lineRule="exact"/>
        <w:ind w:firstLine="643" w:firstLineChars="200"/>
        <w:jc w:val="left"/>
        <w:outlineLvl w:val="2"/>
        <w:rPr>
          <w:rFonts w:ascii="仿宋_GB2312" w:hAnsi="仿宋_GB2312" w:eastAsia="仿宋_GB2312" w:cs="仿宋_GB2312"/>
          <w:b/>
          <w:bCs/>
          <w:sz w:val="32"/>
          <w:szCs w:val="32"/>
        </w:rPr>
      </w:pPr>
      <w:bookmarkStart w:id="93" w:name="_Toc13575"/>
      <w:bookmarkStart w:id="94" w:name="_Toc6977"/>
      <w:bookmarkStart w:id="95" w:name="_Toc18366"/>
      <w:r>
        <w:rPr>
          <w:rFonts w:hint="eastAsia" w:ascii="仿宋_GB2312" w:hAnsi="仿宋_GB2312" w:eastAsia="仿宋_GB2312" w:cs="仿宋_GB2312"/>
          <w:b/>
          <w:bCs/>
          <w:sz w:val="32"/>
          <w:szCs w:val="32"/>
        </w:rPr>
        <w:t>4.2.1威海市建设工程电子交易系统拓扑图</w:t>
      </w:r>
      <w:bookmarkEnd w:id="93"/>
      <w:bookmarkEnd w:id="94"/>
      <w:bookmarkEnd w:id="95"/>
    </w:p>
    <w:p>
      <w:pPr>
        <w:pStyle w:val="7"/>
        <w:ind w:firstLine="643"/>
        <w:rPr>
          <w:rFonts w:ascii="仿宋_GB2312" w:hAnsi="仿宋_GB2312" w:eastAsia="仿宋_GB2312" w:cs="仿宋_GB2312"/>
          <w:b/>
          <w:bCs/>
          <w:sz w:val="32"/>
          <w:szCs w:val="32"/>
        </w:rPr>
      </w:pPr>
    </w:p>
    <w:p>
      <w:pPr>
        <w:pStyle w:val="7"/>
        <w:ind w:firstLine="643"/>
        <w:rPr>
          <w:rFonts w:ascii="仿宋_GB2312" w:hAnsi="仿宋_GB2312" w:eastAsia="仿宋_GB2312" w:cs="仿宋_GB2312"/>
          <w:b/>
          <w:bCs/>
          <w:sz w:val="32"/>
          <w:szCs w:val="32"/>
        </w:rPr>
      </w:pPr>
    </w:p>
    <w:p>
      <w:pPr>
        <w:pStyle w:val="7"/>
        <w:ind w:firstLine="643"/>
        <w:rPr>
          <w:rFonts w:ascii="仿宋_GB2312" w:hAnsi="仿宋_GB2312" w:eastAsia="仿宋_GB2312" w:cs="仿宋_GB2312"/>
          <w:b/>
          <w:bCs/>
          <w:sz w:val="32"/>
          <w:szCs w:val="32"/>
        </w:rPr>
      </w:pPr>
    </w:p>
    <w:p>
      <w:pPr>
        <w:pStyle w:val="7"/>
        <w:ind w:firstLine="643"/>
        <w:rPr>
          <w:rFonts w:ascii="仿宋_GB2312" w:hAnsi="仿宋_GB2312" w:eastAsia="仿宋_GB2312" w:cs="仿宋_GB2312"/>
          <w:b/>
          <w:bCs/>
          <w:sz w:val="32"/>
          <w:szCs w:val="32"/>
        </w:rPr>
      </w:pPr>
    </w:p>
    <w:p>
      <w:pPr>
        <w:pStyle w:val="7"/>
        <w:ind w:firstLine="643"/>
        <w:rPr>
          <w:rFonts w:ascii="仿宋_GB2312" w:hAnsi="仿宋_GB2312" w:eastAsia="仿宋_GB2312" w:cs="仿宋_GB2312"/>
          <w:b/>
          <w:bCs/>
          <w:sz w:val="32"/>
          <w:szCs w:val="32"/>
        </w:rPr>
      </w:pPr>
    </w:p>
    <w:p>
      <w:pPr>
        <w:pStyle w:val="7"/>
        <w:ind w:firstLine="643"/>
        <w:rPr>
          <w:rFonts w:ascii="仿宋_GB2312" w:hAnsi="仿宋_GB2312" w:eastAsia="仿宋_GB2312" w:cs="仿宋_GB2312"/>
          <w:b/>
          <w:bCs/>
          <w:sz w:val="32"/>
          <w:szCs w:val="32"/>
        </w:rPr>
      </w:pPr>
    </w:p>
    <w:p>
      <w:pPr>
        <w:pStyle w:val="7"/>
        <w:ind w:firstLine="643"/>
        <w:rPr>
          <w:rFonts w:ascii="仿宋_GB2312" w:hAnsi="仿宋_GB2312" w:eastAsia="仿宋_GB2312" w:cs="仿宋_GB2312"/>
          <w:b/>
          <w:bCs/>
          <w:sz w:val="32"/>
          <w:szCs w:val="32"/>
        </w:rPr>
      </w:pPr>
    </w:p>
    <w:p>
      <w:pPr>
        <w:pStyle w:val="7"/>
        <w:ind w:firstLine="643"/>
        <w:outlineLvl w:val="2"/>
        <w:rPr>
          <w:rFonts w:ascii="仿宋_GB2312" w:hAnsi="仿宋_GB2312" w:eastAsia="仿宋_GB2312" w:cs="仿宋_GB2312"/>
          <w:b/>
          <w:bCs/>
          <w:sz w:val="32"/>
          <w:szCs w:val="32"/>
        </w:rPr>
      </w:pPr>
      <w:bookmarkStart w:id="96" w:name="_Toc18957"/>
      <w:bookmarkStart w:id="97" w:name="_Toc31175"/>
      <w:r>
        <w:rPr>
          <w:rFonts w:hint="eastAsia" w:ascii="仿宋_GB2312" w:hAnsi="仿宋_GB2312" w:eastAsia="仿宋_GB2312" w:cs="仿宋_GB2312"/>
          <w:b/>
          <w:bCs/>
          <w:sz w:val="32"/>
          <w:szCs w:val="32"/>
        </w:rPr>
        <w:drawing>
          <wp:anchor distT="0" distB="0" distL="114300" distR="114300" simplePos="0" relativeHeight="251660288" behindDoc="0" locked="0" layoutInCell="1" allowOverlap="1">
            <wp:simplePos x="0" y="0"/>
            <wp:positionH relativeFrom="column">
              <wp:posOffset>348615</wp:posOffset>
            </wp:positionH>
            <wp:positionV relativeFrom="paragraph">
              <wp:posOffset>4733290</wp:posOffset>
            </wp:positionV>
            <wp:extent cx="4560570" cy="3308350"/>
            <wp:effectExtent l="0" t="0" r="11430" b="6350"/>
            <wp:wrapTopAndBottom/>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8"/>
                    <a:stretch>
                      <a:fillRect/>
                    </a:stretch>
                  </pic:blipFill>
                  <pic:spPr>
                    <a:xfrm>
                      <a:off x="0" y="0"/>
                      <a:ext cx="4560570" cy="3308350"/>
                    </a:xfrm>
                    <a:prstGeom prst="rect">
                      <a:avLst/>
                    </a:prstGeom>
                    <a:noFill/>
                    <a:ln>
                      <a:noFill/>
                    </a:ln>
                  </pic:spPr>
                </pic:pic>
              </a:graphicData>
            </a:graphic>
          </wp:anchor>
        </w:drawing>
      </w:r>
      <w:r>
        <w:rPr>
          <w:rFonts w:hint="eastAsia" w:ascii="仿宋_GB2312" w:hAnsi="仿宋_GB2312" w:eastAsia="仿宋_GB2312" w:cs="仿宋_GB2312"/>
          <w:b/>
          <w:bCs/>
          <w:sz w:val="32"/>
          <w:szCs w:val="32"/>
        </w:rPr>
        <w:drawing>
          <wp:anchor distT="0" distB="0" distL="114300" distR="114300" simplePos="0" relativeHeight="251659264" behindDoc="0" locked="0" layoutInCell="1" allowOverlap="1">
            <wp:simplePos x="0" y="0"/>
            <wp:positionH relativeFrom="column">
              <wp:posOffset>916940</wp:posOffset>
            </wp:positionH>
            <wp:positionV relativeFrom="paragraph">
              <wp:posOffset>111125</wp:posOffset>
            </wp:positionV>
            <wp:extent cx="3683000" cy="3890010"/>
            <wp:effectExtent l="0" t="0" r="12700" b="15240"/>
            <wp:wrapTopAndBottom/>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9"/>
                    <a:stretch>
                      <a:fillRect/>
                    </a:stretch>
                  </pic:blipFill>
                  <pic:spPr>
                    <a:xfrm>
                      <a:off x="0" y="0"/>
                      <a:ext cx="3683000" cy="3890010"/>
                    </a:xfrm>
                    <a:prstGeom prst="rect">
                      <a:avLst/>
                    </a:prstGeom>
                    <a:noFill/>
                    <a:ln>
                      <a:noFill/>
                    </a:ln>
                  </pic:spPr>
                </pic:pic>
              </a:graphicData>
            </a:graphic>
          </wp:anchor>
        </w:drawing>
      </w:r>
      <w:r>
        <w:rPr>
          <w:rFonts w:hint="eastAsia" w:ascii="仿宋_GB2312" w:hAnsi="仿宋_GB2312" w:eastAsia="仿宋_GB2312" w:cs="仿宋_GB2312"/>
          <w:b/>
          <w:bCs/>
          <w:sz w:val="32"/>
          <w:szCs w:val="32"/>
        </w:rPr>
        <w:t>4.2.2威海市公共资源交易电子监管系统拓扑图</w:t>
      </w:r>
      <w:bookmarkEnd w:id="96"/>
      <w:bookmarkEnd w:id="97"/>
    </w:p>
    <w:p>
      <w:pPr>
        <w:spacing w:line="560" w:lineRule="exact"/>
        <w:ind w:firstLine="643" w:firstLineChars="200"/>
        <w:jc w:val="left"/>
        <w:outlineLvl w:val="1"/>
        <w:rPr>
          <w:rFonts w:ascii="仿宋_GB2312" w:hAnsi="仿宋_GB2312" w:eastAsia="仿宋_GB2312" w:cs="仿宋_GB2312"/>
          <w:b/>
          <w:bCs/>
          <w:sz w:val="32"/>
          <w:szCs w:val="32"/>
        </w:rPr>
      </w:pPr>
      <w:bookmarkStart w:id="98" w:name="_Toc833"/>
      <w:bookmarkStart w:id="99" w:name="_Toc30002"/>
      <w:bookmarkStart w:id="100" w:name="_Toc32546"/>
      <w:r>
        <w:rPr>
          <w:rFonts w:hint="eastAsia" w:ascii="仿宋_GB2312" w:hAnsi="仿宋_GB2312" w:eastAsia="仿宋_GB2312" w:cs="仿宋_GB2312"/>
          <w:b/>
          <w:bCs/>
          <w:sz w:val="32"/>
          <w:szCs w:val="32"/>
        </w:rPr>
        <w:t>4.3应用系统设计</w:t>
      </w:r>
      <w:bookmarkEnd w:id="98"/>
      <w:bookmarkEnd w:id="99"/>
      <w:bookmarkEnd w:id="100"/>
    </w:p>
    <w:p>
      <w:pPr>
        <w:pStyle w:val="7"/>
        <w:ind w:firstLine="643"/>
        <w:outlineLvl w:val="2"/>
        <w:rPr>
          <w:rFonts w:ascii="仿宋_GB2312" w:hAnsi="仿宋_GB2312" w:eastAsia="仿宋_GB2312" w:cs="仿宋_GB2312"/>
          <w:b/>
          <w:bCs/>
          <w:sz w:val="32"/>
          <w:szCs w:val="32"/>
        </w:rPr>
      </w:pPr>
      <w:bookmarkStart w:id="101" w:name="_Toc24207"/>
      <w:bookmarkStart w:id="102" w:name="_Toc22990"/>
      <w:bookmarkStart w:id="103" w:name="_Toc14515"/>
      <w:r>
        <w:rPr>
          <w:rFonts w:hint="eastAsia" w:ascii="仿宋_GB2312" w:hAnsi="仿宋_GB2312" w:eastAsia="仿宋_GB2312" w:cs="仿宋_GB2312"/>
          <w:b/>
          <w:bCs/>
          <w:sz w:val="32"/>
          <w:szCs w:val="32"/>
        </w:rPr>
        <w:t>4.3.1对应“省水利工程电子招标投标监管系统”应用设计</w:t>
      </w:r>
      <w:bookmarkEnd w:id="101"/>
      <w:bookmarkEnd w:id="102"/>
      <w:bookmarkEnd w:id="103"/>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按照《水利工程建设项目招标投标监管系统技术标准》《水利工程建设项目招标投标监管系统数据规范》的字段以及表结构内容差异比较，需要分别对市水利系统、市监管系统进行功能改造，使得市级平台能按照省要求获取相关数据，以保证本地业务的正常开展。</w:t>
      </w:r>
    </w:p>
    <w:p>
      <w:pPr>
        <w:pStyle w:val="27"/>
        <w:spacing w:line="560" w:lineRule="exact"/>
        <w:ind w:firstLine="643"/>
        <w:jc w:val="both"/>
        <w:outlineLvl w:val="3"/>
        <w:rPr>
          <w:rFonts w:eastAsia="仿宋_GB2312" w:cs="Times New Roman"/>
          <w:b/>
          <w:bCs/>
          <w:sz w:val="32"/>
          <w:szCs w:val="28"/>
          <w:lang w:val="en-US"/>
        </w:rPr>
      </w:pPr>
      <w:r>
        <w:rPr>
          <w:rFonts w:hint="eastAsia" w:eastAsia="仿宋_GB2312" w:cs="Times New Roman"/>
          <w:b/>
          <w:bCs/>
          <w:sz w:val="32"/>
          <w:szCs w:val="28"/>
          <w:lang w:val="en-US"/>
        </w:rPr>
        <w:t>4.3.1.1威海市建设工程电子交易系统-水利工程子系统</w:t>
      </w:r>
    </w:p>
    <w:p>
      <w:pPr>
        <w:pStyle w:val="7"/>
        <w:spacing w:line="56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4.3.1.1.1功能模块新增</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市水利系统目前存在7个功能项需要新增，分别为：投资项目、招标方案与核准信息、履约保证金缴纳、合同支付信息、主体认证信息、主体信用信息、专家信用信息。</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1.新增【投资项目】功能</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目前市水利系统中暂无本功能模块，需要增加【投资项目】填报功能，由招标主体在线填写，实现相关数据采集。</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需要填写采集的内容响应《水利工程建设项目招标投标监管系统数据规范》要求，主要包括投资项目名称、投资项目统一代码、申报单位信息、建设单位信息、项目建设规模及主要内容、项目所在行政区域、项目总投资金额、项目建设时间、项目审批时间等。其中，部分数据可以通过与投资项目在线监管平台对接获取。包括：投资项目统一代码、投资项目名称、建设单位、项目所在行政区域代码、建设规模及主要内容、项目总投资金额、项目建设时间等。        </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2.新增【招标方案与核准信息】功能</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目前市水利系统中暂无本功能模块，需要增加【招标方案与核准信息】填报功能，由招标主体在线填写，实现相关数据采集。其中部分字段可通过省水利管理系统下行接口获取，避免招标主体重复录入。</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需要填写采集的内容响应《水利工程建设项目招标投标监管系统数据规范》要求，主要包括招标方案名称、招标方案编号、概算投资金额、资金来源、建设地点、招标方式、资格审查方式、招标组织形式、标段（包）数量、编号、名称、类型、合同估算价、主要内容、对投资人资格要求、招标人信息、招标代理机构信息、核准部门信息等。</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3.新增【履约保证金缴纳】功能</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目前市水利系统中暂无本功能模块，需要增加【履约保证金缴纳】填报功能，由招标主体在线填写，实现相关数据采集。</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需要填写采集的内容响应《水利工程建设项目招标投标监管系统数据规范》要求，主要包括招标项目及标段信息、履约保证金缴纳信息（是否已缴纳、缴纳金额、是否足额缴纳、币种、单位、缴纳形式、缴纳时间等）、招标人信息、中标人信息等。</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4.新增【合同支付信息】功能</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目前市水利系统中暂无本功能模块，需要增加【合同支付信息】填报功能，由招标主体在线填写，实现相关数据采集。</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需要填写采集的内容响应《水利工程建设项目招标投标监管系统数据规范》要求，主要包括项目及标段信息（名称、编号、内容、合同估算价等）、招标方式、资格审查方式、招标人信息、招标代理信息、公告发布时间、评标结果、中标候选人发布时间、中标人信息、中标价格、工期/交货期/服务期、质量、合同备案及履行信息等。</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5.新增【主体认证信息】功能</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目前市交易系统中暂无本功能模块，需要增加【主体认证信息】填报功能，由投标人在线填写，实现相关数据采集。其中部分字段可通过省水利信用系统下行接口获取，避免投标主体重复录入。</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需要填写采集的内容响应《水利工程建设项目招标投标监管系统数据规范》要求，主要包括主体名称、认证证书名称、认证证书编号、认证部门信息、申报责任人信息等。</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6.新增【主体信用信息】功能</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目前市水利系统中暂无本功能模块，需要在市水利系统中增加【主体信用信息】填报功能，投标人通过本功能填写信用信息并上传信用报告，从而实现数据采集。其中部分字段可通过省水利信用系统下行接口获取，避免投标主体重复录入。</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需要填写采集的内容响应《水利工程建设项目招标投标监管系统数据规范》要求，主要包括主体名称、主体代码、信用报告信息（编号、名称、评价机构、评价年度、办法日期、有效期、信用等级等）、信息发布责任人、责任人所属单位代码类型、责任人所属单位代码。</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7.新增【专家信用信息】功能</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目前市水利系统中暂无本功能模块，需要在市水利系统中增加【专家信用信息】填报功能，由招标代理项目评审结束后在线填写，实现相关数据采集。当前市水利系统已与省综合评标评审专家库系统进行了对接，本功能中部分字段可通过省综合评审专家库系统下行接口获取，避免招标代理重复录入。</w:t>
      </w:r>
    </w:p>
    <w:p>
      <w:pPr>
        <w:pStyle w:val="7"/>
        <w:spacing w:line="56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4.3.1.1.2功能改造</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市水利系统中部分已有功能无法满足此次对接需求，需要按照《水利工程建设项目招标投标监管系统数据规范》进行改造，分别为：招标文件/澄清与修改、资格预审文件/澄清与修改、投标人业绩信息、合同履约信息、异议、投诉信息（或撤回投诉信息）、主体许可证件信息。</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1.招标文件/澄清与修改</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结合市水利系统业务运行实际及省监管平台对接需求，在招标文件业务中，增加范本使用情况相关选择项，由招标代理机构点选，同时系统提供范本下载功能，招标代理可直接通过系统下载标准范本编辑，并将招标文件以非结构化数据形式回传至市水利系统。</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2.资格预审文件/澄清与修改</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结合市水利系统业务运行实际及省监管平台对接需求，在资格预审文件业务中，增加范本使用情况相关选择项，由招标代理机构点选，同时系统提供范本下载功能，招标代理可直接通过系统下载标准范本编辑，并将资格预审文件以非结构化数据形式回传至市水利系统。</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3.投标人业绩信息</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当前市水利系统中关于投标人业绩信息中未采集合同编号、技术负责人姓名、技术负责人证件类型、技术负责人证件号码信息，需要按照规范要求新增对应字段，以满足本次对接需求。</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4.合同履约信息</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市水利系统已上线合同履约模块，其建设标准依据《公共资源交易平台系统数据规范（V2.0）》中“履约信息”的相关字段规定，不能完全满足《水利工程建设项目招标投标监管系统数据规范》的要求。</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本次改造需对市水利系统合同履约功能进行字段扩充，在《公共资源交易平台系统数据规范（V2.0）》的基础上扩展《水利工程建设项目招标投标监管系统数据规范》的相关字段，满足两个规范的需求，同时要保持与威海市公共资源服务平台交互现状，仅对《公共资源交易平台系统数据规范（V2.0）》要求的部分进行外网公示。</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5.投诉信息（或撤回投诉信息）</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参照《公共资源交易平台系统数据规范（V2.0）》《工程建设项目招标投标活动投诉处理办法》《水利工程建设项目招标投标监管系统数据规范》《关于进一步规范工程建设招投标领域异议与投诉处理的通知（威公管办〔2020〕4号）》等文件要求，改造市水利系统在线投诉模块，由投标主体可在项目发布后的任何环节对可疑行为进行在线投诉改造为“先质疑，后投诉”，投诉与质疑一一关联对应。具体流程为：</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（1）投标主体在预中标公示发布期内提交异议；</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（2）招标代理接收并回复异议；</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（3）投标人就异议信息提交投诉信息至监管部门端；</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（4）监管部门在线受理投诉。</w:t>
      </w:r>
    </w:p>
    <w:p>
      <w:pPr>
        <w:pStyle w:val="7"/>
        <w:ind w:firstLine="640"/>
      </w:pPr>
      <w:r>
        <w:rPr>
          <w:rFonts w:hint="eastAsia" w:ascii="仿宋_GB2312" w:hAnsi="仿宋_GB2312" w:eastAsia="仿宋_GB2312" w:cs="仿宋_GB2312"/>
          <w:sz w:val="32"/>
          <w:szCs w:val="32"/>
        </w:rPr>
        <w:t>对应第16页，少主体许可证件信息</w:t>
      </w:r>
    </w:p>
    <w:p>
      <w:pPr>
        <w:pStyle w:val="27"/>
        <w:spacing w:line="560" w:lineRule="exact"/>
        <w:ind w:firstLine="643"/>
        <w:jc w:val="both"/>
        <w:outlineLvl w:val="3"/>
        <w:rPr>
          <w:rFonts w:eastAsia="仿宋_GB2312" w:cs="Times New Roman"/>
          <w:b/>
          <w:bCs/>
          <w:sz w:val="32"/>
          <w:szCs w:val="28"/>
          <w:lang w:val="en-US"/>
        </w:rPr>
      </w:pPr>
      <w:r>
        <w:rPr>
          <w:rFonts w:hint="eastAsia" w:eastAsia="仿宋_GB2312" w:cs="Times New Roman"/>
          <w:b/>
          <w:bCs/>
          <w:sz w:val="32"/>
          <w:szCs w:val="28"/>
          <w:lang w:val="en-US"/>
        </w:rPr>
        <w:t>4.3.1.2威海市公共资源交易电子监管系统</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按照《关于印发山东省水利工程建设项目电子招标投标监管试点实施细则的通知》要求，要开展监管执法行为规范功能建设，应按照《电子招标投标办法》《水利工程建设项目招标投标监管系统技术标准》《水利工程建设项目招标投标监管系统数据规范》要求具备制定监管计划、执法人员管理、监管对象管理、监管行为管理、违法违规信息、黑名单信息等基本功能。当前市监管系统无相关的功能模块，需要在市监管系统增加执法监管人员、行政检查行为信息、行政处罚行为信息、行政强制行为信息、其他行为信息等信息采集功能，功能增加后由相应监管部门在线填报完成信息采集。</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填写的内容需要响应《水利工程建设项目招标投标监管系统数据规范》要求，具体信息如下。</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1.执法监管人员：姓名、所属主体信息（全称、编码）、身份证号、性别、出生日期、政治面貌、职级、民族、最高学历、执法人员性质、是否监督人员、是否具有法律职业资格、联系电话、执法证号、学历专业、发证机关、执法区域、执法类别、证件有效期、申报责任人信息等。</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行政检查行为信息：监管事项目录编码、监管事项检查实施清单编码、检查行为名称、检查行为编号、实施机构、实施机构编码、监管对象、行政相对人（单位/个人）名称、行政相对人（单位/个人）编码、行政区划代码、检查形式、检查类别、检查方式、检查结果、检查时间、检查人员、报送时间、双随机一公开计划id、申报责任人信息等。</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3.行政处罚行为信息：监管事项目录编码、处罚行为名称、处罚行为编号、实施机构、实施机构编码、监管对象、案件来源、检查行为编号、行政相对人（单位/个人）、行政相对人(单位/个人)编码、行政区划代码、违法事实、处罚依据、处罚程序、是否听证、处罚文书号、作出行政处罚决定日期、处罚种类、处罚结果、行政复议、行政诉讼、结案情况—不予行政处罚、报送时间、申报责任人信息等。</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4.行政强制行为信息：监管事项目录编码、处罚行为名称、处罚行为编号、实施机构、实施机构编码、监管对象、案件来源、检查行为编号、行政相对人（单位/个人）、行政相对人(单位/个人)编码、行政区划代码、处罚依据、处罚程序、是否听证、处罚文书号、作出行政处罚决定日期、处罚种类、处罚结果、行政复议、行政诉讼、结案情况—不予行政处罚、报送时间、申报责任人信息等。</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5.其他行为信息：监管事项目录编码、行为名称、行为编号、检查行为编号、监管对象、实施机构、实施机构编码、行政相对人（单位/个人）、行政相对人(单位/个人)编码、行政区划代码、报送时间、申报责任人信息等。</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6.违法违规信息：招标项目编号、标段（包）编号、违规事项名称、违规时间、违规类型、主体名称、主体代码类型、主体代码、处罚类型、违法违规说明、违法违规通报部门、处理文件文号、处罚依据、处罚结果、限制的行为、限制行为开始时间、限制行为结束时间、发布日期等。</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7.黑名单信息：主体名称、主体代码类型、主体代码、是否撤销、处罚原因、处罚日期、处罚部门、处理文件文号、限制的行为、撤销理由、撤销日期等。</w:t>
      </w:r>
    </w:p>
    <w:p>
      <w:pPr>
        <w:pStyle w:val="7"/>
        <w:ind w:firstLine="643"/>
        <w:outlineLvl w:val="2"/>
        <w:rPr>
          <w:rFonts w:ascii="仿宋_GB2312" w:hAnsi="仿宋_GB2312" w:eastAsia="仿宋_GB2312" w:cs="仿宋_GB2312"/>
          <w:b/>
          <w:bCs/>
          <w:sz w:val="32"/>
          <w:szCs w:val="32"/>
        </w:rPr>
      </w:pPr>
      <w:bookmarkStart w:id="104" w:name="_Toc10185"/>
      <w:bookmarkStart w:id="105" w:name="_Toc7952"/>
      <w:bookmarkStart w:id="106" w:name="_Toc5853"/>
      <w:r>
        <w:rPr>
          <w:rFonts w:hint="eastAsia" w:ascii="仿宋_GB2312" w:hAnsi="仿宋_GB2312" w:eastAsia="仿宋_GB2312" w:cs="仿宋_GB2312"/>
          <w:b/>
          <w:bCs/>
          <w:sz w:val="32"/>
          <w:szCs w:val="32"/>
        </w:rPr>
        <w:t>4.3.2对应省水利建设市场监管服务（信用信息）平台应用设计</w:t>
      </w:r>
      <w:bookmarkEnd w:id="104"/>
      <w:bookmarkEnd w:id="105"/>
      <w:bookmarkEnd w:id="106"/>
    </w:p>
    <w:p>
      <w:pPr>
        <w:pStyle w:val="7"/>
        <w:spacing w:line="56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通过改造市水利系统功能，充分利用省水利信用系统上的资质、业绩、奖项、信用等信息共享用于投标文件制作等交易活动，减少市场主体重复提交各类证明材料，简化投标文件制作，遏制资信弄虚作假行为。</w:t>
      </w:r>
    </w:p>
    <w:p>
      <w:pPr>
        <w:pStyle w:val="7"/>
        <w:spacing w:line="56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当前，投标人使用市水利系统投标文件编制工具时，企业基本信息、资质信息、业绩信息、获奖信息、项目班子组成等信息只能通过威海市交易服务一网通办系统选取。通过本项目建设，对省下行60个数据集字段进行分析，结合威海实际情况，对市水利系统加以改造，主要体现在以下方面。</w:t>
      </w:r>
    </w:p>
    <w:p>
      <w:pPr>
        <w:pStyle w:val="7"/>
        <w:spacing w:line="56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1.升级投标文件编制工具，对于水利项目，系统在保留现有投标文件编制方式的基础上，实现企业资质、业绩、获奖等信息可选取省水利信用系统下行数据，由投标人根据情况自行选择；</w:t>
      </w:r>
    </w:p>
    <w:p>
      <w:pPr>
        <w:pStyle w:val="7"/>
        <w:spacing w:line="56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2.对使用省水利信用系统数据的条目进行标记，便于评标时向专家展示数据来源。</w:t>
      </w:r>
    </w:p>
    <w:p>
      <w:pPr>
        <w:pStyle w:val="7"/>
        <w:spacing w:line="56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根据威海当前系统功能及情况分析，可进一步应用的接口主要有：现有资质信息、技术负责人（水利）、水利职称人员、监理工程师、监理员、造价工程师、质量检测人员、注册造价师、注册建筑工程师、注册结构工程师、注册土木工程师、注册测绘师、环境影响评价工程师、注册岩土工程师、注册公用设备工程师、注册电气工程师、注册咨询工程师、注册安全工程师、建设工程造价工程师、建设工程造价员招标师、工程获奖情况、单位获奖情况等。具体应用字段及方式需要在项目建设时依据法规、政策、省市交易规则及系统需求情况决定。</w:t>
      </w:r>
    </w:p>
    <w:p>
      <w:pPr>
        <w:pStyle w:val="7"/>
        <w:ind w:firstLine="643"/>
        <w:outlineLvl w:val="2"/>
        <w:rPr>
          <w:rFonts w:ascii="仿宋_GB2312" w:hAnsi="仿宋_GB2312" w:eastAsia="仿宋_GB2312" w:cs="仿宋_GB2312"/>
          <w:b/>
          <w:bCs/>
          <w:sz w:val="32"/>
          <w:szCs w:val="32"/>
        </w:rPr>
      </w:pPr>
      <w:bookmarkStart w:id="107" w:name="_Toc7385"/>
      <w:bookmarkStart w:id="108" w:name="_Toc2041"/>
      <w:bookmarkStart w:id="109" w:name="_Toc31090"/>
      <w:r>
        <w:rPr>
          <w:rFonts w:hint="eastAsia" w:ascii="仿宋_GB2312" w:hAnsi="仿宋_GB2312" w:eastAsia="仿宋_GB2312" w:cs="仿宋_GB2312"/>
          <w:b/>
          <w:bCs/>
          <w:sz w:val="32"/>
          <w:szCs w:val="32"/>
        </w:rPr>
        <w:t>4.3.3对应省水利工程建设项目管理信息系统应用设计</w:t>
      </w:r>
      <w:bookmarkEnd w:id="107"/>
      <w:bookmarkEnd w:id="108"/>
      <w:bookmarkEnd w:id="109"/>
    </w:p>
    <w:p>
      <w:pPr>
        <w:pStyle w:val="7"/>
        <w:spacing w:line="56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通过改造市水利系统功能，充分利用省水利管理系统上的项目信息数据，实现招标过程中水利项目信息的调取，防止招标人重复编写，简化工作流程。</w:t>
      </w:r>
    </w:p>
    <w:p>
      <w:pPr>
        <w:pStyle w:val="7"/>
        <w:spacing w:line="56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当前，招标人使用市水利系统发布项目时，需要手工录入项目信息，流程相对繁琐。通过本项目建设，对省水利管理系统下行4个数据集字段进行分析，结合威海实际情况，对工市水利系统加以改造，改造系统项目登记、招标公告等标前环节，以省水利项目编码为唯一标识，通过招标代理机构在市水利系统录入的项目编码，将省水利管理系统上的项目信息数据自动填充至市水利系统，且保证同步信息不可更改；招标代理机构就项目数据进行二次补充完善后发布公告即可，保证省、市平台数据一致、充分利用，防止招标人多平台重复填写，简化工作流程。</w:t>
      </w:r>
    </w:p>
    <w:p>
      <w:pPr>
        <w:pStyle w:val="7"/>
        <w:spacing w:line="560" w:lineRule="exact"/>
        <w:ind w:firstLine="640"/>
        <w:rPr>
          <w:rFonts w:ascii="仿宋_GB2312" w:hAnsi="仿宋_GB2312" w:eastAsia="仿宋_GB2312" w:cs="仿宋_GB2312"/>
          <w:sz w:val="32"/>
          <w:szCs w:val="32"/>
        </w:rPr>
      </w:pPr>
      <w:r>
        <w:rPr>
          <w:rFonts w:hint="eastAsia" w:ascii="仿宋_GB2312" w:hAnsi="仿宋_GB2312" w:eastAsia="仿宋_GB2312" w:cs="仿宋_GB2312"/>
          <w:sz w:val="32"/>
          <w:szCs w:val="32"/>
        </w:rPr>
        <w:t>根据威海当前系统功能及情况分析，可进一步应用的接口主要有：招标项目信息、项目信息、标段（包）等。具体应用字段及方式需要在项目建设时依据法规、政策、省市交易规则及系统需求情况决定。</w:t>
      </w:r>
    </w:p>
    <w:p>
      <w:pPr>
        <w:spacing w:line="560" w:lineRule="exact"/>
        <w:ind w:firstLine="643" w:firstLineChars="200"/>
        <w:jc w:val="left"/>
        <w:outlineLvl w:val="1"/>
        <w:rPr>
          <w:rFonts w:ascii="仿宋_GB2312" w:hAnsi="仿宋_GB2312" w:eastAsia="仿宋_GB2312" w:cs="仿宋_GB2312"/>
          <w:b/>
          <w:bCs/>
          <w:sz w:val="32"/>
          <w:szCs w:val="32"/>
        </w:rPr>
      </w:pPr>
      <w:bookmarkStart w:id="110" w:name="_Toc30111"/>
      <w:bookmarkStart w:id="111" w:name="_Toc8587"/>
      <w:bookmarkStart w:id="112" w:name="_Toc15483"/>
      <w:r>
        <w:rPr>
          <w:rFonts w:hint="eastAsia" w:ascii="仿宋_GB2312" w:hAnsi="仿宋_GB2312" w:eastAsia="仿宋_GB2312" w:cs="仿宋_GB2312"/>
          <w:b/>
          <w:bCs/>
          <w:sz w:val="32"/>
          <w:szCs w:val="32"/>
        </w:rPr>
        <w:t>4.4网络系统设计</w:t>
      </w:r>
      <w:bookmarkEnd w:id="110"/>
      <w:bookmarkEnd w:id="111"/>
      <w:bookmarkEnd w:id="112"/>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ascii="仿宋_GB2312" w:hAnsi="仿宋_GB2312" w:eastAsia="仿宋_GB2312" w:cs="仿宋_GB2312"/>
          <w:color w:val="000000"/>
          <w:kern w:val="0"/>
          <w:sz w:val="32"/>
          <w:szCs w:val="32"/>
          <w:lang w:bidi="ar"/>
        </w:rPr>
        <w:t>本次采用威海市现有政务网</w:t>
      </w:r>
      <w:r>
        <w:rPr>
          <w:rFonts w:hint="eastAsia" w:ascii="仿宋_GB2312" w:hAnsi="仿宋_GB2312" w:eastAsia="仿宋_GB2312" w:cs="仿宋_GB2312"/>
          <w:color w:val="000000"/>
          <w:kern w:val="0"/>
          <w:sz w:val="32"/>
          <w:szCs w:val="32"/>
          <w:lang w:bidi="ar"/>
        </w:rPr>
        <w:t>络</w:t>
      </w:r>
      <w:r>
        <w:rPr>
          <w:rFonts w:ascii="仿宋_GB2312" w:hAnsi="仿宋_GB2312" w:eastAsia="仿宋_GB2312" w:cs="仿宋_GB2312"/>
          <w:color w:val="000000"/>
          <w:kern w:val="0"/>
          <w:sz w:val="32"/>
          <w:szCs w:val="32"/>
          <w:lang w:bidi="ar"/>
        </w:rPr>
        <w:t>体系</w:t>
      </w:r>
      <w:r>
        <w:rPr>
          <w:rFonts w:hint="eastAsia" w:ascii="仿宋_GB2312" w:hAnsi="仿宋_GB2312" w:eastAsia="仿宋_GB2312" w:cs="仿宋_GB2312"/>
          <w:color w:val="000000"/>
          <w:kern w:val="0"/>
          <w:sz w:val="32"/>
          <w:szCs w:val="32"/>
          <w:lang w:bidi="ar"/>
        </w:rPr>
        <w:t>设计</w:t>
      </w:r>
      <w:r>
        <w:rPr>
          <w:rFonts w:ascii="仿宋_GB2312" w:hAnsi="仿宋_GB2312" w:eastAsia="仿宋_GB2312" w:cs="仿宋_GB2312"/>
          <w:color w:val="000000"/>
          <w:kern w:val="0"/>
          <w:sz w:val="32"/>
          <w:szCs w:val="32"/>
          <w:lang w:bidi="ar"/>
        </w:rPr>
        <w:t>。</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ascii="仿宋_GB2312" w:hAnsi="仿宋_GB2312" w:eastAsia="仿宋_GB2312" w:cs="仿宋_GB2312"/>
          <w:color w:val="000000"/>
          <w:kern w:val="0"/>
          <w:sz w:val="32"/>
          <w:szCs w:val="32"/>
          <w:lang w:bidi="ar"/>
        </w:rPr>
        <w:t>电子政务平台是一个符合安全要求的、与互联网逻辑隔离的通信网络平台，各类安全措施及运维管理比较完善。依托统一的国家电子政务通信传输网络，支持电子政务业务系统的运行。威海市现有的政务外网支持从国家到省市县，跨部门、跨地区的信息资源共享，支持电子政务业务系统的互联互通和信息交换。</w:t>
      </w:r>
    </w:p>
    <w:p>
      <w:pPr>
        <w:spacing w:line="560" w:lineRule="exact"/>
        <w:ind w:firstLine="643" w:firstLineChars="200"/>
        <w:jc w:val="left"/>
        <w:outlineLvl w:val="1"/>
        <w:rPr>
          <w:rFonts w:ascii="仿宋_GB2312" w:hAnsi="仿宋_GB2312" w:eastAsia="仿宋_GB2312" w:cs="仿宋_GB2312"/>
          <w:b/>
          <w:bCs/>
          <w:sz w:val="32"/>
          <w:szCs w:val="32"/>
        </w:rPr>
      </w:pPr>
      <w:bookmarkStart w:id="113" w:name="_Toc1690"/>
      <w:bookmarkStart w:id="114" w:name="_Toc17761"/>
      <w:bookmarkStart w:id="115" w:name="_Toc8886"/>
      <w:r>
        <w:rPr>
          <w:rFonts w:hint="eastAsia" w:ascii="仿宋_GB2312" w:hAnsi="仿宋_GB2312" w:eastAsia="仿宋_GB2312" w:cs="仿宋_GB2312"/>
          <w:b/>
          <w:bCs/>
          <w:sz w:val="32"/>
          <w:szCs w:val="32"/>
        </w:rPr>
        <w:t>4.5安全系统设计</w:t>
      </w:r>
      <w:bookmarkEnd w:id="113"/>
      <w:bookmarkEnd w:id="114"/>
      <w:bookmarkEnd w:id="115"/>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公共资源交易项目交易金额大、社会关注度高、涉及国计民生和公共安全，为保证交易活动公平、公正，防止交易信息被非法获取或篡改，对系统的安全性有很高要求。平台建设依据《信息安全等级保护管理办法》《信息系统安全等级保护定级指南》等文件规定的要求，按相应</w:t>
      </w:r>
      <w:r>
        <w:rPr>
          <w:rFonts w:hint="eastAsia" w:ascii="仿宋" w:hAnsi="仿宋" w:eastAsia="仿宋" w:cs="仿宋"/>
          <w:kern w:val="0"/>
          <w:sz w:val="32"/>
          <w:szCs w:val="32"/>
        </w:rPr>
        <w:t>工信部《电子认证服务许可证》备案</w:t>
      </w:r>
      <w:r>
        <w:rPr>
          <w:rFonts w:hint="eastAsia" w:ascii="仿宋_GB2312" w:hAnsi="仿宋_GB2312" w:eastAsia="仿宋_GB2312" w:cs="仿宋_GB2312"/>
          <w:color w:val="000000"/>
          <w:kern w:val="0"/>
          <w:sz w:val="32"/>
          <w:szCs w:val="32"/>
          <w:lang w:bidi="ar"/>
        </w:rPr>
        <w:t>等级保护标准来进行建设。网络安全方面依托威海云计算中心提供的统一安全服务。</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 xml:space="preserve">根据《信息安全技术网络安全等级保护基本要求（GBT22239-2019）》在主机方面的要求，结合本项目的设计方案，再分别从病毒和恶意代码防治、主机系统加固等方面进行设计。 </w:t>
      </w:r>
    </w:p>
    <w:p>
      <w:pPr>
        <w:pStyle w:val="7"/>
        <w:ind w:firstLine="643"/>
        <w:outlineLvl w:val="2"/>
        <w:rPr>
          <w:rFonts w:ascii="仿宋_GB2312" w:hAnsi="仿宋_GB2312" w:eastAsia="仿宋_GB2312" w:cs="仿宋_GB2312"/>
          <w:b/>
          <w:bCs/>
          <w:sz w:val="32"/>
          <w:szCs w:val="32"/>
        </w:rPr>
      </w:pPr>
      <w:bookmarkStart w:id="116" w:name="_Toc5442"/>
      <w:bookmarkStart w:id="117" w:name="_Toc30776"/>
      <w:bookmarkStart w:id="118" w:name="_Toc15774"/>
      <w:r>
        <w:rPr>
          <w:rFonts w:hint="eastAsia" w:ascii="仿宋_GB2312" w:hAnsi="仿宋_GB2312" w:eastAsia="仿宋_GB2312" w:cs="仿宋_GB2312"/>
          <w:b/>
          <w:bCs/>
          <w:sz w:val="32"/>
          <w:szCs w:val="32"/>
        </w:rPr>
        <w:t>4.5.1病毒恶意代码防治设计</w:t>
      </w:r>
      <w:bookmarkEnd w:id="116"/>
      <w:bookmarkEnd w:id="117"/>
      <w:bookmarkEnd w:id="118"/>
      <w:r>
        <w:rPr>
          <w:rFonts w:hint="eastAsia" w:ascii="仿宋_GB2312" w:hAnsi="仿宋_GB2312" w:eastAsia="仿宋_GB2312" w:cs="仿宋_GB2312"/>
          <w:b/>
          <w:bCs/>
          <w:sz w:val="32"/>
          <w:szCs w:val="32"/>
        </w:rPr>
        <w:t xml:space="preserve"> </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 xml:space="preserve">防病毒措施主要包括管理和技术两方面。管理上通过制定一套严格的规章制度，从日常管理上堵住病毒流入和传播的途径。在技术上利用原有网络防病毒软件相结合的方式，及时将病毒清除或者阻断。 </w:t>
      </w:r>
    </w:p>
    <w:p>
      <w:pPr>
        <w:pStyle w:val="7"/>
        <w:ind w:firstLine="643"/>
        <w:outlineLvl w:val="2"/>
        <w:rPr>
          <w:rFonts w:ascii="仿宋_GB2312" w:hAnsi="仿宋_GB2312" w:eastAsia="仿宋_GB2312" w:cs="仿宋_GB2312"/>
          <w:b/>
          <w:bCs/>
          <w:sz w:val="32"/>
          <w:szCs w:val="32"/>
        </w:rPr>
      </w:pPr>
      <w:bookmarkStart w:id="119" w:name="_Toc29731"/>
      <w:bookmarkStart w:id="120" w:name="_Toc18833"/>
      <w:bookmarkStart w:id="121" w:name="_Toc4704"/>
      <w:r>
        <w:rPr>
          <w:rFonts w:hint="eastAsia" w:ascii="仿宋_GB2312" w:hAnsi="仿宋_GB2312" w:eastAsia="仿宋_GB2312" w:cs="仿宋_GB2312"/>
          <w:b/>
          <w:bCs/>
          <w:sz w:val="32"/>
          <w:szCs w:val="32"/>
        </w:rPr>
        <w:t>4.5.2主机系统安全加固设计</w:t>
      </w:r>
      <w:bookmarkEnd w:id="119"/>
      <w:bookmarkEnd w:id="120"/>
      <w:bookmarkEnd w:id="121"/>
      <w:r>
        <w:rPr>
          <w:rFonts w:hint="eastAsia" w:ascii="仿宋_GB2312" w:hAnsi="仿宋_GB2312" w:eastAsia="仿宋_GB2312" w:cs="仿宋_GB2312"/>
          <w:b/>
          <w:bCs/>
          <w:sz w:val="32"/>
          <w:szCs w:val="32"/>
        </w:rPr>
        <w:t xml:space="preserve"> </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 xml:space="preserve">对关键主机系统进行安全加固，其加固内容如下： </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 xml:space="preserve">（1）超级用户的权限控制：采用权限分离的安全策略，限制超级用户的权利，降低系统的安全风险； </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 xml:space="preserve">（2）增强的系统资源访问控制：用户只能在安全策略规定的设备上和时间内才能访问主机资源； </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 xml:space="preserve">（3）访问权限细化：根据用户身份对资源访问开放相对应的权限控制； </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 xml:space="preserve">（4）安全级别划分：对信息和用户都定义安全级别，用户只可能访问同等安全级或低安全级的资源（包括文件、设备等）； </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 xml:space="preserve">（5）进程和服务的保护：主动保护系统进程和关键进程不被恶意中断； </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 xml:space="preserve">（6）加强的系统口令管理机制：通过强制性的口令更改机制和复杂度要求，减少攻击口令机制的成功率； </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 xml:space="preserve">（7）有效的主机访问审计：完整的系统活动审计记录有助于对安全行为的分析和行为追踪，提高安全震慑能力和恢复能力。 </w:t>
      </w:r>
    </w:p>
    <w:p>
      <w:pPr>
        <w:pStyle w:val="7"/>
        <w:ind w:firstLine="643"/>
        <w:outlineLvl w:val="2"/>
        <w:rPr>
          <w:rFonts w:ascii="仿宋_GB2312" w:hAnsi="仿宋_GB2312" w:eastAsia="仿宋_GB2312" w:cs="仿宋_GB2312"/>
          <w:b/>
          <w:bCs/>
          <w:sz w:val="32"/>
          <w:szCs w:val="32"/>
        </w:rPr>
      </w:pPr>
      <w:bookmarkStart w:id="122" w:name="_Toc10723"/>
      <w:bookmarkStart w:id="123" w:name="_Toc32616"/>
      <w:bookmarkStart w:id="124" w:name="_Toc8403"/>
      <w:r>
        <w:rPr>
          <w:rFonts w:hint="eastAsia" w:ascii="仿宋_GB2312" w:hAnsi="仿宋_GB2312" w:eastAsia="仿宋_GB2312" w:cs="仿宋_GB2312"/>
          <w:b/>
          <w:bCs/>
          <w:sz w:val="32"/>
          <w:szCs w:val="32"/>
        </w:rPr>
        <w:t>4.5.3系统建设应用安全设计</w:t>
      </w:r>
      <w:bookmarkEnd w:id="122"/>
      <w:bookmarkEnd w:id="123"/>
      <w:bookmarkEnd w:id="124"/>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 xml:space="preserve">根据《信息安全技术网络安全等级保护基本要求（GBT22239-2019）》在应用安全方面的要求，结合本项目的设计方案，从应用系统开发方面进行设计。 </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 xml:space="preserve">（1）系统设计带有系统登录功能，对用户的身份进行鉴别； </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 xml:space="preserve">（2）系统用户设置口令功能，包括口令长度、复杂度、有效期限限制； </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 xml:space="preserve">（3）系统设置审计员帐户，在帐户间形成相互制约的关系； </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 xml:space="preserve">（4）系统日志对用户登录退出情况进行记录； </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 xml:space="preserve">（5）系统设置通信双方提供数据原发和接收证据的功能； </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 xml:space="preserve">（6）系统设置过滤特殊字符； </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 xml:space="preserve">（7）系统对一个访问用户或一个请求进程占用的资源分配最大限额和最小限额设置； </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 xml:space="preserve">（8）系统设置服务优先级设定功能； </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 xml:space="preserve">（9）系统设置登录失败处理功能； </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（10）系统开发完成后，进行代码安全检测。</w:t>
      </w:r>
    </w:p>
    <w:p>
      <w:pPr>
        <w:spacing w:line="560" w:lineRule="exact"/>
        <w:ind w:firstLine="643" w:firstLineChars="200"/>
        <w:jc w:val="left"/>
        <w:outlineLvl w:val="1"/>
        <w:rPr>
          <w:rFonts w:ascii="仿宋_GB2312" w:hAnsi="仿宋_GB2312" w:eastAsia="仿宋_GB2312" w:cs="仿宋_GB2312"/>
          <w:b/>
          <w:bCs/>
          <w:sz w:val="32"/>
          <w:szCs w:val="32"/>
        </w:rPr>
      </w:pPr>
      <w:bookmarkStart w:id="125" w:name="_Toc8424"/>
      <w:bookmarkStart w:id="126" w:name="_Toc28590"/>
      <w:bookmarkStart w:id="127" w:name="_Toc27070"/>
      <w:r>
        <w:rPr>
          <w:rFonts w:hint="eastAsia" w:ascii="仿宋_GB2312" w:hAnsi="仿宋_GB2312" w:eastAsia="仿宋_GB2312" w:cs="仿宋_GB2312"/>
          <w:b/>
          <w:bCs/>
          <w:sz w:val="32"/>
          <w:szCs w:val="32"/>
        </w:rPr>
        <w:t>4.6终端系统及接口设计</w:t>
      </w:r>
      <w:bookmarkEnd w:id="125"/>
      <w:bookmarkEnd w:id="126"/>
      <w:bookmarkEnd w:id="127"/>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本项目接口设计分为四个部分：</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1.按照《水利工程建设项目招标投标监管系统技术标准》《水利工程建设项目招标投标监管系统数据规范》要求，市水利系统、市监管系统开发相关接口，完成投资项目、招标方案与核准信息、招标投标交易数据集、行政质疑投诉数据集、主体信息数据集、信用信息数据集、监管信息数据集七大模块共49个数据库表的需求调研确认、接口开发、业务数据组织、推送程序开发、联调测试等相关工作，具体接口信息见本文4.3.1章节；</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2.按照《山东省水利建设市场信用信息平台接口说明》文档要求，市水利系统完成基本信息、现有资质信息、首次取得资质情况等58个数据库表的接口开发，同时完成与省水利信用系统联调，确保通过接口准确获取省水利信用系统下行数据。</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3.按照《山东水利工程建设项目管理信息系统接口说明》文档要求，市水利系统完成招标项目信息、项目信息、标段（包）、项目详细信息实体类等4个数据库表的接口开发，同时完成与</w:t>
      </w:r>
      <w:r>
        <w:rPr>
          <w:rFonts w:hint="eastAsia" w:ascii="仿宋_GB2312" w:hAnsi="仿宋_GB2312" w:eastAsia="仿宋_GB2312" w:cs="仿宋_GB2312"/>
          <w:sz w:val="32"/>
          <w:szCs w:val="32"/>
        </w:rPr>
        <w:t>省水利管理系统</w:t>
      </w:r>
      <w:r>
        <w:rPr>
          <w:rFonts w:hint="eastAsia" w:ascii="仿宋_GB2312" w:hAnsi="仿宋_GB2312" w:eastAsia="仿宋_GB2312" w:cs="仿宋_GB2312"/>
          <w:color w:val="000000"/>
          <w:kern w:val="0"/>
          <w:sz w:val="32"/>
          <w:szCs w:val="32"/>
          <w:lang w:bidi="ar"/>
        </w:rPr>
        <w:t>联调，确保通过接口准确获取省水利管理系统下行数据。</w:t>
      </w:r>
    </w:p>
    <w:p>
      <w:pPr>
        <w:pStyle w:val="7"/>
        <w:ind w:firstLine="64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4.按照《水利工程建设项目招标投标监管系统技术标准》《水利工程建设项目招标投标监管系统数据规范》中投资项目数据集表的要求，制定与投资项目在线监管平台接口，通过接口获取投资项目相关数据，以保证数据准确性。</w:t>
      </w:r>
    </w:p>
    <w:p>
      <w:pPr>
        <w:spacing w:line="560" w:lineRule="exact"/>
        <w:ind w:firstLine="643" w:firstLineChars="200"/>
        <w:jc w:val="left"/>
        <w:outlineLvl w:val="1"/>
        <w:rPr>
          <w:rFonts w:ascii="仿宋_GB2312" w:hAnsi="仿宋_GB2312" w:eastAsia="仿宋_GB2312" w:cs="仿宋_GB2312"/>
          <w:b/>
          <w:bCs/>
          <w:sz w:val="32"/>
          <w:szCs w:val="32"/>
        </w:rPr>
      </w:pPr>
      <w:bookmarkStart w:id="128" w:name="_Toc31834"/>
      <w:bookmarkStart w:id="129" w:name="_Toc6090"/>
      <w:bookmarkStart w:id="130" w:name="_Toc3739"/>
      <w:r>
        <w:rPr>
          <w:rFonts w:hint="eastAsia" w:ascii="仿宋_GB2312" w:hAnsi="仿宋_GB2312" w:eastAsia="仿宋_GB2312" w:cs="仿宋_GB2312"/>
          <w:b/>
          <w:bCs/>
          <w:sz w:val="32"/>
          <w:szCs w:val="32"/>
        </w:rPr>
        <w:t>4.7其他系统设计</w:t>
      </w:r>
      <w:bookmarkEnd w:id="128"/>
      <w:bookmarkEnd w:id="129"/>
      <w:bookmarkEnd w:id="130"/>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无。</w:t>
      </w:r>
    </w:p>
    <w:p>
      <w:pPr>
        <w:spacing w:line="560" w:lineRule="exact"/>
        <w:ind w:firstLine="643" w:firstLineChars="200"/>
        <w:jc w:val="left"/>
        <w:outlineLvl w:val="1"/>
        <w:rPr>
          <w:rFonts w:ascii="仿宋_GB2312" w:hAnsi="仿宋_GB2312" w:eastAsia="仿宋_GB2312" w:cs="仿宋_GB2312"/>
          <w:b/>
          <w:bCs/>
          <w:sz w:val="32"/>
          <w:szCs w:val="32"/>
        </w:rPr>
      </w:pPr>
      <w:bookmarkStart w:id="131" w:name="_Toc12435"/>
      <w:bookmarkStart w:id="132" w:name="_Toc12317"/>
      <w:bookmarkStart w:id="133" w:name="_Toc8561"/>
      <w:r>
        <w:rPr>
          <w:rFonts w:hint="eastAsia" w:ascii="仿宋_GB2312" w:hAnsi="仿宋_GB2312" w:eastAsia="仿宋_GB2312" w:cs="仿宋_GB2312"/>
          <w:b/>
          <w:bCs/>
          <w:sz w:val="32"/>
          <w:szCs w:val="32"/>
        </w:rPr>
        <w:t>4.8信息资源规划及项目形成的信息资源目录</w:t>
      </w:r>
      <w:bookmarkEnd w:id="131"/>
      <w:bookmarkEnd w:id="132"/>
      <w:bookmarkEnd w:id="133"/>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本项目严格按照《威海市政务信息资源共享管理办法》等政策文件要求，通过威海市公共资源交易电子服务系统主动与威海市信息资源共享交换平台对接，实现项目产生的信息资源数据实时归集到市信息资源共享平台。本项目涉及的威海市建设工程电子交易系统水利工程子系统、威海市公共资源交易电子监管系统只是将系统原有基础性数据整合后推送给山东省水利工程电子招标投标监管系统，同时实现通过接口调取省水利建设市场监管服务（信用信息）平台和省水利工程建设项目信息管理系统数据，未形成新的信息资源目录。</w:t>
      </w:r>
    </w:p>
    <w:p>
      <w:pPr>
        <w:spacing w:line="560" w:lineRule="exact"/>
        <w:ind w:firstLine="643" w:firstLineChars="200"/>
        <w:jc w:val="left"/>
        <w:outlineLvl w:val="1"/>
        <w:rPr>
          <w:rFonts w:ascii="仿宋_GB2312" w:hAnsi="仿宋_GB2312" w:eastAsia="仿宋_GB2312" w:cs="仿宋_GB2312"/>
          <w:b/>
          <w:bCs/>
          <w:sz w:val="32"/>
          <w:szCs w:val="32"/>
        </w:rPr>
      </w:pPr>
      <w:bookmarkStart w:id="134" w:name="_Toc8030"/>
      <w:bookmarkStart w:id="135" w:name="_Toc32391"/>
      <w:bookmarkStart w:id="136" w:name="_Toc28860"/>
      <w:r>
        <w:rPr>
          <w:rFonts w:hint="eastAsia" w:ascii="仿宋_GB2312" w:hAnsi="仿宋_GB2312" w:eastAsia="仿宋_GB2312" w:cs="仿宋_GB2312"/>
          <w:b/>
          <w:bCs/>
          <w:sz w:val="32"/>
          <w:szCs w:val="32"/>
        </w:rPr>
        <w:t>4.9云服务需求或系统软硬件配置及部署方案</w:t>
      </w:r>
      <w:bookmarkEnd w:id="134"/>
      <w:bookmarkEnd w:id="135"/>
      <w:bookmarkEnd w:id="136"/>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本项目建设主要包括功能升级改造及推送服务开发等工作。</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其中，功能升级改造方面，需要基于市水利系统、市监管系统进行。为避资源浪费，本项目可在现有服务器基础上部署，后根据实际情况酌情再行追加。</w:t>
      </w:r>
    </w:p>
    <w:tbl>
      <w:tblPr>
        <w:tblStyle w:val="17"/>
        <w:tblW w:w="9113" w:type="dxa"/>
        <w:tblInd w:w="-47" w:type="dxa"/>
        <w:tblLayout w:type="fixed"/>
        <w:tblCellMar>
          <w:top w:w="0" w:type="dxa"/>
          <w:left w:w="0" w:type="dxa"/>
          <w:bottom w:w="0" w:type="dxa"/>
          <w:right w:w="0" w:type="dxa"/>
        </w:tblCellMar>
      </w:tblPr>
      <w:tblGrid>
        <w:gridCol w:w="900"/>
        <w:gridCol w:w="2769"/>
        <w:gridCol w:w="2981"/>
        <w:gridCol w:w="1088"/>
        <w:gridCol w:w="1375"/>
      </w:tblGrid>
      <w:tr>
        <w:tblPrEx>
          <w:tblCellMar>
            <w:top w:w="0" w:type="dxa"/>
            <w:left w:w="0" w:type="dxa"/>
            <w:bottom w:w="0" w:type="dxa"/>
            <w:right w:w="0" w:type="dxa"/>
          </w:tblCellMar>
        </w:tblPrEx>
        <w:trPr>
          <w:trHeight w:val="500" w:hRule="atLeast"/>
        </w:trPr>
        <w:tc>
          <w:tcPr>
            <w:tcW w:w="9113" w:type="dxa"/>
            <w:gridSpan w:val="5"/>
            <w:tcBorders>
              <w:top w:val="nil"/>
              <w:left w:val="nil"/>
              <w:bottom w:val="nil"/>
              <w:right w:val="nil"/>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32"/>
                <w:szCs w:val="32"/>
              </w:rPr>
              <w:t>威海市建设工程电子交易系统现有服务器</w:t>
            </w:r>
          </w:p>
        </w:tc>
      </w:tr>
      <w:tr>
        <w:tblPrEx>
          <w:tblCellMar>
            <w:top w:w="0" w:type="dxa"/>
            <w:left w:w="0" w:type="dxa"/>
            <w:bottom w:w="0" w:type="dxa"/>
            <w:right w:w="0" w:type="dxa"/>
          </w:tblCellMar>
        </w:tblPrEx>
        <w:trPr>
          <w:trHeight w:val="288" w:hRule="atLeast"/>
        </w:trPr>
        <w:tc>
          <w:tcPr>
            <w:tcW w:w="900"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编号</w:t>
            </w:r>
          </w:p>
        </w:tc>
        <w:tc>
          <w:tcPr>
            <w:tcW w:w="2769"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服务器用途</w:t>
            </w:r>
          </w:p>
        </w:tc>
        <w:tc>
          <w:tcPr>
            <w:tcW w:w="2981"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操作系统</w:t>
            </w:r>
          </w:p>
        </w:tc>
        <w:tc>
          <w:tcPr>
            <w:tcW w:w="1088"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CPU</w:t>
            </w:r>
          </w:p>
        </w:tc>
        <w:tc>
          <w:tcPr>
            <w:tcW w:w="1375"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内存</w:t>
            </w:r>
          </w:p>
        </w:tc>
      </w:tr>
      <w:tr>
        <w:tblPrEx>
          <w:tblCellMar>
            <w:top w:w="0" w:type="dxa"/>
            <w:left w:w="0" w:type="dxa"/>
            <w:bottom w:w="0" w:type="dxa"/>
            <w:right w:w="0" w:type="dxa"/>
          </w:tblCellMar>
        </w:tblPrEx>
        <w:trPr>
          <w:trHeight w:val="312" w:hRule="atLeast"/>
        </w:trPr>
        <w:tc>
          <w:tcPr>
            <w:tcW w:w="900"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1</w:t>
            </w:r>
          </w:p>
        </w:tc>
        <w:tc>
          <w:tcPr>
            <w:tcW w:w="2769"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解密服务器1</w:t>
            </w:r>
          </w:p>
        </w:tc>
        <w:tc>
          <w:tcPr>
            <w:tcW w:w="2981"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server 2012 R2</w:t>
            </w:r>
          </w:p>
        </w:tc>
        <w:tc>
          <w:tcPr>
            <w:tcW w:w="1088"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8</w:t>
            </w:r>
          </w:p>
        </w:tc>
        <w:tc>
          <w:tcPr>
            <w:tcW w:w="1375"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16</w:t>
            </w:r>
          </w:p>
        </w:tc>
      </w:tr>
      <w:tr>
        <w:tblPrEx>
          <w:tblCellMar>
            <w:top w:w="0" w:type="dxa"/>
            <w:left w:w="0" w:type="dxa"/>
            <w:bottom w:w="0" w:type="dxa"/>
            <w:right w:w="0" w:type="dxa"/>
          </w:tblCellMar>
        </w:tblPrEx>
        <w:trPr>
          <w:trHeight w:val="312" w:hRule="atLeast"/>
        </w:trPr>
        <w:tc>
          <w:tcPr>
            <w:tcW w:w="900"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2</w:t>
            </w:r>
          </w:p>
        </w:tc>
        <w:tc>
          <w:tcPr>
            <w:tcW w:w="2769"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解密服务器2</w:t>
            </w:r>
          </w:p>
        </w:tc>
        <w:tc>
          <w:tcPr>
            <w:tcW w:w="2981"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server 2012 R2</w:t>
            </w:r>
          </w:p>
        </w:tc>
        <w:tc>
          <w:tcPr>
            <w:tcW w:w="1088"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8</w:t>
            </w:r>
          </w:p>
        </w:tc>
        <w:tc>
          <w:tcPr>
            <w:tcW w:w="1375"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16</w:t>
            </w:r>
          </w:p>
        </w:tc>
      </w:tr>
      <w:tr>
        <w:tblPrEx>
          <w:tblCellMar>
            <w:top w:w="0" w:type="dxa"/>
            <w:left w:w="0" w:type="dxa"/>
            <w:bottom w:w="0" w:type="dxa"/>
            <w:right w:w="0" w:type="dxa"/>
          </w:tblCellMar>
        </w:tblPrEx>
        <w:trPr>
          <w:trHeight w:val="312" w:hRule="atLeast"/>
        </w:trPr>
        <w:tc>
          <w:tcPr>
            <w:tcW w:w="900"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3</w:t>
            </w:r>
          </w:p>
        </w:tc>
        <w:tc>
          <w:tcPr>
            <w:tcW w:w="2769"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解密服务器3</w:t>
            </w:r>
          </w:p>
        </w:tc>
        <w:tc>
          <w:tcPr>
            <w:tcW w:w="2981"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server 2012 R2</w:t>
            </w:r>
          </w:p>
        </w:tc>
        <w:tc>
          <w:tcPr>
            <w:tcW w:w="1088"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8</w:t>
            </w:r>
          </w:p>
        </w:tc>
        <w:tc>
          <w:tcPr>
            <w:tcW w:w="1375"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16</w:t>
            </w:r>
          </w:p>
        </w:tc>
      </w:tr>
      <w:tr>
        <w:tblPrEx>
          <w:tblCellMar>
            <w:top w:w="0" w:type="dxa"/>
            <w:left w:w="0" w:type="dxa"/>
            <w:bottom w:w="0" w:type="dxa"/>
            <w:right w:w="0" w:type="dxa"/>
          </w:tblCellMar>
        </w:tblPrEx>
        <w:trPr>
          <w:trHeight w:val="312" w:hRule="atLeast"/>
        </w:trPr>
        <w:tc>
          <w:tcPr>
            <w:tcW w:w="900"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4</w:t>
            </w:r>
          </w:p>
        </w:tc>
        <w:tc>
          <w:tcPr>
            <w:tcW w:w="2769"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web服务器</w:t>
            </w:r>
          </w:p>
        </w:tc>
        <w:tc>
          <w:tcPr>
            <w:tcW w:w="2981"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server 2012 R2</w:t>
            </w:r>
          </w:p>
        </w:tc>
        <w:tc>
          <w:tcPr>
            <w:tcW w:w="1088"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8</w:t>
            </w:r>
          </w:p>
        </w:tc>
        <w:tc>
          <w:tcPr>
            <w:tcW w:w="1375"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16</w:t>
            </w:r>
          </w:p>
        </w:tc>
      </w:tr>
      <w:tr>
        <w:tblPrEx>
          <w:tblCellMar>
            <w:top w:w="0" w:type="dxa"/>
            <w:left w:w="0" w:type="dxa"/>
            <w:bottom w:w="0" w:type="dxa"/>
            <w:right w:w="0" w:type="dxa"/>
          </w:tblCellMar>
        </w:tblPrEx>
        <w:trPr>
          <w:trHeight w:val="312" w:hRule="atLeast"/>
        </w:trPr>
        <w:tc>
          <w:tcPr>
            <w:tcW w:w="900"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5</w:t>
            </w:r>
          </w:p>
        </w:tc>
        <w:tc>
          <w:tcPr>
            <w:tcW w:w="2769"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开评标服务器1</w:t>
            </w:r>
          </w:p>
        </w:tc>
        <w:tc>
          <w:tcPr>
            <w:tcW w:w="2981"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server 2012 R2</w:t>
            </w:r>
          </w:p>
        </w:tc>
        <w:tc>
          <w:tcPr>
            <w:tcW w:w="1088"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8</w:t>
            </w:r>
          </w:p>
        </w:tc>
        <w:tc>
          <w:tcPr>
            <w:tcW w:w="1375"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16</w:t>
            </w:r>
          </w:p>
        </w:tc>
      </w:tr>
      <w:tr>
        <w:tblPrEx>
          <w:tblCellMar>
            <w:top w:w="0" w:type="dxa"/>
            <w:left w:w="0" w:type="dxa"/>
            <w:bottom w:w="0" w:type="dxa"/>
            <w:right w:w="0" w:type="dxa"/>
          </w:tblCellMar>
        </w:tblPrEx>
        <w:trPr>
          <w:trHeight w:val="312" w:hRule="atLeast"/>
        </w:trPr>
        <w:tc>
          <w:tcPr>
            <w:tcW w:w="900"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6</w:t>
            </w:r>
          </w:p>
        </w:tc>
        <w:tc>
          <w:tcPr>
            <w:tcW w:w="2769"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开评标服务器2</w:t>
            </w:r>
          </w:p>
        </w:tc>
        <w:tc>
          <w:tcPr>
            <w:tcW w:w="2981"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server 2012 R2</w:t>
            </w:r>
          </w:p>
        </w:tc>
        <w:tc>
          <w:tcPr>
            <w:tcW w:w="1088"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8</w:t>
            </w:r>
          </w:p>
        </w:tc>
        <w:tc>
          <w:tcPr>
            <w:tcW w:w="1375"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16</w:t>
            </w:r>
          </w:p>
        </w:tc>
      </w:tr>
      <w:tr>
        <w:tblPrEx>
          <w:tblCellMar>
            <w:top w:w="0" w:type="dxa"/>
            <w:left w:w="0" w:type="dxa"/>
            <w:bottom w:w="0" w:type="dxa"/>
            <w:right w:w="0" w:type="dxa"/>
          </w:tblCellMar>
        </w:tblPrEx>
        <w:trPr>
          <w:trHeight w:val="312" w:hRule="atLeast"/>
        </w:trPr>
        <w:tc>
          <w:tcPr>
            <w:tcW w:w="900"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7</w:t>
            </w:r>
          </w:p>
        </w:tc>
        <w:tc>
          <w:tcPr>
            <w:tcW w:w="2769"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评标服务软件</w:t>
            </w:r>
          </w:p>
        </w:tc>
        <w:tc>
          <w:tcPr>
            <w:tcW w:w="2981"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server 2012 R2</w:t>
            </w:r>
          </w:p>
        </w:tc>
        <w:tc>
          <w:tcPr>
            <w:tcW w:w="1088"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8</w:t>
            </w:r>
          </w:p>
        </w:tc>
        <w:tc>
          <w:tcPr>
            <w:tcW w:w="1375"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16</w:t>
            </w:r>
          </w:p>
        </w:tc>
      </w:tr>
      <w:tr>
        <w:tblPrEx>
          <w:tblCellMar>
            <w:top w:w="0" w:type="dxa"/>
            <w:left w:w="0" w:type="dxa"/>
            <w:bottom w:w="0" w:type="dxa"/>
            <w:right w:w="0" w:type="dxa"/>
          </w:tblCellMar>
        </w:tblPrEx>
        <w:trPr>
          <w:trHeight w:val="312" w:hRule="atLeast"/>
        </w:trPr>
        <w:tc>
          <w:tcPr>
            <w:tcW w:w="900"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8</w:t>
            </w:r>
          </w:p>
        </w:tc>
        <w:tc>
          <w:tcPr>
            <w:tcW w:w="2769"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 xml:space="preserve">文件服务器 </w:t>
            </w:r>
          </w:p>
        </w:tc>
        <w:tc>
          <w:tcPr>
            <w:tcW w:w="2981"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server 2012 R2</w:t>
            </w:r>
          </w:p>
        </w:tc>
        <w:tc>
          <w:tcPr>
            <w:tcW w:w="1088"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8</w:t>
            </w:r>
          </w:p>
        </w:tc>
        <w:tc>
          <w:tcPr>
            <w:tcW w:w="1375"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16</w:t>
            </w:r>
          </w:p>
        </w:tc>
      </w:tr>
      <w:tr>
        <w:tblPrEx>
          <w:tblCellMar>
            <w:top w:w="0" w:type="dxa"/>
            <w:left w:w="0" w:type="dxa"/>
            <w:bottom w:w="0" w:type="dxa"/>
            <w:right w:w="0" w:type="dxa"/>
          </w:tblCellMar>
        </w:tblPrEx>
        <w:trPr>
          <w:trHeight w:val="312" w:hRule="atLeast"/>
        </w:trPr>
        <w:tc>
          <w:tcPr>
            <w:tcW w:w="900"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9</w:t>
            </w:r>
          </w:p>
        </w:tc>
        <w:tc>
          <w:tcPr>
            <w:tcW w:w="2769"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 xml:space="preserve">web服务器 </w:t>
            </w:r>
          </w:p>
        </w:tc>
        <w:tc>
          <w:tcPr>
            <w:tcW w:w="2981"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server 2012 R2</w:t>
            </w:r>
          </w:p>
        </w:tc>
        <w:tc>
          <w:tcPr>
            <w:tcW w:w="1088"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8</w:t>
            </w:r>
          </w:p>
        </w:tc>
        <w:tc>
          <w:tcPr>
            <w:tcW w:w="1375"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16</w:t>
            </w:r>
          </w:p>
        </w:tc>
      </w:tr>
      <w:tr>
        <w:tblPrEx>
          <w:tblCellMar>
            <w:top w:w="0" w:type="dxa"/>
            <w:left w:w="0" w:type="dxa"/>
            <w:bottom w:w="0" w:type="dxa"/>
            <w:right w:w="0" w:type="dxa"/>
          </w:tblCellMar>
        </w:tblPrEx>
        <w:trPr>
          <w:trHeight w:val="312" w:hRule="atLeast"/>
        </w:trPr>
        <w:tc>
          <w:tcPr>
            <w:tcW w:w="900"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10</w:t>
            </w:r>
          </w:p>
        </w:tc>
        <w:tc>
          <w:tcPr>
            <w:tcW w:w="2769"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 xml:space="preserve">web负载均衡 </w:t>
            </w:r>
          </w:p>
        </w:tc>
        <w:tc>
          <w:tcPr>
            <w:tcW w:w="2981"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server 2012 R2</w:t>
            </w:r>
          </w:p>
        </w:tc>
        <w:tc>
          <w:tcPr>
            <w:tcW w:w="1088"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8</w:t>
            </w:r>
          </w:p>
        </w:tc>
        <w:tc>
          <w:tcPr>
            <w:tcW w:w="1375"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16</w:t>
            </w:r>
          </w:p>
        </w:tc>
      </w:tr>
      <w:tr>
        <w:tblPrEx>
          <w:tblCellMar>
            <w:top w:w="0" w:type="dxa"/>
            <w:left w:w="0" w:type="dxa"/>
            <w:bottom w:w="0" w:type="dxa"/>
            <w:right w:w="0" w:type="dxa"/>
          </w:tblCellMar>
        </w:tblPrEx>
        <w:trPr>
          <w:trHeight w:val="288" w:hRule="atLeast"/>
        </w:trPr>
        <w:tc>
          <w:tcPr>
            <w:tcW w:w="900"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11</w:t>
            </w:r>
          </w:p>
        </w:tc>
        <w:tc>
          <w:tcPr>
            <w:tcW w:w="2769"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反向代理服务器</w:t>
            </w:r>
          </w:p>
        </w:tc>
        <w:tc>
          <w:tcPr>
            <w:tcW w:w="2981"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CentOS 7</w:t>
            </w:r>
          </w:p>
        </w:tc>
        <w:tc>
          <w:tcPr>
            <w:tcW w:w="1088"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16</w:t>
            </w:r>
          </w:p>
        </w:tc>
        <w:tc>
          <w:tcPr>
            <w:tcW w:w="1375"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20</w:t>
            </w:r>
          </w:p>
        </w:tc>
      </w:tr>
      <w:tr>
        <w:tblPrEx>
          <w:tblCellMar>
            <w:top w:w="0" w:type="dxa"/>
            <w:left w:w="0" w:type="dxa"/>
            <w:bottom w:w="0" w:type="dxa"/>
            <w:right w:w="0" w:type="dxa"/>
          </w:tblCellMar>
        </w:tblPrEx>
        <w:trPr>
          <w:trHeight w:val="288" w:hRule="atLeast"/>
        </w:trPr>
        <w:tc>
          <w:tcPr>
            <w:tcW w:w="900"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12</w:t>
            </w:r>
          </w:p>
        </w:tc>
        <w:tc>
          <w:tcPr>
            <w:tcW w:w="2769"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 xml:space="preserve">数据库服务器 </w:t>
            </w:r>
          </w:p>
        </w:tc>
        <w:tc>
          <w:tcPr>
            <w:tcW w:w="2981"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server 2012 R2</w:t>
            </w:r>
          </w:p>
        </w:tc>
        <w:tc>
          <w:tcPr>
            <w:tcW w:w="1088"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12</w:t>
            </w:r>
          </w:p>
        </w:tc>
        <w:tc>
          <w:tcPr>
            <w:tcW w:w="1375"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32</w:t>
            </w:r>
          </w:p>
        </w:tc>
      </w:tr>
      <w:tr>
        <w:tblPrEx>
          <w:tblCellMar>
            <w:top w:w="0" w:type="dxa"/>
            <w:left w:w="0" w:type="dxa"/>
            <w:bottom w:w="0" w:type="dxa"/>
            <w:right w:w="0" w:type="dxa"/>
          </w:tblCellMar>
        </w:tblPrEx>
        <w:trPr>
          <w:trHeight w:val="288" w:hRule="atLeast"/>
        </w:trPr>
        <w:tc>
          <w:tcPr>
            <w:tcW w:w="900"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13</w:t>
            </w:r>
          </w:p>
        </w:tc>
        <w:tc>
          <w:tcPr>
            <w:tcW w:w="2769"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数据服务器热备</w:t>
            </w:r>
          </w:p>
        </w:tc>
        <w:tc>
          <w:tcPr>
            <w:tcW w:w="2981"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server 2012 R2</w:t>
            </w:r>
          </w:p>
        </w:tc>
        <w:tc>
          <w:tcPr>
            <w:tcW w:w="1088"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12</w:t>
            </w:r>
          </w:p>
        </w:tc>
        <w:tc>
          <w:tcPr>
            <w:tcW w:w="1375"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32</w:t>
            </w:r>
          </w:p>
        </w:tc>
      </w:tr>
      <w:tr>
        <w:tblPrEx>
          <w:tblCellMar>
            <w:top w:w="0" w:type="dxa"/>
            <w:left w:w="0" w:type="dxa"/>
            <w:bottom w:w="0" w:type="dxa"/>
            <w:right w:w="0" w:type="dxa"/>
          </w:tblCellMar>
        </w:tblPrEx>
        <w:trPr>
          <w:trHeight w:val="312" w:hRule="atLeast"/>
        </w:trPr>
        <w:tc>
          <w:tcPr>
            <w:tcW w:w="900"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14</w:t>
            </w:r>
          </w:p>
        </w:tc>
        <w:tc>
          <w:tcPr>
            <w:tcW w:w="2769"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域控服务器</w:t>
            </w:r>
          </w:p>
        </w:tc>
        <w:tc>
          <w:tcPr>
            <w:tcW w:w="2981"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server 2012 R2</w:t>
            </w:r>
          </w:p>
        </w:tc>
        <w:tc>
          <w:tcPr>
            <w:tcW w:w="1088"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8</w:t>
            </w:r>
          </w:p>
        </w:tc>
        <w:tc>
          <w:tcPr>
            <w:tcW w:w="1375"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16</w:t>
            </w:r>
          </w:p>
        </w:tc>
      </w:tr>
    </w:tbl>
    <w:p>
      <w:pPr>
        <w:pStyle w:val="7"/>
        <w:spacing w:line="560" w:lineRule="exact"/>
      </w:pPr>
    </w:p>
    <w:tbl>
      <w:tblPr>
        <w:tblStyle w:val="17"/>
        <w:tblW w:w="9135" w:type="dxa"/>
        <w:tblInd w:w="-47" w:type="dxa"/>
        <w:tblLayout w:type="fixed"/>
        <w:tblCellMar>
          <w:top w:w="0" w:type="dxa"/>
          <w:left w:w="0" w:type="dxa"/>
          <w:bottom w:w="0" w:type="dxa"/>
          <w:right w:w="0" w:type="dxa"/>
        </w:tblCellMar>
      </w:tblPr>
      <w:tblGrid>
        <w:gridCol w:w="900"/>
        <w:gridCol w:w="2769"/>
        <w:gridCol w:w="2981"/>
        <w:gridCol w:w="1088"/>
        <w:gridCol w:w="1397"/>
      </w:tblGrid>
      <w:tr>
        <w:tblPrEx>
          <w:tblCellMar>
            <w:top w:w="0" w:type="dxa"/>
            <w:left w:w="0" w:type="dxa"/>
            <w:bottom w:w="0" w:type="dxa"/>
            <w:right w:w="0" w:type="dxa"/>
          </w:tblCellMar>
        </w:tblPrEx>
        <w:trPr>
          <w:trHeight w:val="500" w:hRule="atLeast"/>
        </w:trPr>
        <w:tc>
          <w:tcPr>
            <w:tcW w:w="9135" w:type="dxa"/>
            <w:gridSpan w:val="5"/>
            <w:tcBorders>
              <w:top w:val="nil"/>
              <w:left w:val="nil"/>
              <w:bottom w:val="nil"/>
              <w:right w:val="nil"/>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32"/>
                <w:szCs w:val="32"/>
              </w:rPr>
              <w:t>威海市公共资源交易电子监管系统现有服务器</w:t>
            </w:r>
          </w:p>
        </w:tc>
      </w:tr>
      <w:tr>
        <w:tblPrEx>
          <w:tblCellMar>
            <w:top w:w="0" w:type="dxa"/>
            <w:left w:w="0" w:type="dxa"/>
            <w:bottom w:w="0" w:type="dxa"/>
            <w:right w:w="0" w:type="dxa"/>
          </w:tblCellMar>
        </w:tblPrEx>
        <w:trPr>
          <w:trHeight w:val="288" w:hRule="atLeast"/>
        </w:trPr>
        <w:tc>
          <w:tcPr>
            <w:tcW w:w="900"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编号</w:t>
            </w:r>
          </w:p>
        </w:tc>
        <w:tc>
          <w:tcPr>
            <w:tcW w:w="2769"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服务器用途</w:t>
            </w:r>
          </w:p>
        </w:tc>
        <w:tc>
          <w:tcPr>
            <w:tcW w:w="2981"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操作系统</w:t>
            </w:r>
          </w:p>
        </w:tc>
        <w:tc>
          <w:tcPr>
            <w:tcW w:w="1088"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CPU</w:t>
            </w:r>
          </w:p>
        </w:tc>
        <w:tc>
          <w:tcPr>
            <w:tcW w:w="1397"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内存</w:t>
            </w:r>
          </w:p>
        </w:tc>
      </w:tr>
      <w:tr>
        <w:tblPrEx>
          <w:tblCellMar>
            <w:top w:w="0" w:type="dxa"/>
            <w:left w:w="0" w:type="dxa"/>
            <w:bottom w:w="0" w:type="dxa"/>
            <w:right w:w="0" w:type="dxa"/>
          </w:tblCellMar>
        </w:tblPrEx>
        <w:trPr>
          <w:trHeight w:val="312" w:hRule="atLeast"/>
        </w:trPr>
        <w:tc>
          <w:tcPr>
            <w:tcW w:w="900"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1</w:t>
            </w:r>
          </w:p>
        </w:tc>
        <w:tc>
          <w:tcPr>
            <w:tcW w:w="2769"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nginx服务器</w:t>
            </w:r>
          </w:p>
        </w:tc>
        <w:tc>
          <w:tcPr>
            <w:tcW w:w="2981"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CentOS 7.8</w:t>
            </w:r>
          </w:p>
        </w:tc>
        <w:tc>
          <w:tcPr>
            <w:tcW w:w="1088"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8</w:t>
            </w:r>
          </w:p>
        </w:tc>
        <w:tc>
          <w:tcPr>
            <w:tcW w:w="1397"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16</w:t>
            </w:r>
          </w:p>
        </w:tc>
      </w:tr>
      <w:tr>
        <w:tblPrEx>
          <w:tblCellMar>
            <w:top w:w="0" w:type="dxa"/>
            <w:left w:w="0" w:type="dxa"/>
            <w:bottom w:w="0" w:type="dxa"/>
            <w:right w:w="0" w:type="dxa"/>
          </w:tblCellMar>
        </w:tblPrEx>
        <w:trPr>
          <w:trHeight w:val="312" w:hRule="atLeast"/>
        </w:trPr>
        <w:tc>
          <w:tcPr>
            <w:tcW w:w="900"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2</w:t>
            </w:r>
          </w:p>
        </w:tc>
        <w:tc>
          <w:tcPr>
            <w:tcW w:w="2769"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数据库服务器</w:t>
            </w:r>
          </w:p>
        </w:tc>
        <w:tc>
          <w:tcPr>
            <w:tcW w:w="2981"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server 2012 R2</w:t>
            </w:r>
          </w:p>
        </w:tc>
        <w:tc>
          <w:tcPr>
            <w:tcW w:w="1088"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32</w:t>
            </w:r>
          </w:p>
        </w:tc>
        <w:tc>
          <w:tcPr>
            <w:tcW w:w="1397"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16</w:t>
            </w:r>
          </w:p>
        </w:tc>
      </w:tr>
      <w:tr>
        <w:tblPrEx>
          <w:tblCellMar>
            <w:top w:w="0" w:type="dxa"/>
            <w:left w:w="0" w:type="dxa"/>
            <w:bottom w:w="0" w:type="dxa"/>
            <w:right w:w="0" w:type="dxa"/>
          </w:tblCellMar>
        </w:tblPrEx>
        <w:trPr>
          <w:trHeight w:val="312" w:hRule="atLeast"/>
        </w:trPr>
        <w:tc>
          <w:tcPr>
            <w:tcW w:w="900"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3</w:t>
            </w:r>
          </w:p>
        </w:tc>
        <w:tc>
          <w:tcPr>
            <w:tcW w:w="2769"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文件服务器</w:t>
            </w:r>
          </w:p>
        </w:tc>
        <w:tc>
          <w:tcPr>
            <w:tcW w:w="2981"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server 2012 R2</w:t>
            </w:r>
          </w:p>
        </w:tc>
        <w:tc>
          <w:tcPr>
            <w:tcW w:w="1088"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8</w:t>
            </w:r>
          </w:p>
        </w:tc>
        <w:tc>
          <w:tcPr>
            <w:tcW w:w="1397"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16</w:t>
            </w:r>
          </w:p>
        </w:tc>
      </w:tr>
      <w:tr>
        <w:tblPrEx>
          <w:tblCellMar>
            <w:top w:w="0" w:type="dxa"/>
            <w:left w:w="0" w:type="dxa"/>
            <w:bottom w:w="0" w:type="dxa"/>
            <w:right w:w="0" w:type="dxa"/>
          </w:tblCellMar>
        </w:tblPrEx>
        <w:trPr>
          <w:trHeight w:val="312" w:hRule="atLeast"/>
        </w:trPr>
        <w:tc>
          <w:tcPr>
            <w:tcW w:w="900"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4</w:t>
            </w:r>
          </w:p>
        </w:tc>
        <w:tc>
          <w:tcPr>
            <w:tcW w:w="2769"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Web服务器</w:t>
            </w:r>
          </w:p>
        </w:tc>
        <w:tc>
          <w:tcPr>
            <w:tcW w:w="2981"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server 2012 R2</w:t>
            </w:r>
          </w:p>
        </w:tc>
        <w:tc>
          <w:tcPr>
            <w:tcW w:w="1088"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8</w:t>
            </w:r>
          </w:p>
        </w:tc>
        <w:tc>
          <w:tcPr>
            <w:tcW w:w="1397"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16</w:t>
            </w:r>
          </w:p>
        </w:tc>
      </w:tr>
      <w:tr>
        <w:tblPrEx>
          <w:tblCellMar>
            <w:top w:w="0" w:type="dxa"/>
            <w:left w:w="0" w:type="dxa"/>
            <w:bottom w:w="0" w:type="dxa"/>
            <w:right w:w="0" w:type="dxa"/>
          </w:tblCellMar>
        </w:tblPrEx>
        <w:trPr>
          <w:trHeight w:val="312" w:hRule="atLeast"/>
        </w:trPr>
        <w:tc>
          <w:tcPr>
            <w:tcW w:w="900"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5</w:t>
            </w:r>
          </w:p>
        </w:tc>
        <w:tc>
          <w:tcPr>
            <w:tcW w:w="2769" w:type="dxa"/>
            <w:tcBorders>
              <w:top w:val="single" w:color="000000" w:sz="4" w:space="0"/>
              <w:left w:val="single" w:color="000000" w:sz="4" w:space="0"/>
              <w:bottom w:val="single" w:color="000000" w:sz="4" w:space="0"/>
              <w:right w:val="single" w:color="000000" w:sz="4" w:space="0"/>
            </w:tcBorders>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Web负载均衡</w:t>
            </w:r>
          </w:p>
        </w:tc>
        <w:tc>
          <w:tcPr>
            <w:tcW w:w="2981"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server 2012 R2</w:t>
            </w:r>
          </w:p>
        </w:tc>
        <w:tc>
          <w:tcPr>
            <w:tcW w:w="1088"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8</w:t>
            </w:r>
          </w:p>
        </w:tc>
        <w:tc>
          <w:tcPr>
            <w:tcW w:w="1397" w:type="dxa"/>
            <w:tcBorders>
              <w:top w:val="single" w:color="000000" w:sz="4" w:space="0"/>
              <w:left w:val="single" w:color="000000" w:sz="4" w:space="0"/>
              <w:bottom w:val="single" w:color="000000" w:sz="4" w:space="0"/>
              <w:right w:val="single" w:color="000000" w:sz="4" w:space="0"/>
            </w:tcBorders>
            <w:noWrap/>
            <w:tcMar>
              <w:top w:w="12" w:type="dxa"/>
              <w:left w:w="12" w:type="dxa"/>
              <w:right w:w="12" w:type="dxa"/>
            </w:tcMar>
            <w:vAlign w:val="center"/>
          </w:tcPr>
          <w:p>
            <w:pPr>
              <w:pStyle w:val="7"/>
              <w:spacing w:line="560" w:lineRule="exact"/>
              <w:ind w:firstLine="0" w:firstLineChars="0"/>
              <w:jc w:val="center"/>
              <w:rPr>
                <w:rFonts w:ascii="仿宋_GB2312" w:hAnsi="仿宋_GB2312" w:eastAsia="仿宋_GB2312" w:cs="仿宋_GB2312"/>
                <w:sz w:val="28"/>
                <w:szCs w:val="28"/>
              </w:rPr>
            </w:pPr>
            <w:r>
              <w:rPr>
                <w:rFonts w:hint="eastAsia" w:ascii="仿宋_GB2312" w:hAnsi="仿宋_GB2312" w:eastAsia="仿宋_GB2312" w:cs="仿宋_GB2312"/>
                <w:sz w:val="28"/>
                <w:szCs w:val="28"/>
              </w:rPr>
              <w:t>16</w:t>
            </w:r>
          </w:p>
        </w:tc>
      </w:tr>
    </w:tbl>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在数据推送服务方面，需要申请一台国产服务器，部署相关国产化数据推送转发服务，实现数据汇集和数据推送，具体参数如下。</w:t>
      </w:r>
    </w:p>
    <w:tbl>
      <w:tblPr>
        <w:tblStyle w:val="17"/>
        <w:tblW w:w="938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43"/>
        <w:gridCol w:w="1175"/>
        <w:gridCol w:w="2548"/>
        <w:gridCol w:w="1973"/>
        <w:gridCol w:w="956"/>
        <w:gridCol w:w="79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jc w:val="center"/>
        </w:trPr>
        <w:tc>
          <w:tcPr>
            <w:tcW w:w="9386" w:type="dxa"/>
            <w:gridSpan w:val="6"/>
            <w:vAlign w:val="center"/>
          </w:tcPr>
          <w:p>
            <w:pPr>
              <w:jc w:val="center"/>
              <w:rPr>
                <w:rFonts w:ascii="仿宋_GB2312" w:hAnsi="Calibri" w:eastAsia="仿宋_GB2312"/>
                <w:sz w:val="28"/>
                <w:szCs w:val="40"/>
              </w:rPr>
            </w:pPr>
            <w:bookmarkStart w:id="137" w:name="_Toc32534"/>
            <w:bookmarkStart w:id="138" w:name="_Toc27223"/>
            <w:bookmarkStart w:id="139" w:name="_Toc8728"/>
            <w:r>
              <w:rPr>
                <w:rFonts w:hint="eastAsia" w:ascii="仿宋_GB2312" w:hAnsi="Calibri" w:eastAsia="仿宋_GB2312"/>
                <w:sz w:val="28"/>
                <w:szCs w:val="40"/>
              </w:rPr>
              <w:t>资源一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jc w:val="center"/>
        </w:trPr>
        <w:tc>
          <w:tcPr>
            <w:tcW w:w="1943" w:type="dxa"/>
            <w:vAlign w:val="center"/>
          </w:tcPr>
          <w:p>
            <w:pPr>
              <w:jc w:val="center"/>
              <w:rPr>
                <w:rFonts w:ascii="仿宋_GB2312" w:hAnsi="Calibri" w:eastAsia="仿宋_GB2312"/>
                <w:sz w:val="28"/>
                <w:szCs w:val="40"/>
              </w:rPr>
            </w:pPr>
            <w:r>
              <w:rPr>
                <w:rFonts w:hint="eastAsia" w:ascii="仿宋_GB2312" w:hAnsi="Calibri" w:eastAsia="仿宋_GB2312"/>
                <w:sz w:val="28"/>
                <w:szCs w:val="40"/>
              </w:rPr>
              <w:t>操作系统版本</w:t>
            </w:r>
          </w:p>
        </w:tc>
        <w:tc>
          <w:tcPr>
            <w:tcW w:w="3723" w:type="dxa"/>
            <w:gridSpan w:val="2"/>
            <w:vAlign w:val="center"/>
          </w:tcPr>
          <w:p>
            <w:pPr>
              <w:rPr>
                <w:rFonts w:ascii="仿宋_GB2312" w:hAnsi="Calibri" w:eastAsia="仿宋_GB2312"/>
                <w:sz w:val="28"/>
                <w:szCs w:val="40"/>
              </w:rPr>
            </w:pPr>
            <w:r>
              <w:rPr>
                <w:rFonts w:hint="eastAsia" w:ascii="仿宋_GB2312" w:hAnsi="Calibri" w:eastAsia="仿宋_GB2312"/>
                <w:sz w:val="28"/>
                <w:szCs w:val="40"/>
              </w:rPr>
              <w:t>麒麟V10</w:t>
            </w:r>
          </w:p>
        </w:tc>
        <w:tc>
          <w:tcPr>
            <w:tcW w:w="1973" w:type="dxa"/>
            <w:vAlign w:val="center"/>
          </w:tcPr>
          <w:p>
            <w:pPr>
              <w:jc w:val="center"/>
              <w:rPr>
                <w:rFonts w:eastAsia="仿宋_GB2312"/>
                <w:sz w:val="28"/>
                <w:szCs w:val="40"/>
              </w:rPr>
            </w:pPr>
            <w:r>
              <w:rPr>
                <w:rFonts w:eastAsia="仿宋_GB2312"/>
                <w:sz w:val="28"/>
                <w:szCs w:val="40"/>
              </w:rPr>
              <w:t>CPU内核数</w:t>
            </w:r>
          </w:p>
        </w:tc>
        <w:tc>
          <w:tcPr>
            <w:tcW w:w="1747" w:type="dxa"/>
            <w:gridSpan w:val="2"/>
            <w:vAlign w:val="center"/>
          </w:tcPr>
          <w:p>
            <w:pPr>
              <w:rPr>
                <w:rFonts w:ascii="仿宋_GB2312" w:hAnsi="Calibri" w:eastAsia="仿宋_GB2312"/>
                <w:sz w:val="28"/>
                <w:szCs w:val="40"/>
              </w:rPr>
            </w:pPr>
            <w:r>
              <w:rPr>
                <w:rFonts w:hint="eastAsia" w:ascii="仿宋_GB2312" w:hAnsi="Calibri" w:eastAsia="仿宋_GB2312"/>
                <w:sz w:val="28"/>
                <w:szCs w:val="40"/>
              </w:rPr>
              <w:t>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jc w:val="center"/>
        </w:trPr>
        <w:tc>
          <w:tcPr>
            <w:tcW w:w="1943" w:type="dxa"/>
            <w:vAlign w:val="center"/>
          </w:tcPr>
          <w:p>
            <w:pPr>
              <w:jc w:val="center"/>
              <w:rPr>
                <w:rFonts w:ascii="仿宋_GB2312" w:hAnsi="Calibri" w:eastAsia="仿宋_GB2312"/>
                <w:sz w:val="28"/>
                <w:szCs w:val="40"/>
              </w:rPr>
            </w:pPr>
            <w:r>
              <w:rPr>
                <w:rFonts w:hint="eastAsia" w:ascii="仿宋_GB2312" w:hAnsi="Calibri" w:eastAsia="仿宋_GB2312"/>
                <w:sz w:val="28"/>
                <w:szCs w:val="40"/>
              </w:rPr>
              <w:t>内存</w:t>
            </w:r>
          </w:p>
        </w:tc>
        <w:tc>
          <w:tcPr>
            <w:tcW w:w="3723" w:type="dxa"/>
            <w:gridSpan w:val="2"/>
            <w:vAlign w:val="center"/>
          </w:tcPr>
          <w:p>
            <w:pPr>
              <w:rPr>
                <w:rFonts w:ascii="仿宋_GB2312" w:hAnsi="Calibri" w:eastAsia="仿宋_GB2312"/>
                <w:sz w:val="28"/>
                <w:szCs w:val="40"/>
              </w:rPr>
            </w:pPr>
            <w:r>
              <w:rPr>
                <w:rFonts w:hint="eastAsia" w:ascii="仿宋_GB2312" w:hAnsi="Calibri" w:eastAsia="仿宋_GB2312"/>
                <w:sz w:val="28"/>
                <w:szCs w:val="40"/>
              </w:rPr>
              <w:t>32G</w:t>
            </w:r>
          </w:p>
        </w:tc>
        <w:tc>
          <w:tcPr>
            <w:tcW w:w="1973" w:type="dxa"/>
            <w:vAlign w:val="center"/>
          </w:tcPr>
          <w:p>
            <w:pPr>
              <w:jc w:val="center"/>
              <w:rPr>
                <w:rFonts w:eastAsia="仿宋_GB2312"/>
                <w:sz w:val="28"/>
                <w:szCs w:val="40"/>
              </w:rPr>
            </w:pPr>
            <w:r>
              <w:rPr>
                <w:rFonts w:hint="eastAsia" w:eastAsia="仿宋_GB2312"/>
                <w:sz w:val="28"/>
                <w:szCs w:val="40"/>
              </w:rPr>
              <w:t>系统存储</w:t>
            </w:r>
            <w:r>
              <w:rPr>
                <w:rFonts w:eastAsia="仿宋_GB2312"/>
                <w:sz w:val="28"/>
                <w:szCs w:val="40"/>
              </w:rPr>
              <w:t>容量</w:t>
            </w:r>
          </w:p>
        </w:tc>
        <w:tc>
          <w:tcPr>
            <w:tcW w:w="1747" w:type="dxa"/>
            <w:gridSpan w:val="2"/>
            <w:vAlign w:val="center"/>
          </w:tcPr>
          <w:p>
            <w:pPr>
              <w:rPr>
                <w:rFonts w:ascii="仿宋_GB2312" w:hAnsi="Calibri" w:eastAsia="仿宋_GB2312"/>
                <w:sz w:val="28"/>
                <w:szCs w:val="40"/>
              </w:rPr>
            </w:pPr>
            <w:r>
              <w:rPr>
                <w:rFonts w:hint="eastAsia" w:ascii="仿宋_GB2312" w:hAnsi="Calibri" w:eastAsia="仿宋_GB2312"/>
                <w:sz w:val="28"/>
                <w:szCs w:val="40"/>
              </w:rPr>
              <w:t>120G</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jc w:val="center"/>
        </w:trPr>
        <w:tc>
          <w:tcPr>
            <w:tcW w:w="1943" w:type="dxa"/>
            <w:vAlign w:val="center"/>
          </w:tcPr>
          <w:p>
            <w:pPr>
              <w:jc w:val="center"/>
              <w:rPr>
                <w:rFonts w:ascii="仿宋_GB2312" w:hAnsi="Calibri" w:eastAsia="仿宋_GB2312"/>
                <w:sz w:val="28"/>
                <w:szCs w:val="40"/>
              </w:rPr>
            </w:pPr>
            <w:r>
              <w:rPr>
                <w:rFonts w:hint="eastAsia" w:ascii="仿宋_GB2312" w:hAnsi="Calibri" w:eastAsia="仿宋_GB2312"/>
                <w:sz w:val="28"/>
                <w:szCs w:val="40"/>
              </w:rPr>
              <w:t>应用存储容量</w:t>
            </w:r>
          </w:p>
        </w:tc>
        <w:tc>
          <w:tcPr>
            <w:tcW w:w="3723" w:type="dxa"/>
            <w:gridSpan w:val="2"/>
            <w:vAlign w:val="center"/>
          </w:tcPr>
          <w:p>
            <w:pPr>
              <w:rPr>
                <w:rFonts w:ascii="仿宋_GB2312" w:hAnsi="Calibri" w:eastAsia="仿宋_GB2312"/>
                <w:sz w:val="28"/>
                <w:szCs w:val="40"/>
              </w:rPr>
            </w:pPr>
            <w:r>
              <w:rPr>
                <w:rFonts w:hint="eastAsia" w:ascii="仿宋_GB2312" w:hAnsi="Calibri" w:eastAsia="仿宋_GB2312"/>
                <w:sz w:val="28"/>
                <w:szCs w:val="40"/>
              </w:rPr>
              <w:sym w:font="Wingdings 2" w:char="0052"/>
            </w:r>
            <w:r>
              <w:rPr>
                <w:rFonts w:hint="eastAsia" w:ascii="仿宋_GB2312" w:hAnsi="Calibri" w:eastAsia="仿宋_GB2312"/>
                <w:sz w:val="28"/>
                <w:szCs w:val="40"/>
              </w:rPr>
              <w:t xml:space="preserve">是 </w:t>
            </w:r>
            <w:r>
              <w:rPr>
                <w:rFonts w:ascii="仿宋_GB2312" w:hAnsi="Calibri" w:eastAsia="仿宋_GB2312"/>
                <w:sz w:val="28"/>
                <w:szCs w:val="40"/>
              </w:rPr>
              <w:t xml:space="preserve"> </w:t>
            </w:r>
            <w:r>
              <w:rPr>
                <w:rFonts w:hint="eastAsia" w:ascii="仿宋_GB2312" w:hAnsi="Calibri" w:eastAsia="仿宋_GB2312"/>
                <w:sz w:val="28"/>
                <w:szCs w:val="40"/>
              </w:rPr>
              <w:t xml:space="preserve">□否 </w:t>
            </w:r>
            <w:r>
              <w:rPr>
                <w:rFonts w:ascii="仿宋_GB2312" w:hAnsi="Calibri" w:eastAsia="仿宋_GB2312"/>
                <w:sz w:val="28"/>
                <w:szCs w:val="40"/>
              </w:rPr>
              <w:t xml:space="preserve">      </w:t>
            </w:r>
          </w:p>
        </w:tc>
        <w:tc>
          <w:tcPr>
            <w:tcW w:w="1973" w:type="dxa"/>
            <w:vAlign w:val="center"/>
          </w:tcPr>
          <w:p>
            <w:pPr>
              <w:jc w:val="center"/>
              <w:rPr>
                <w:rFonts w:eastAsia="仿宋_GB2312"/>
                <w:sz w:val="28"/>
                <w:szCs w:val="40"/>
              </w:rPr>
            </w:pPr>
            <w:r>
              <w:rPr>
                <w:rFonts w:hint="eastAsia" w:eastAsia="仿宋_GB2312"/>
                <w:sz w:val="28"/>
                <w:szCs w:val="40"/>
              </w:rPr>
              <w:t>数据存储容量</w:t>
            </w:r>
          </w:p>
        </w:tc>
        <w:tc>
          <w:tcPr>
            <w:tcW w:w="1747" w:type="dxa"/>
            <w:gridSpan w:val="2"/>
            <w:vAlign w:val="center"/>
          </w:tcPr>
          <w:p>
            <w:pPr>
              <w:rPr>
                <w:rFonts w:ascii="仿宋_GB2312" w:hAnsi="Calibri" w:eastAsia="仿宋_GB2312"/>
                <w:sz w:val="28"/>
                <w:szCs w:val="40"/>
              </w:rPr>
            </w:pPr>
            <w:r>
              <w:rPr>
                <w:rFonts w:hint="eastAsia" w:ascii="仿宋_GB2312" w:hAnsi="Calibri" w:eastAsia="仿宋_GB2312"/>
                <w:sz w:val="28"/>
                <w:szCs w:val="40"/>
              </w:rPr>
              <w:t>4T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jc w:val="center"/>
        </w:trPr>
        <w:tc>
          <w:tcPr>
            <w:tcW w:w="1943" w:type="dxa"/>
            <w:vAlign w:val="center"/>
          </w:tcPr>
          <w:p>
            <w:pPr>
              <w:jc w:val="center"/>
              <w:rPr>
                <w:rFonts w:ascii="仿宋_GB2312" w:hAnsi="Calibri" w:eastAsia="仿宋_GB2312"/>
                <w:sz w:val="28"/>
                <w:szCs w:val="40"/>
              </w:rPr>
            </w:pPr>
            <w:r>
              <w:rPr>
                <w:rFonts w:hint="eastAsia" w:ascii="仿宋_GB2312" w:hAnsi="Calibri" w:eastAsia="仿宋_GB2312"/>
                <w:sz w:val="28"/>
                <w:szCs w:val="40"/>
              </w:rPr>
              <w:t>内部业务端口</w:t>
            </w:r>
          </w:p>
        </w:tc>
        <w:tc>
          <w:tcPr>
            <w:tcW w:w="1175" w:type="dxa"/>
            <w:vAlign w:val="center"/>
          </w:tcPr>
          <w:p>
            <w:pPr>
              <w:rPr>
                <w:rFonts w:ascii="仿宋_GB2312" w:hAnsi="Calibri" w:eastAsia="仿宋_GB2312"/>
                <w:sz w:val="28"/>
                <w:szCs w:val="40"/>
              </w:rPr>
            </w:pPr>
          </w:p>
        </w:tc>
        <w:tc>
          <w:tcPr>
            <w:tcW w:w="2548" w:type="dxa"/>
            <w:vAlign w:val="center"/>
          </w:tcPr>
          <w:p>
            <w:pPr>
              <w:rPr>
                <w:rFonts w:ascii="仿宋_GB2312" w:hAnsi="Calibri" w:eastAsia="仿宋_GB2312"/>
                <w:sz w:val="28"/>
                <w:szCs w:val="40"/>
              </w:rPr>
            </w:pPr>
            <w:r>
              <w:rPr>
                <w:rFonts w:hint="eastAsia" w:ascii="仿宋_GB2312" w:hAnsi="Calibri" w:eastAsia="仿宋_GB2312"/>
                <w:sz w:val="28"/>
                <w:szCs w:val="40"/>
              </w:rPr>
              <w:t>是否对互联网开放</w:t>
            </w:r>
          </w:p>
        </w:tc>
        <w:tc>
          <w:tcPr>
            <w:tcW w:w="1973" w:type="dxa"/>
            <w:vAlign w:val="center"/>
          </w:tcPr>
          <w:p>
            <w:pPr>
              <w:jc w:val="center"/>
              <w:rPr>
                <w:rFonts w:eastAsia="仿宋_GB2312"/>
                <w:sz w:val="28"/>
                <w:szCs w:val="40"/>
              </w:rPr>
            </w:pPr>
          </w:p>
        </w:tc>
        <w:tc>
          <w:tcPr>
            <w:tcW w:w="956" w:type="dxa"/>
            <w:vAlign w:val="center"/>
          </w:tcPr>
          <w:p>
            <w:pPr>
              <w:jc w:val="center"/>
              <w:rPr>
                <w:rFonts w:ascii="仿宋_GB2312" w:hAnsi="Calibri" w:eastAsia="仿宋_GB2312"/>
                <w:sz w:val="28"/>
                <w:szCs w:val="40"/>
              </w:rPr>
            </w:pPr>
            <w:r>
              <w:rPr>
                <w:rFonts w:hint="eastAsia" w:ascii="仿宋_GB2312" w:hAnsi="Calibri" w:eastAsia="仿宋_GB2312"/>
                <w:sz w:val="28"/>
                <w:szCs w:val="40"/>
              </w:rPr>
              <w:t>端口</w:t>
            </w:r>
          </w:p>
        </w:tc>
        <w:tc>
          <w:tcPr>
            <w:tcW w:w="791" w:type="dxa"/>
            <w:vAlign w:val="center"/>
          </w:tcPr>
          <w:p>
            <w:pPr>
              <w:rPr>
                <w:rFonts w:ascii="仿宋_GB2312" w:hAnsi="Calibri" w:eastAsia="仿宋_GB2312"/>
                <w:sz w:val="28"/>
                <w:szCs w:val="4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6" w:hRule="exact"/>
          <w:jc w:val="center"/>
        </w:trPr>
        <w:tc>
          <w:tcPr>
            <w:tcW w:w="1943" w:type="dxa"/>
            <w:vAlign w:val="center"/>
          </w:tcPr>
          <w:p>
            <w:pPr>
              <w:jc w:val="center"/>
              <w:rPr>
                <w:rFonts w:ascii="仿宋_GB2312" w:hAnsi="Calibri" w:eastAsia="仿宋_GB2312"/>
                <w:sz w:val="28"/>
                <w:szCs w:val="40"/>
              </w:rPr>
            </w:pPr>
            <w:r>
              <w:rPr>
                <w:rFonts w:hint="eastAsia" w:ascii="仿宋_GB2312" w:hAnsi="Calibri" w:eastAsia="仿宋_GB2312"/>
                <w:sz w:val="28"/>
                <w:szCs w:val="40"/>
              </w:rPr>
              <w:t>拟安装软件</w:t>
            </w:r>
          </w:p>
        </w:tc>
        <w:tc>
          <w:tcPr>
            <w:tcW w:w="7443" w:type="dxa"/>
            <w:gridSpan w:val="5"/>
            <w:vAlign w:val="center"/>
          </w:tcPr>
          <w:p>
            <w:pPr>
              <w:rPr>
                <w:rFonts w:eastAsia="仿宋_GB2312"/>
                <w:sz w:val="28"/>
                <w:szCs w:val="40"/>
              </w:rPr>
            </w:pPr>
            <w:r>
              <w:rPr>
                <w:rFonts w:hint="eastAsia" w:eastAsia="仿宋_GB2312"/>
                <w:sz w:val="28"/>
                <w:szCs w:val="40"/>
              </w:rPr>
              <w:t>数据库软件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6" w:hRule="exact"/>
          <w:jc w:val="center"/>
        </w:trPr>
        <w:tc>
          <w:tcPr>
            <w:tcW w:w="1943" w:type="dxa"/>
            <w:vAlign w:val="center"/>
          </w:tcPr>
          <w:p>
            <w:pPr>
              <w:jc w:val="center"/>
              <w:rPr>
                <w:rFonts w:ascii="仿宋_GB2312" w:hAnsi="Calibri" w:eastAsia="仿宋_GB2312"/>
                <w:sz w:val="28"/>
                <w:szCs w:val="40"/>
              </w:rPr>
            </w:pPr>
            <w:r>
              <w:rPr>
                <w:rFonts w:hint="eastAsia" w:ascii="仿宋_GB2312" w:hAnsi="Calibri" w:eastAsia="仿宋_GB2312"/>
                <w:sz w:val="28"/>
                <w:szCs w:val="40"/>
              </w:rPr>
              <w:t>主要用途</w:t>
            </w:r>
          </w:p>
        </w:tc>
        <w:tc>
          <w:tcPr>
            <w:tcW w:w="7443" w:type="dxa"/>
            <w:gridSpan w:val="5"/>
            <w:vAlign w:val="center"/>
          </w:tcPr>
          <w:p>
            <w:pPr>
              <w:rPr>
                <w:rFonts w:eastAsia="仿宋_GB2312"/>
                <w:sz w:val="28"/>
                <w:szCs w:val="40"/>
              </w:rPr>
            </w:pPr>
            <w:r>
              <w:rPr>
                <w:rFonts w:hint="eastAsia" w:eastAsia="仿宋_GB2312"/>
                <w:sz w:val="28"/>
                <w:szCs w:val="40"/>
              </w:rPr>
              <w:t>数据汇集服务器</w:t>
            </w:r>
          </w:p>
        </w:tc>
      </w:tr>
    </w:tbl>
    <w:p>
      <w:pPr>
        <w:rPr>
          <w:rFonts w:ascii="黑体" w:hAnsi="黑体" w:eastAsia="黑体"/>
          <w:sz w:val="32"/>
          <w:szCs w:val="32"/>
        </w:rPr>
      </w:pPr>
      <w:r>
        <w:rPr>
          <w:rFonts w:hint="eastAsia" w:ascii="黑体" w:hAnsi="黑体" w:eastAsia="黑体"/>
          <w:sz w:val="32"/>
          <w:szCs w:val="32"/>
        </w:rPr>
        <w:br w:type="page"/>
      </w:r>
    </w:p>
    <w:p>
      <w:pPr>
        <w:pStyle w:val="24"/>
        <w:numPr>
          <w:ilvl w:val="0"/>
          <w:numId w:val="3"/>
        </w:numPr>
        <w:spacing w:line="560" w:lineRule="exact"/>
        <w:ind w:firstLineChars="0"/>
        <w:jc w:val="left"/>
        <w:outlineLvl w:val="0"/>
        <w:rPr>
          <w:rFonts w:ascii="黑体" w:hAnsi="黑体" w:eastAsia="黑体"/>
          <w:sz w:val="32"/>
          <w:szCs w:val="32"/>
        </w:rPr>
      </w:pPr>
      <w:r>
        <w:rPr>
          <w:rFonts w:hint="eastAsia" w:ascii="黑体" w:hAnsi="黑体" w:eastAsia="黑体"/>
          <w:sz w:val="32"/>
          <w:szCs w:val="32"/>
        </w:rPr>
        <w:t>项目组织管理</w:t>
      </w:r>
      <w:bookmarkEnd w:id="137"/>
      <w:bookmarkEnd w:id="138"/>
      <w:bookmarkEnd w:id="139"/>
    </w:p>
    <w:p>
      <w:pPr>
        <w:spacing w:line="560" w:lineRule="exact"/>
        <w:ind w:firstLine="643" w:firstLineChars="200"/>
        <w:jc w:val="left"/>
        <w:outlineLvl w:val="1"/>
        <w:rPr>
          <w:rFonts w:ascii="仿宋_GB2312" w:hAnsi="仿宋_GB2312" w:eastAsia="仿宋_GB2312" w:cs="仿宋_GB2312"/>
          <w:b/>
          <w:bCs/>
          <w:sz w:val="32"/>
          <w:szCs w:val="32"/>
        </w:rPr>
      </w:pPr>
      <w:bookmarkStart w:id="140" w:name="_Toc30611"/>
      <w:bookmarkStart w:id="141" w:name="_Toc2597"/>
      <w:bookmarkStart w:id="142" w:name="_Toc1287"/>
      <w:r>
        <w:rPr>
          <w:rFonts w:hint="eastAsia" w:ascii="仿宋_GB2312" w:hAnsi="仿宋_GB2312" w:eastAsia="仿宋_GB2312" w:cs="仿宋_GB2312"/>
          <w:b/>
          <w:bCs/>
          <w:sz w:val="32"/>
          <w:szCs w:val="32"/>
        </w:rPr>
        <w:t>5.1项目组织机构</w:t>
      </w:r>
      <w:bookmarkEnd w:id="140"/>
      <w:bookmarkEnd w:id="141"/>
      <w:bookmarkEnd w:id="142"/>
    </w:p>
    <w:p>
      <w:pPr>
        <w:pStyle w:val="7"/>
        <w:ind w:firstLine="643"/>
        <w:outlineLvl w:val="2"/>
        <w:rPr>
          <w:rFonts w:ascii="仿宋_GB2312" w:hAnsi="仿宋_GB2312" w:eastAsia="仿宋_GB2312" w:cs="仿宋_GB2312"/>
          <w:b/>
          <w:bCs/>
          <w:sz w:val="32"/>
          <w:szCs w:val="32"/>
        </w:rPr>
      </w:pPr>
      <w:bookmarkStart w:id="143" w:name="_Toc31660"/>
      <w:bookmarkStart w:id="144" w:name="_Toc20882"/>
      <w:bookmarkStart w:id="145" w:name="_Toc9966"/>
      <w:r>
        <w:rPr>
          <w:rFonts w:hint="eastAsia" w:ascii="仿宋_GB2312" w:hAnsi="仿宋_GB2312" w:eastAsia="仿宋_GB2312" w:cs="仿宋_GB2312"/>
          <w:b/>
          <w:bCs/>
          <w:sz w:val="32"/>
          <w:szCs w:val="32"/>
        </w:rPr>
        <w:t>5.1.1项目领导小组</w:t>
      </w:r>
      <w:bookmarkEnd w:id="143"/>
      <w:bookmarkEnd w:id="144"/>
      <w:bookmarkEnd w:id="145"/>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成立项目领导小组，组长由威海公共资源交易中心的领导担任，成员：分管领导和系统开发单位高层管理人员担任。项目领导组在整个项目中起到统领项目实施的作用。</w:t>
      </w:r>
    </w:p>
    <w:p>
      <w:pPr>
        <w:pStyle w:val="7"/>
        <w:ind w:firstLine="643"/>
        <w:outlineLvl w:val="2"/>
        <w:rPr>
          <w:rFonts w:ascii="仿宋_GB2312" w:hAnsi="仿宋_GB2312" w:eastAsia="仿宋_GB2312" w:cs="仿宋_GB2312"/>
          <w:b/>
          <w:bCs/>
          <w:sz w:val="32"/>
          <w:szCs w:val="32"/>
        </w:rPr>
      </w:pPr>
      <w:bookmarkStart w:id="146" w:name="_Toc1070"/>
      <w:bookmarkStart w:id="147" w:name="_Toc1047"/>
      <w:bookmarkStart w:id="148" w:name="_Toc10207"/>
      <w:r>
        <w:rPr>
          <w:rFonts w:hint="eastAsia" w:ascii="仿宋_GB2312" w:hAnsi="仿宋_GB2312" w:eastAsia="仿宋_GB2312" w:cs="仿宋_GB2312"/>
          <w:b/>
          <w:bCs/>
          <w:sz w:val="32"/>
          <w:szCs w:val="32"/>
        </w:rPr>
        <w:t>5.1.2项目组技术人员力量配置</w:t>
      </w:r>
      <w:bookmarkEnd w:id="146"/>
      <w:bookmarkEnd w:id="147"/>
      <w:bookmarkEnd w:id="148"/>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成立项目小组，由威海公共资源交易中心业务科室与系统开发单位项目实施人员共同组成，明确项目小组各负责人员职责。项目小组在整个项目中起到具体推进实施的作用。其主要的职能是：制定实施计划，保证计划实现；组织、指导工作；发现问题，提出解决办法和建议；组织安排项目培训工作；制定递交相关规章制度；提交各阶段工作报告、资料。</w:t>
      </w:r>
    </w:p>
    <w:p>
      <w:pPr>
        <w:spacing w:line="560" w:lineRule="exact"/>
        <w:ind w:firstLine="643" w:firstLineChars="200"/>
        <w:jc w:val="left"/>
        <w:outlineLvl w:val="1"/>
        <w:rPr>
          <w:rFonts w:ascii="仿宋_GB2312" w:hAnsi="仿宋_GB2312" w:eastAsia="仿宋_GB2312" w:cs="仿宋_GB2312"/>
          <w:b/>
          <w:bCs/>
          <w:sz w:val="32"/>
          <w:szCs w:val="32"/>
        </w:rPr>
      </w:pPr>
      <w:bookmarkStart w:id="149" w:name="_Toc18907"/>
      <w:bookmarkStart w:id="150" w:name="_Toc9110"/>
      <w:bookmarkStart w:id="151" w:name="_Toc23903"/>
      <w:r>
        <w:rPr>
          <w:rFonts w:hint="eastAsia" w:ascii="仿宋_GB2312" w:hAnsi="仿宋_GB2312" w:eastAsia="仿宋_GB2312" w:cs="仿宋_GB2312"/>
          <w:b/>
          <w:bCs/>
          <w:sz w:val="32"/>
          <w:szCs w:val="32"/>
        </w:rPr>
        <w:t>5.2项目进度安排</w:t>
      </w:r>
      <w:bookmarkEnd w:id="149"/>
      <w:bookmarkEnd w:id="150"/>
      <w:bookmarkEnd w:id="151"/>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本项目拟定工期为3个月。</w:t>
      </w:r>
    </w:p>
    <w:p>
      <w:pPr>
        <w:pStyle w:val="7"/>
      </w:pPr>
    </w:p>
    <w:tbl>
      <w:tblPr>
        <w:tblStyle w:val="17"/>
        <w:tblW w:w="8826" w:type="dxa"/>
        <w:tblInd w:w="93" w:type="dxa"/>
        <w:tblLayout w:type="fixed"/>
        <w:tblCellMar>
          <w:top w:w="0" w:type="dxa"/>
          <w:left w:w="108" w:type="dxa"/>
          <w:bottom w:w="0" w:type="dxa"/>
          <w:right w:w="108" w:type="dxa"/>
        </w:tblCellMar>
      </w:tblPr>
      <w:tblGrid>
        <w:gridCol w:w="873"/>
        <w:gridCol w:w="1436"/>
        <w:gridCol w:w="5250"/>
        <w:gridCol w:w="1267"/>
      </w:tblGrid>
      <w:tr>
        <w:tblPrEx>
          <w:tblCellMar>
            <w:top w:w="0" w:type="dxa"/>
            <w:left w:w="108" w:type="dxa"/>
            <w:bottom w:w="0" w:type="dxa"/>
            <w:right w:w="108" w:type="dxa"/>
          </w:tblCellMar>
        </w:tblPrEx>
        <w:trPr>
          <w:trHeight w:val="600" w:hRule="atLeast"/>
        </w:trPr>
        <w:tc>
          <w:tcPr>
            <w:tcW w:w="8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编号</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阶段名称</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内容</w:t>
            </w: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工期（月）</w:t>
            </w:r>
          </w:p>
        </w:tc>
      </w:tr>
      <w:tr>
        <w:tblPrEx>
          <w:tblCellMar>
            <w:top w:w="0" w:type="dxa"/>
            <w:left w:w="108" w:type="dxa"/>
            <w:bottom w:w="0" w:type="dxa"/>
            <w:right w:w="108" w:type="dxa"/>
          </w:tblCellMar>
        </w:tblPrEx>
        <w:trPr>
          <w:trHeight w:val="600" w:hRule="atLeast"/>
        </w:trPr>
        <w:tc>
          <w:tcPr>
            <w:tcW w:w="8826"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第一部分：与山东省水利工程电子招标投标监管系统互联互通</w:t>
            </w:r>
          </w:p>
        </w:tc>
      </w:tr>
      <w:tr>
        <w:tblPrEx>
          <w:tblCellMar>
            <w:top w:w="0" w:type="dxa"/>
            <w:left w:w="108" w:type="dxa"/>
            <w:bottom w:w="0" w:type="dxa"/>
            <w:right w:w="108" w:type="dxa"/>
          </w:tblCellMar>
        </w:tblPrEx>
        <w:trPr>
          <w:trHeight w:val="1380" w:hRule="atLeast"/>
        </w:trPr>
        <w:tc>
          <w:tcPr>
            <w:tcW w:w="8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需求调研与分析</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包括对《水利工程建设项目招标投标监管系统数据规范》中的49个接口信息逐一分析；针对分析结果与省技术部门、威海市水主管部门进行沟通及需求调研；调研文档整理及需求确认等。</w:t>
            </w: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0.2</w:t>
            </w:r>
          </w:p>
        </w:tc>
      </w:tr>
      <w:tr>
        <w:tblPrEx>
          <w:tblCellMar>
            <w:top w:w="0" w:type="dxa"/>
            <w:left w:w="108" w:type="dxa"/>
            <w:bottom w:w="0" w:type="dxa"/>
            <w:right w:w="108" w:type="dxa"/>
          </w:tblCellMar>
        </w:tblPrEx>
        <w:trPr>
          <w:trHeight w:val="600" w:hRule="atLeast"/>
        </w:trPr>
        <w:tc>
          <w:tcPr>
            <w:tcW w:w="8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接口开发</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包括接口开发、接口业务数据组织、接口及业务数据组织二次改造、推送程序开发等。</w:t>
            </w: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0.5</w:t>
            </w:r>
          </w:p>
        </w:tc>
      </w:tr>
      <w:tr>
        <w:tblPrEx>
          <w:tblCellMar>
            <w:top w:w="0" w:type="dxa"/>
            <w:left w:w="108" w:type="dxa"/>
            <w:bottom w:w="0" w:type="dxa"/>
            <w:right w:w="108" w:type="dxa"/>
          </w:tblCellMar>
        </w:tblPrEx>
        <w:trPr>
          <w:trHeight w:val="600" w:hRule="atLeast"/>
        </w:trPr>
        <w:tc>
          <w:tcPr>
            <w:tcW w:w="8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系统功能改造</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包括对工程交易系统-水利工程子系统、威海市公共资源交易电子监管系统进行改造，完善系统功能。</w:t>
            </w: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0.5</w:t>
            </w:r>
          </w:p>
        </w:tc>
      </w:tr>
      <w:tr>
        <w:tblPrEx>
          <w:tblCellMar>
            <w:top w:w="0" w:type="dxa"/>
            <w:left w:w="108" w:type="dxa"/>
            <w:bottom w:w="0" w:type="dxa"/>
            <w:right w:w="108" w:type="dxa"/>
          </w:tblCellMar>
        </w:tblPrEx>
        <w:trPr>
          <w:trHeight w:val="600" w:hRule="atLeast"/>
        </w:trPr>
        <w:tc>
          <w:tcPr>
            <w:tcW w:w="8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联调测试</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包括系统功能测试、接口测试、与省技术单位进行联调测试、数据校验和问题修正等</w:t>
            </w: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0.2</w:t>
            </w:r>
          </w:p>
        </w:tc>
      </w:tr>
      <w:tr>
        <w:tblPrEx>
          <w:tblCellMar>
            <w:top w:w="0" w:type="dxa"/>
            <w:left w:w="108" w:type="dxa"/>
            <w:bottom w:w="0" w:type="dxa"/>
            <w:right w:w="108" w:type="dxa"/>
          </w:tblCellMar>
        </w:tblPrEx>
        <w:trPr>
          <w:trHeight w:val="600" w:hRule="atLeast"/>
        </w:trPr>
        <w:tc>
          <w:tcPr>
            <w:tcW w:w="8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上线试运行</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系统上线准备、上线功能调试等</w:t>
            </w: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0.1</w:t>
            </w:r>
          </w:p>
        </w:tc>
      </w:tr>
      <w:tr>
        <w:tblPrEx>
          <w:tblCellMar>
            <w:top w:w="0" w:type="dxa"/>
            <w:left w:w="108" w:type="dxa"/>
            <w:bottom w:w="0" w:type="dxa"/>
            <w:right w:w="108" w:type="dxa"/>
          </w:tblCellMar>
        </w:tblPrEx>
        <w:trPr>
          <w:trHeight w:val="600" w:hRule="atLeast"/>
        </w:trPr>
        <w:tc>
          <w:tcPr>
            <w:tcW w:w="8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66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小计</w:t>
            </w: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1.5</w:t>
            </w:r>
          </w:p>
        </w:tc>
      </w:tr>
      <w:tr>
        <w:tblPrEx>
          <w:tblCellMar>
            <w:top w:w="0" w:type="dxa"/>
            <w:left w:w="108" w:type="dxa"/>
            <w:bottom w:w="0" w:type="dxa"/>
            <w:right w:w="108" w:type="dxa"/>
          </w:tblCellMar>
        </w:tblPrEx>
        <w:trPr>
          <w:trHeight w:val="600" w:hRule="atLeast"/>
        </w:trPr>
        <w:tc>
          <w:tcPr>
            <w:tcW w:w="8826"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第二部分：与省水利建设市场监管服务（信用信息）平台互联互通</w:t>
            </w:r>
          </w:p>
        </w:tc>
      </w:tr>
      <w:tr>
        <w:tblPrEx>
          <w:tblCellMar>
            <w:top w:w="0" w:type="dxa"/>
            <w:left w:w="108" w:type="dxa"/>
            <w:bottom w:w="0" w:type="dxa"/>
            <w:right w:w="108" w:type="dxa"/>
          </w:tblCellMar>
        </w:tblPrEx>
        <w:trPr>
          <w:trHeight w:val="1140" w:hRule="atLeast"/>
        </w:trPr>
        <w:tc>
          <w:tcPr>
            <w:tcW w:w="8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需求调研与分析</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包括对《山东省水利建设市场信用信息平台接口说明》中的58个接口信息逐一分析；针对分析结果与省技术部门、威海市水主管部门进行沟通及需求调研；调研文档整理及需求确认等。</w:t>
            </w: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0.1</w:t>
            </w:r>
          </w:p>
        </w:tc>
      </w:tr>
      <w:tr>
        <w:tblPrEx>
          <w:tblCellMar>
            <w:top w:w="0" w:type="dxa"/>
            <w:left w:w="108" w:type="dxa"/>
            <w:bottom w:w="0" w:type="dxa"/>
            <w:right w:w="108" w:type="dxa"/>
          </w:tblCellMar>
        </w:tblPrEx>
        <w:trPr>
          <w:trHeight w:val="600" w:hRule="atLeast"/>
        </w:trPr>
        <w:tc>
          <w:tcPr>
            <w:tcW w:w="8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接口开发</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包括新建58个数据库表结构、接口开发、数据获取等。</w:t>
            </w: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0.4</w:t>
            </w:r>
          </w:p>
        </w:tc>
      </w:tr>
      <w:tr>
        <w:tblPrEx>
          <w:tblCellMar>
            <w:top w:w="0" w:type="dxa"/>
            <w:left w:w="108" w:type="dxa"/>
            <w:bottom w:w="0" w:type="dxa"/>
            <w:right w:w="108" w:type="dxa"/>
          </w:tblCellMar>
        </w:tblPrEx>
        <w:trPr>
          <w:trHeight w:val="780" w:hRule="atLeast"/>
        </w:trPr>
        <w:tc>
          <w:tcPr>
            <w:tcW w:w="8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系统功能改造</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包括对工程交易系统-水利工程子系统投标文件编制工具、评标环节进行改造，完善系统功能。</w:t>
            </w: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0.3</w:t>
            </w:r>
          </w:p>
        </w:tc>
      </w:tr>
      <w:tr>
        <w:tblPrEx>
          <w:tblCellMar>
            <w:top w:w="0" w:type="dxa"/>
            <w:left w:w="108" w:type="dxa"/>
            <w:bottom w:w="0" w:type="dxa"/>
            <w:right w:w="108" w:type="dxa"/>
          </w:tblCellMar>
        </w:tblPrEx>
        <w:trPr>
          <w:trHeight w:val="600" w:hRule="atLeast"/>
        </w:trPr>
        <w:tc>
          <w:tcPr>
            <w:tcW w:w="8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联调测试</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包括系统功能测试、接口测试、与省技术单位进行联调测试、数据校验和问题修正等</w:t>
            </w: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0.2</w:t>
            </w:r>
          </w:p>
        </w:tc>
      </w:tr>
      <w:tr>
        <w:tblPrEx>
          <w:tblCellMar>
            <w:top w:w="0" w:type="dxa"/>
            <w:left w:w="108" w:type="dxa"/>
            <w:bottom w:w="0" w:type="dxa"/>
            <w:right w:w="108" w:type="dxa"/>
          </w:tblCellMar>
        </w:tblPrEx>
        <w:trPr>
          <w:trHeight w:val="600" w:hRule="atLeast"/>
        </w:trPr>
        <w:tc>
          <w:tcPr>
            <w:tcW w:w="8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上线试运行</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系统上线准备、上线功能调试等</w:t>
            </w: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0.1</w:t>
            </w:r>
          </w:p>
        </w:tc>
      </w:tr>
      <w:tr>
        <w:tblPrEx>
          <w:tblCellMar>
            <w:top w:w="0" w:type="dxa"/>
            <w:left w:w="108" w:type="dxa"/>
            <w:bottom w:w="0" w:type="dxa"/>
            <w:right w:w="108" w:type="dxa"/>
          </w:tblCellMar>
        </w:tblPrEx>
        <w:trPr>
          <w:trHeight w:val="600" w:hRule="atLeast"/>
        </w:trPr>
        <w:tc>
          <w:tcPr>
            <w:tcW w:w="8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66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小计</w:t>
            </w: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1.1</w:t>
            </w:r>
          </w:p>
        </w:tc>
      </w:tr>
      <w:tr>
        <w:tblPrEx>
          <w:tblCellMar>
            <w:top w:w="0" w:type="dxa"/>
            <w:left w:w="108" w:type="dxa"/>
            <w:bottom w:w="0" w:type="dxa"/>
            <w:right w:w="108" w:type="dxa"/>
          </w:tblCellMar>
        </w:tblPrEx>
        <w:trPr>
          <w:trHeight w:val="600" w:hRule="atLeast"/>
        </w:trPr>
        <w:tc>
          <w:tcPr>
            <w:tcW w:w="8826"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第三部分：与省水利工程建设项目信息管理系统互联互通</w:t>
            </w:r>
          </w:p>
        </w:tc>
      </w:tr>
      <w:tr>
        <w:tblPrEx>
          <w:tblCellMar>
            <w:top w:w="0" w:type="dxa"/>
            <w:left w:w="108" w:type="dxa"/>
            <w:bottom w:w="0" w:type="dxa"/>
            <w:right w:w="108" w:type="dxa"/>
          </w:tblCellMar>
        </w:tblPrEx>
        <w:trPr>
          <w:trHeight w:val="1120" w:hRule="atLeast"/>
        </w:trPr>
        <w:tc>
          <w:tcPr>
            <w:tcW w:w="8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1</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需求调研与分析</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包括对《山东水利工程建设项目管理信息系统接口说明》中的4个接口信息逐一分析；针对分析结果与省技术部门、威海市水主管部门进行沟通及需求调研；调研文档整理及需求确认等。</w:t>
            </w: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0.05</w:t>
            </w:r>
          </w:p>
        </w:tc>
      </w:tr>
      <w:tr>
        <w:tblPrEx>
          <w:tblCellMar>
            <w:top w:w="0" w:type="dxa"/>
            <w:left w:w="108" w:type="dxa"/>
            <w:bottom w:w="0" w:type="dxa"/>
            <w:right w:w="108" w:type="dxa"/>
          </w:tblCellMar>
        </w:tblPrEx>
        <w:trPr>
          <w:trHeight w:val="600" w:hRule="atLeast"/>
        </w:trPr>
        <w:tc>
          <w:tcPr>
            <w:tcW w:w="8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2</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接口开发</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包括新建4个数据库表结构、接口开发、数据获取等。</w:t>
            </w: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0.1</w:t>
            </w:r>
          </w:p>
        </w:tc>
      </w:tr>
      <w:tr>
        <w:tblPrEx>
          <w:tblCellMar>
            <w:top w:w="0" w:type="dxa"/>
            <w:left w:w="108" w:type="dxa"/>
            <w:bottom w:w="0" w:type="dxa"/>
            <w:right w:w="108" w:type="dxa"/>
          </w:tblCellMar>
        </w:tblPrEx>
        <w:trPr>
          <w:trHeight w:val="600" w:hRule="atLeast"/>
        </w:trPr>
        <w:tc>
          <w:tcPr>
            <w:tcW w:w="8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系统功能改造</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包括对工程交易系统-水利工程子系统招标环节进行改造，完善系统功能。</w:t>
            </w: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0.1</w:t>
            </w:r>
          </w:p>
        </w:tc>
      </w:tr>
      <w:tr>
        <w:tblPrEx>
          <w:tblCellMar>
            <w:top w:w="0" w:type="dxa"/>
            <w:left w:w="108" w:type="dxa"/>
            <w:bottom w:w="0" w:type="dxa"/>
            <w:right w:w="108" w:type="dxa"/>
          </w:tblCellMar>
        </w:tblPrEx>
        <w:trPr>
          <w:trHeight w:val="640" w:hRule="atLeast"/>
        </w:trPr>
        <w:tc>
          <w:tcPr>
            <w:tcW w:w="8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4</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联调测试</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包括系统功能测试、接口测试、与省技术单位进行联调测试、数据校验和问题修正等</w:t>
            </w: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0.1</w:t>
            </w:r>
          </w:p>
        </w:tc>
      </w:tr>
      <w:tr>
        <w:tblPrEx>
          <w:tblCellMar>
            <w:top w:w="0" w:type="dxa"/>
            <w:left w:w="108" w:type="dxa"/>
            <w:bottom w:w="0" w:type="dxa"/>
            <w:right w:w="108" w:type="dxa"/>
          </w:tblCellMar>
        </w:tblPrEx>
        <w:trPr>
          <w:trHeight w:val="600" w:hRule="atLeast"/>
        </w:trPr>
        <w:tc>
          <w:tcPr>
            <w:tcW w:w="8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5</w:t>
            </w:r>
          </w:p>
        </w:tc>
        <w:tc>
          <w:tcPr>
            <w:tcW w:w="143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上线试运行</w:t>
            </w:r>
          </w:p>
        </w:tc>
        <w:tc>
          <w:tcPr>
            <w:tcW w:w="525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系统上线准备、上线功能调试等</w:t>
            </w: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0.05</w:t>
            </w:r>
          </w:p>
        </w:tc>
      </w:tr>
      <w:tr>
        <w:tblPrEx>
          <w:tblCellMar>
            <w:top w:w="0" w:type="dxa"/>
            <w:left w:w="108" w:type="dxa"/>
            <w:bottom w:w="0" w:type="dxa"/>
            <w:right w:w="108" w:type="dxa"/>
          </w:tblCellMar>
        </w:tblPrEx>
        <w:trPr>
          <w:trHeight w:val="600" w:hRule="atLeast"/>
        </w:trPr>
        <w:tc>
          <w:tcPr>
            <w:tcW w:w="873"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6</w:t>
            </w:r>
          </w:p>
        </w:tc>
        <w:tc>
          <w:tcPr>
            <w:tcW w:w="6686"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小计</w:t>
            </w: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0.4</w:t>
            </w:r>
          </w:p>
        </w:tc>
      </w:tr>
      <w:tr>
        <w:tblPrEx>
          <w:tblCellMar>
            <w:top w:w="0" w:type="dxa"/>
            <w:left w:w="108" w:type="dxa"/>
            <w:bottom w:w="0" w:type="dxa"/>
            <w:right w:w="108" w:type="dxa"/>
          </w:tblCellMar>
        </w:tblPrEx>
        <w:trPr>
          <w:trHeight w:val="600" w:hRule="atLeast"/>
        </w:trPr>
        <w:tc>
          <w:tcPr>
            <w:tcW w:w="755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合计</w:t>
            </w:r>
          </w:p>
        </w:tc>
        <w:tc>
          <w:tcPr>
            <w:tcW w:w="1267"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Cs w:val="21"/>
              </w:rPr>
            </w:pPr>
            <w:r>
              <w:rPr>
                <w:rFonts w:hint="eastAsia" w:ascii="宋体" w:hAnsi="宋体" w:eastAsia="宋体" w:cs="宋体"/>
                <w:color w:val="000000"/>
                <w:kern w:val="0"/>
                <w:szCs w:val="21"/>
                <w:lang w:bidi="ar"/>
              </w:rPr>
              <w:t>3</w:t>
            </w:r>
          </w:p>
        </w:tc>
      </w:tr>
    </w:tbl>
    <w:p>
      <w:pPr>
        <w:pStyle w:val="7"/>
        <w:ind w:firstLine="0" w:firstLineChars="0"/>
      </w:pPr>
    </w:p>
    <w:p>
      <w:pPr>
        <w:spacing w:line="560" w:lineRule="exact"/>
        <w:ind w:firstLine="643" w:firstLineChars="200"/>
        <w:jc w:val="left"/>
        <w:outlineLvl w:val="1"/>
        <w:rPr>
          <w:rFonts w:ascii="仿宋_GB2312" w:hAnsi="仿宋_GB2312" w:eastAsia="仿宋_GB2312" w:cs="仿宋_GB2312"/>
          <w:b/>
          <w:bCs/>
          <w:sz w:val="32"/>
          <w:szCs w:val="32"/>
        </w:rPr>
      </w:pPr>
      <w:bookmarkStart w:id="152" w:name="_Toc27143"/>
      <w:bookmarkStart w:id="153" w:name="_Toc17412"/>
      <w:bookmarkStart w:id="154" w:name="_Toc3863"/>
      <w:r>
        <w:rPr>
          <w:rFonts w:hint="eastAsia" w:ascii="仿宋_GB2312" w:hAnsi="仿宋_GB2312" w:eastAsia="仿宋_GB2312" w:cs="仿宋_GB2312"/>
          <w:b/>
          <w:bCs/>
          <w:sz w:val="32"/>
          <w:szCs w:val="32"/>
        </w:rPr>
        <w:t>5.3安全管理制度</w:t>
      </w:r>
      <w:bookmarkEnd w:id="152"/>
      <w:bookmarkEnd w:id="153"/>
      <w:bookmarkEnd w:id="154"/>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按 ISO9001 质量管理体系规范要求，针对项目实施过程及交付结果进行质量规划、管理、控制。建立严格的质量保证体系，制定项目开发建设质量控制方案和实施措施，并督促落实各环节质量控制内容和目标；保证总体规划设计、开发与实施、系统运行与验收各个阶段工作的质量要求。</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根据开发计划，对阶段性工作成果进行审查和测试，定期提交工作成果。通过保证各阶段性成果的质量，最终保证整个系统开发的质量。</w:t>
      </w:r>
    </w:p>
    <w:p>
      <w:pPr>
        <w:spacing w:line="560" w:lineRule="exact"/>
        <w:ind w:firstLine="643" w:firstLineChars="200"/>
        <w:jc w:val="left"/>
        <w:outlineLvl w:val="1"/>
        <w:rPr>
          <w:rFonts w:ascii="仿宋_GB2312" w:hAnsi="仿宋_GB2312" w:eastAsia="仿宋_GB2312" w:cs="仿宋_GB2312"/>
          <w:b/>
          <w:bCs/>
          <w:sz w:val="32"/>
          <w:szCs w:val="32"/>
        </w:rPr>
      </w:pPr>
      <w:bookmarkStart w:id="155" w:name="_Toc2463"/>
      <w:bookmarkStart w:id="156" w:name="_Toc31338"/>
      <w:bookmarkStart w:id="157" w:name="_Toc20728"/>
      <w:r>
        <w:rPr>
          <w:rFonts w:hint="eastAsia" w:ascii="仿宋_GB2312" w:hAnsi="仿宋_GB2312" w:eastAsia="仿宋_GB2312" w:cs="仿宋_GB2312"/>
          <w:b/>
          <w:bCs/>
          <w:sz w:val="32"/>
          <w:szCs w:val="32"/>
        </w:rPr>
        <w:t>5.4运行维护</w:t>
      </w:r>
      <w:bookmarkEnd w:id="155"/>
      <w:bookmarkEnd w:id="156"/>
      <w:bookmarkEnd w:id="157"/>
    </w:p>
    <w:p>
      <w:pPr>
        <w:pStyle w:val="7"/>
        <w:ind w:firstLine="643"/>
        <w:outlineLvl w:val="2"/>
        <w:rPr>
          <w:rFonts w:ascii="仿宋_GB2312" w:hAnsi="仿宋_GB2312" w:eastAsia="仿宋_GB2312" w:cs="仿宋_GB2312"/>
          <w:b/>
          <w:bCs/>
          <w:sz w:val="32"/>
          <w:szCs w:val="32"/>
        </w:rPr>
      </w:pPr>
      <w:bookmarkStart w:id="158" w:name="_Toc6455"/>
      <w:bookmarkStart w:id="159" w:name="_Toc52"/>
      <w:bookmarkStart w:id="160" w:name="_Toc1799"/>
      <w:bookmarkStart w:id="161" w:name="_Toc12550"/>
      <w:bookmarkStart w:id="162" w:name="_Toc3446"/>
      <w:r>
        <w:rPr>
          <w:rFonts w:hint="eastAsia" w:ascii="仿宋_GB2312" w:hAnsi="仿宋_GB2312" w:eastAsia="仿宋_GB2312" w:cs="仿宋_GB2312"/>
          <w:b/>
          <w:bCs/>
          <w:sz w:val="32"/>
          <w:szCs w:val="32"/>
        </w:rPr>
        <w:t>5.4.1运维期限</w:t>
      </w:r>
      <w:bookmarkEnd w:id="158"/>
      <w:bookmarkEnd w:id="159"/>
      <w:bookmarkEnd w:id="160"/>
      <w:bookmarkEnd w:id="161"/>
      <w:bookmarkEnd w:id="162"/>
    </w:p>
    <w:p>
      <w:pPr>
        <w:pStyle w:val="7"/>
        <w:spacing w:line="560" w:lineRule="exact"/>
        <w:ind w:firstLine="640"/>
        <w:rPr>
          <w:rFonts w:ascii="宋体" w:hAnsi="宋体" w:eastAsia="仿宋_GB2312" w:cs="仿宋_GB2312"/>
          <w:sz w:val="32"/>
          <w:szCs w:val="32"/>
        </w:rPr>
      </w:pPr>
      <w:r>
        <w:rPr>
          <w:rFonts w:hint="eastAsia" w:ascii="宋体" w:hAnsi="宋体" w:eastAsia="仿宋_GB2312" w:cs="仿宋_GB2312"/>
          <w:sz w:val="32"/>
          <w:szCs w:val="32"/>
        </w:rPr>
        <w:t>项目建设完成验收后，对系统新建功能和升级功能</w:t>
      </w:r>
      <w:r>
        <w:rPr>
          <w:rFonts w:hint="eastAsia" w:eastAsia="仿宋_GB2312"/>
          <w:sz w:val="32"/>
          <w:szCs w:val="32"/>
        </w:rPr>
        <w:t>模块</w:t>
      </w:r>
      <w:r>
        <w:rPr>
          <w:rFonts w:hint="eastAsia" w:ascii="宋体" w:hAnsi="宋体" w:eastAsia="仿宋_GB2312" w:cs="仿宋_GB2312"/>
          <w:sz w:val="32"/>
          <w:szCs w:val="32"/>
        </w:rPr>
        <w:t>整体提供三年的质保期，质保期内由系统开发单位负责维护，在国家、省、市相关政策发生变化时，系统开发单位应对已有功能进行免费优化升级。</w:t>
      </w:r>
    </w:p>
    <w:p>
      <w:pPr>
        <w:pStyle w:val="7"/>
        <w:ind w:firstLine="643"/>
        <w:outlineLvl w:val="2"/>
        <w:rPr>
          <w:rFonts w:ascii="仿宋_GB2312" w:hAnsi="仿宋_GB2312" w:eastAsia="仿宋_GB2312" w:cs="仿宋_GB2312"/>
          <w:b/>
          <w:bCs/>
          <w:sz w:val="32"/>
          <w:szCs w:val="32"/>
        </w:rPr>
      </w:pPr>
      <w:bookmarkStart w:id="163" w:name="_Toc19698"/>
      <w:bookmarkStart w:id="164" w:name="_Toc27043"/>
      <w:bookmarkStart w:id="165" w:name="_Toc4898"/>
      <w:bookmarkStart w:id="166" w:name="_Toc9595"/>
      <w:bookmarkStart w:id="167" w:name="_Toc22994"/>
      <w:r>
        <w:rPr>
          <w:rFonts w:hint="eastAsia" w:ascii="仿宋_GB2312" w:hAnsi="仿宋_GB2312" w:eastAsia="仿宋_GB2312" w:cs="仿宋_GB2312"/>
          <w:b/>
          <w:bCs/>
          <w:sz w:val="32"/>
          <w:szCs w:val="32"/>
        </w:rPr>
        <w:t>5.4.2运维需求</w:t>
      </w:r>
      <w:bookmarkEnd w:id="163"/>
      <w:bookmarkEnd w:id="164"/>
      <w:bookmarkEnd w:id="165"/>
      <w:bookmarkEnd w:id="166"/>
      <w:bookmarkEnd w:id="167"/>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运维期内，完善基础设施运维体系，建立并落实基础设施运维机制，实现对基础设施的集中监控管理，并利用监控可视化平台进行可视化展现。优化业务应用运维体系，建立并落实应用系统运维机制，实现对各个业务系统进行梳理和管理，对业务应用系统运行状态及相应间、负载等主要性能参数进行监控和管理。初步建立数据运维体系，建立并落实数据运维管理机制，进一步规范数据运维管理；建设数据运维系统，实现对数据存储管理、传输交换等过程的实时监控和管理。完善总体应急响应体系和专项应急响应体系，定期开展应急演练。梳理突发事件应急响应流程及故障响应流程，建立应急响应系统和应急保障机制，提高处置突发事件的应急保障能力，及时发现故障、排除故障，将风险减少到最小。</w:t>
      </w:r>
    </w:p>
    <w:p>
      <w:pPr>
        <w:spacing w:line="560" w:lineRule="exact"/>
        <w:ind w:firstLine="643" w:firstLineChars="200"/>
        <w:jc w:val="left"/>
        <w:outlineLvl w:val="1"/>
        <w:rPr>
          <w:rFonts w:ascii="仿宋_GB2312" w:hAnsi="仿宋_GB2312" w:eastAsia="仿宋_GB2312" w:cs="仿宋_GB2312"/>
          <w:b/>
          <w:bCs/>
          <w:sz w:val="32"/>
          <w:szCs w:val="32"/>
        </w:rPr>
      </w:pPr>
      <w:bookmarkStart w:id="168" w:name="_Toc23849"/>
      <w:bookmarkStart w:id="169" w:name="_Toc26896"/>
      <w:bookmarkStart w:id="170" w:name="_Toc3450"/>
      <w:r>
        <w:rPr>
          <w:rFonts w:hint="eastAsia" w:ascii="仿宋_GB2312" w:hAnsi="仿宋_GB2312" w:eastAsia="仿宋_GB2312" w:cs="仿宋_GB2312"/>
          <w:b/>
          <w:bCs/>
          <w:sz w:val="32"/>
          <w:szCs w:val="32"/>
        </w:rPr>
        <w:t>5.5保障措施</w:t>
      </w:r>
      <w:bookmarkEnd w:id="168"/>
      <w:bookmarkEnd w:id="169"/>
      <w:bookmarkEnd w:id="170"/>
    </w:p>
    <w:p>
      <w:pPr>
        <w:pStyle w:val="7"/>
        <w:ind w:firstLine="643"/>
        <w:outlineLvl w:val="2"/>
        <w:rPr>
          <w:rFonts w:ascii="仿宋_GB2312" w:hAnsi="仿宋_GB2312" w:eastAsia="仿宋_GB2312" w:cs="仿宋_GB2312"/>
          <w:b/>
          <w:bCs/>
          <w:sz w:val="32"/>
          <w:szCs w:val="32"/>
        </w:rPr>
      </w:pPr>
      <w:bookmarkStart w:id="171" w:name="_Toc32667"/>
      <w:bookmarkStart w:id="172" w:name="_Toc7395"/>
      <w:bookmarkStart w:id="173" w:name="_Toc32328"/>
      <w:r>
        <w:rPr>
          <w:rFonts w:hint="eastAsia" w:ascii="仿宋_GB2312" w:hAnsi="仿宋_GB2312" w:eastAsia="仿宋_GB2312" w:cs="仿宋_GB2312"/>
          <w:b/>
          <w:bCs/>
          <w:sz w:val="32"/>
          <w:szCs w:val="32"/>
        </w:rPr>
        <w:t>5.5.1准备阶段</w:t>
      </w:r>
      <w:bookmarkEnd w:id="171"/>
      <w:bookmarkEnd w:id="172"/>
      <w:bookmarkEnd w:id="173"/>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完成项目可研编制，完成招标，选择合适的软件供应商，组建项目建设领导委员会，成立项目组、明确各方职责及主要负责人，制定项目开发计划。</w:t>
      </w:r>
    </w:p>
    <w:p>
      <w:pPr>
        <w:pStyle w:val="7"/>
        <w:ind w:firstLine="643"/>
        <w:outlineLvl w:val="2"/>
        <w:rPr>
          <w:rFonts w:ascii="仿宋_GB2312" w:hAnsi="仿宋_GB2312" w:eastAsia="仿宋_GB2312" w:cs="仿宋_GB2312"/>
          <w:b/>
          <w:bCs/>
          <w:sz w:val="32"/>
          <w:szCs w:val="32"/>
        </w:rPr>
      </w:pPr>
      <w:bookmarkStart w:id="174" w:name="_Toc9351"/>
      <w:bookmarkStart w:id="175" w:name="_Toc31084"/>
      <w:bookmarkStart w:id="176" w:name="_Toc22600"/>
      <w:r>
        <w:rPr>
          <w:rFonts w:hint="eastAsia" w:ascii="仿宋_GB2312" w:hAnsi="仿宋_GB2312" w:eastAsia="仿宋_GB2312" w:cs="仿宋_GB2312"/>
          <w:b/>
          <w:bCs/>
          <w:sz w:val="32"/>
          <w:szCs w:val="32"/>
        </w:rPr>
        <w:t>5.5.2 需求分析与设计阶段</w:t>
      </w:r>
      <w:bookmarkEnd w:id="174"/>
      <w:bookmarkEnd w:id="175"/>
      <w:bookmarkEnd w:id="176"/>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完成现状分析、需求调研、需求分析与评审工作，完成架构设计、功能设计、数据库设计、设计文档编制与评审工作，形成需求分析和设计报告。</w:t>
      </w:r>
    </w:p>
    <w:p>
      <w:pPr>
        <w:pStyle w:val="7"/>
        <w:ind w:firstLine="643"/>
        <w:outlineLvl w:val="2"/>
        <w:rPr>
          <w:rFonts w:ascii="仿宋_GB2312" w:hAnsi="仿宋_GB2312" w:eastAsia="仿宋_GB2312" w:cs="仿宋_GB2312"/>
          <w:b/>
          <w:bCs/>
          <w:sz w:val="32"/>
          <w:szCs w:val="32"/>
        </w:rPr>
      </w:pPr>
      <w:bookmarkStart w:id="177" w:name="_Toc9951"/>
      <w:bookmarkStart w:id="178" w:name="_Toc76"/>
      <w:bookmarkStart w:id="179" w:name="_Toc31984"/>
      <w:r>
        <w:rPr>
          <w:rFonts w:hint="eastAsia" w:ascii="仿宋_GB2312" w:hAnsi="仿宋_GB2312" w:eastAsia="仿宋_GB2312" w:cs="仿宋_GB2312"/>
          <w:b/>
          <w:bCs/>
          <w:sz w:val="32"/>
          <w:szCs w:val="32"/>
        </w:rPr>
        <w:t>5.5.3 项目研发阶段</w:t>
      </w:r>
      <w:bookmarkEnd w:id="177"/>
      <w:bookmarkEnd w:id="178"/>
      <w:bookmarkEnd w:id="179"/>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完成系统功能开发、与已建系统数据集成开发工作。</w:t>
      </w:r>
    </w:p>
    <w:p>
      <w:pPr>
        <w:pStyle w:val="7"/>
        <w:ind w:firstLine="643"/>
        <w:outlineLvl w:val="2"/>
        <w:rPr>
          <w:rFonts w:ascii="仿宋_GB2312" w:hAnsi="仿宋_GB2312" w:eastAsia="仿宋_GB2312" w:cs="仿宋_GB2312"/>
          <w:b/>
          <w:bCs/>
          <w:sz w:val="32"/>
          <w:szCs w:val="32"/>
        </w:rPr>
      </w:pPr>
      <w:bookmarkStart w:id="180" w:name="_Toc8165"/>
      <w:bookmarkStart w:id="181" w:name="_Toc10052"/>
      <w:bookmarkStart w:id="182" w:name="_Toc23463"/>
      <w:r>
        <w:rPr>
          <w:rFonts w:hint="eastAsia" w:ascii="仿宋_GB2312" w:hAnsi="仿宋_GB2312" w:eastAsia="仿宋_GB2312" w:cs="仿宋_GB2312"/>
          <w:b/>
          <w:bCs/>
          <w:sz w:val="32"/>
          <w:szCs w:val="32"/>
        </w:rPr>
        <w:t>5.5.4 安装测试阶段</w:t>
      </w:r>
      <w:bookmarkEnd w:id="180"/>
      <w:bookmarkEnd w:id="181"/>
      <w:bookmarkEnd w:id="182"/>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完成系统功能测试和其他系统数据集成测试工作，系统设计与开发过程中不断进行系统功能测试工作。完成系统的部署、调试工作。</w:t>
      </w:r>
    </w:p>
    <w:p>
      <w:pPr>
        <w:pStyle w:val="7"/>
        <w:ind w:firstLine="643"/>
        <w:outlineLvl w:val="2"/>
        <w:rPr>
          <w:rFonts w:ascii="仿宋_GB2312" w:hAnsi="仿宋_GB2312" w:eastAsia="仿宋_GB2312" w:cs="仿宋_GB2312"/>
          <w:b/>
          <w:bCs/>
          <w:sz w:val="32"/>
          <w:szCs w:val="32"/>
        </w:rPr>
      </w:pPr>
      <w:bookmarkStart w:id="183" w:name="_Toc12511"/>
      <w:bookmarkStart w:id="184" w:name="_Toc9692"/>
      <w:bookmarkStart w:id="185" w:name="_Toc7114"/>
      <w:r>
        <w:rPr>
          <w:rFonts w:hint="eastAsia" w:ascii="仿宋_GB2312" w:hAnsi="仿宋_GB2312" w:eastAsia="仿宋_GB2312" w:cs="仿宋_GB2312"/>
          <w:b/>
          <w:bCs/>
          <w:sz w:val="32"/>
          <w:szCs w:val="32"/>
        </w:rPr>
        <w:t>5.5.5 试运行、检测及验收阶段</w:t>
      </w:r>
      <w:bookmarkEnd w:id="183"/>
      <w:bookmarkEnd w:id="184"/>
      <w:bookmarkEnd w:id="185"/>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系统完成开发后部署并试运行，在试运行阶段，发现问题及时处理，并对修正后的功能点进行二次验证。试运行结束，对项目进行验收。</w:t>
      </w:r>
    </w:p>
    <w:p>
      <w:pPr>
        <w:pStyle w:val="7"/>
        <w:ind w:firstLine="643"/>
        <w:outlineLvl w:val="2"/>
        <w:rPr>
          <w:rFonts w:ascii="仿宋_GB2312" w:hAnsi="仿宋_GB2312" w:eastAsia="仿宋_GB2312" w:cs="仿宋_GB2312"/>
          <w:b/>
          <w:bCs/>
          <w:sz w:val="32"/>
          <w:szCs w:val="32"/>
        </w:rPr>
      </w:pPr>
      <w:bookmarkStart w:id="186" w:name="_Toc18764"/>
      <w:bookmarkStart w:id="187" w:name="_Toc28296"/>
      <w:bookmarkStart w:id="188" w:name="_Toc31134"/>
      <w:r>
        <w:rPr>
          <w:rFonts w:hint="eastAsia" w:ascii="仿宋_GB2312" w:hAnsi="仿宋_GB2312" w:eastAsia="仿宋_GB2312" w:cs="仿宋_GB2312"/>
          <w:b/>
          <w:bCs/>
          <w:sz w:val="32"/>
          <w:szCs w:val="32"/>
        </w:rPr>
        <w:t>5.5.6 系统试运行及检测</w:t>
      </w:r>
      <w:bookmarkEnd w:id="186"/>
      <w:bookmarkEnd w:id="187"/>
      <w:bookmarkEnd w:id="188"/>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（1）制定试运行计划，确定系统试运行的具体时间和计划安排；</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（2）开始系统试运行，并对系统在试运行阶段所出现的问题进行处理和记录；</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（3）制作试运行总结报告；</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（4）进行系统检测。</w:t>
      </w:r>
    </w:p>
    <w:p>
      <w:pPr>
        <w:pStyle w:val="7"/>
        <w:ind w:firstLine="643"/>
        <w:outlineLvl w:val="2"/>
        <w:rPr>
          <w:rFonts w:ascii="仿宋_GB2312" w:hAnsi="仿宋_GB2312" w:eastAsia="仿宋_GB2312" w:cs="仿宋_GB2312"/>
          <w:b/>
          <w:bCs/>
          <w:sz w:val="32"/>
          <w:szCs w:val="32"/>
        </w:rPr>
      </w:pPr>
      <w:bookmarkStart w:id="189" w:name="_Toc30441"/>
      <w:bookmarkStart w:id="190" w:name="_Toc3557"/>
      <w:bookmarkStart w:id="191" w:name="_Toc28943"/>
      <w:r>
        <w:rPr>
          <w:rFonts w:hint="eastAsia" w:ascii="仿宋_GB2312" w:hAnsi="仿宋_GB2312" w:eastAsia="仿宋_GB2312" w:cs="仿宋_GB2312"/>
          <w:b/>
          <w:bCs/>
          <w:sz w:val="32"/>
          <w:szCs w:val="32"/>
        </w:rPr>
        <w:t>5.5.7 系统验收</w:t>
      </w:r>
      <w:bookmarkEnd w:id="189"/>
      <w:bookmarkEnd w:id="190"/>
      <w:bookmarkEnd w:id="191"/>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准备验收材料并完成系统验收。</w:t>
      </w:r>
    </w:p>
    <w:p>
      <w:pPr>
        <w:spacing w:line="560" w:lineRule="exact"/>
        <w:rPr>
          <w:rFonts w:ascii="仿宋" w:hAnsi="仿宋" w:eastAsia="仿宋"/>
          <w:sz w:val="32"/>
          <w:szCs w:val="32"/>
        </w:rPr>
      </w:pPr>
      <w:r>
        <w:rPr>
          <w:rFonts w:hint="eastAsia" w:ascii="仿宋" w:hAnsi="仿宋" w:eastAsia="仿宋"/>
          <w:sz w:val="32"/>
          <w:szCs w:val="32"/>
        </w:rPr>
        <w:br w:type="page"/>
      </w:r>
    </w:p>
    <w:p>
      <w:pPr>
        <w:pStyle w:val="24"/>
        <w:numPr>
          <w:ilvl w:val="0"/>
          <w:numId w:val="3"/>
        </w:numPr>
        <w:spacing w:line="560" w:lineRule="exact"/>
        <w:ind w:firstLineChars="0"/>
        <w:jc w:val="left"/>
        <w:outlineLvl w:val="0"/>
        <w:rPr>
          <w:rFonts w:ascii="黑体" w:hAnsi="黑体" w:eastAsia="黑体"/>
          <w:sz w:val="32"/>
          <w:szCs w:val="32"/>
        </w:rPr>
      </w:pPr>
      <w:bookmarkStart w:id="192" w:name="_Toc5667"/>
      <w:bookmarkStart w:id="193" w:name="_Toc9801"/>
      <w:bookmarkStart w:id="194" w:name="_Toc1711"/>
      <w:r>
        <w:rPr>
          <w:rFonts w:hint="eastAsia" w:ascii="黑体" w:hAnsi="黑体" w:eastAsia="黑体"/>
          <w:sz w:val="32"/>
          <w:szCs w:val="32"/>
        </w:rPr>
        <w:t>项目投资</w:t>
      </w:r>
      <w:bookmarkEnd w:id="192"/>
      <w:bookmarkEnd w:id="193"/>
      <w:bookmarkEnd w:id="194"/>
    </w:p>
    <w:p>
      <w:pPr>
        <w:spacing w:line="560" w:lineRule="exact"/>
        <w:ind w:firstLine="643" w:firstLineChars="200"/>
        <w:jc w:val="left"/>
        <w:outlineLvl w:val="1"/>
        <w:rPr>
          <w:rFonts w:ascii="仿宋_GB2312" w:hAnsi="仿宋_GB2312" w:eastAsia="仿宋_GB2312" w:cs="仿宋_GB2312"/>
          <w:b/>
          <w:bCs/>
          <w:sz w:val="32"/>
          <w:szCs w:val="32"/>
        </w:rPr>
      </w:pPr>
      <w:bookmarkStart w:id="195" w:name="_Toc2591"/>
      <w:bookmarkStart w:id="196" w:name="_Toc12178"/>
      <w:bookmarkStart w:id="197" w:name="_Toc14338"/>
      <w:r>
        <w:rPr>
          <w:rFonts w:hint="eastAsia" w:ascii="仿宋_GB2312" w:hAnsi="仿宋_GB2312" w:eastAsia="仿宋_GB2312" w:cs="仿宋_GB2312"/>
          <w:b/>
          <w:bCs/>
          <w:sz w:val="32"/>
          <w:szCs w:val="32"/>
        </w:rPr>
        <w:t>6.1项目资金预算</w:t>
      </w:r>
      <w:bookmarkEnd w:id="195"/>
      <w:bookmarkEnd w:id="196"/>
      <w:bookmarkEnd w:id="197"/>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本项目投资主要用于应用程序开发费用，共计45万元。</w:t>
      </w:r>
    </w:p>
    <w:tbl>
      <w:tblPr>
        <w:tblStyle w:val="17"/>
        <w:tblW w:w="9060" w:type="dxa"/>
        <w:tblInd w:w="93" w:type="dxa"/>
        <w:tblLayout w:type="autofit"/>
        <w:tblCellMar>
          <w:top w:w="0" w:type="dxa"/>
          <w:left w:w="108" w:type="dxa"/>
          <w:bottom w:w="0" w:type="dxa"/>
          <w:right w:w="108" w:type="dxa"/>
        </w:tblCellMar>
      </w:tblPr>
      <w:tblGrid>
        <w:gridCol w:w="746"/>
        <w:gridCol w:w="744"/>
        <w:gridCol w:w="994"/>
        <w:gridCol w:w="2586"/>
        <w:gridCol w:w="1220"/>
        <w:gridCol w:w="2770"/>
      </w:tblGrid>
      <w:tr>
        <w:tblPrEx>
          <w:tblCellMar>
            <w:top w:w="0" w:type="dxa"/>
            <w:left w:w="108" w:type="dxa"/>
            <w:bottom w:w="0" w:type="dxa"/>
            <w:right w:w="108" w:type="dxa"/>
          </w:tblCellMar>
        </w:tblPrEx>
        <w:trPr>
          <w:trHeight w:val="600" w:hRule="atLeast"/>
        </w:trPr>
        <w:tc>
          <w:tcPr>
            <w:tcW w:w="9060" w:type="dxa"/>
            <w:gridSpan w:val="6"/>
            <w:tcBorders>
              <w:top w:val="nil"/>
              <w:left w:val="nil"/>
              <w:bottom w:val="nil"/>
              <w:right w:val="nil"/>
            </w:tcBorders>
            <w:shd w:val="clear" w:color="auto" w:fill="auto"/>
            <w:vAlign w:val="center"/>
          </w:tcPr>
          <w:p>
            <w:pPr>
              <w:widowControl/>
              <w:jc w:val="center"/>
              <w:textAlignment w:val="center"/>
              <w:rPr>
                <w:rFonts w:ascii="宋体" w:hAnsi="宋体" w:eastAsia="宋体" w:cs="宋体"/>
                <w:b/>
                <w:bCs/>
                <w:color w:val="000000"/>
                <w:sz w:val="22"/>
              </w:rPr>
            </w:pPr>
            <w:r>
              <w:rPr>
                <w:rFonts w:hint="eastAsia" w:ascii="宋体" w:hAnsi="宋体" w:eastAsia="宋体" w:cs="宋体"/>
                <w:b/>
                <w:bCs/>
                <w:color w:val="000000"/>
                <w:kern w:val="0"/>
                <w:sz w:val="22"/>
                <w:lang w:bidi="ar"/>
              </w:rPr>
              <w:t>山东省水利工程建设项目电子招标投标监管试点项目预算表</w:t>
            </w:r>
          </w:p>
        </w:tc>
      </w:tr>
      <w:tr>
        <w:tblPrEx>
          <w:tblCellMar>
            <w:top w:w="0" w:type="dxa"/>
            <w:left w:w="108" w:type="dxa"/>
            <w:bottom w:w="0" w:type="dxa"/>
            <w:right w:w="108" w:type="dxa"/>
          </w:tblCellMar>
        </w:tblPrEx>
        <w:trPr>
          <w:gridAfter w:val="1"/>
          <w:wAfter w:w="2770" w:type="dxa"/>
          <w:trHeight w:val="60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lang w:bidi="ar"/>
              </w:rPr>
              <w:t>编号</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lang w:bidi="ar"/>
              </w:rPr>
              <w:t>模块</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lang w:bidi="ar"/>
              </w:rPr>
              <w:t>工作内容</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lang w:bidi="ar"/>
              </w:rPr>
              <w:t>工作量</w:t>
            </w:r>
            <w:r>
              <w:rPr>
                <w:rFonts w:hint="eastAsia" w:ascii="宋体" w:hAnsi="宋体" w:eastAsia="宋体" w:cs="宋体"/>
                <w:b/>
                <w:bCs/>
                <w:color w:val="000000"/>
                <w:kern w:val="0"/>
                <w:sz w:val="20"/>
                <w:szCs w:val="20"/>
                <w:lang w:bidi="ar"/>
              </w:rPr>
              <w:br w:type="textWrapping"/>
            </w:r>
            <w:r>
              <w:rPr>
                <w:rFonts w:hint="eastAsia" w:ascii="宋体" w:hAnsi="宋体" w:eastAsia="宋体" w:cs="宋体"/>
                <w:b/>
                <w:bCs/>
                <w:color w:val="000000"/>
                <w:kern w:val="0"/>
                <w:sz w:val="20"/>
                <w:szCs w:val="20"/>
                <w:lang w:bidi="ar"/>
              </w:rPr>
              <w:t>（人·月）</w:t>
            </w:r>
          </w:p>
        </w:tc>
      </w:tr>
      <w:tr>
        <w:tblPrEx>
          <w:tblCellMar>
            <w:top w:w="0" w:type="dxa"/>
            <w:left w:w="108" w:type="dxa"/>
            <w:bottom w:w="0" w:type="dxa"/>
            <w:right w:w="108" w:type="dxa"/>
          </w:tblCellMar>
        </w:tblPrEx>
        <w:trPr>
          <w:trHeight w:val="600" w:hRule="atLeast"/>
        </w:trPr>
        <w:tc>
          <w:tcPr>
            <w:tcW w:w="906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lang w:bidi="ar"/>
              </w:rPr>
              <w:t>第一部分：与山东省水利工程招标投标行政监管平台对接</w:t>
            </w:r>
          </w:p>
        </w:tc>
      </w:tr>
      <w:tr>
        <w:tblPrEx>
          <w:tblCellMar>
            <w:top w:w="0" w:type="dxa"/>
            <w:left w:w="108" w:type="dxa"/>
            <w:bottom w:w="0" w:type="dxa"/>
            <w:right w:w="108" w:type="dxa"/>
          </w:tblCellMar>
        </w:tblPrEx>
        <w:trPr>
          <w:trHeight w:val="480" w:hRule="atLeast"/>
        </w:trPr>
        <w:tc>
          <w:tcPr>
            <w:tcW w:w="906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一、需求调研与分析</w:t>
            </w:r>
          </w:p>
        </w:tc>
      </w:tr>
      <w:tr>
        <w:tblPrEx>
          <w:tblCellMar>
            <w:top w:w="0" w:type="dxa"/>
            <w:left w:w="108" w:type="dxa"/>
            <w:bottom w:w="0" w:type="dxa"/>
            <w:right w:w="108" w:type="dxa"/>
          </w:tblCellMar>
        </w:tblPrEx>
        <w:trPr>
          <w:gridAfter w:val="1"/>
          <w:wAfter w:w="2770" w:type="dxa"/>
          <w:trHeight w:val="60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1.1</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接口文档分析</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49个接口分析</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0.3</w:t>
            </w:r>
          </w:p>
        </w:tc>
      </w:tr>
      <w:tr>
        <w:tblPrEx>
          <w:tblCellMar>
            <w:top w:w="0" w:type="dxa"/>
            <w:left w:w="108" w:type="dxa"/>
            <w:bottom w:w="0" w:type="dxa"/>
            <w:right w:w="108" w:type="dxa"/>
          </w:tblCellMar>
        </w:tblPrEx>
        <w:trPr>
          <w:gridAfter w:val="1"/>
          <w:wAfter w:w="2770" w:type="dxa"/>
          <w:trHeight w:val="60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1.2</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需求调研与确认</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包括多次业务内部需求确认和与省技术需求确认</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0.5</w:t>
            </w:r>
          </w:p>
        </w:tc>
      </w:tr>
      <w:tr>
        <w:tblPrEx>
          <w:tblCellMar>
            <w:top w:w="0" w:type="dxa"/>
            <w:left w:w="108" w:type="dxa"/>
            <w:bottom w:w="0" w:type="dxa"/>
            <w:right w:w="108" w:type="dxa"/>
          </w:tblCellMar>
        </w:tblPrEx>
        <w:trPr>
          <w:gridAfter w:val="1"/>
          <w:wAfter w:w="2770" w:type="dxa"/>
          <w:trHeight w:val="60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需求落实</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整理书面需求材料等</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0.4</w:t>
            </w:r>
          </w:p>
        </w:tc>
      </w:tr>
      <w:tr>
        <w:tblPrEx>
          <w:tblCellMar>
            <w:top w:w="0" w:type="dxa"/>
            <w:left w:w="108" w:type="dxa"/>
            <w:bottom w:w="0" w:type="dxa"/>
            <w:right w:w="108" w:type="dxa"/>
          </w:tblCellMar>
        </w:tblPrEx>
        <w:trPr>
          <w:gridAfter w:val="1"/>
          <w:wAfter w:w="2770" w:type="dxa"/>
          <w:trHeight w:val="60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1.4</w:t>
            </w:r>
          </w:p>
        </w:tc>
        <w:tc>
          <w:tcPr>
            <w:tcW w:w="432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小计</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1.2</w:t>
            </w:r>
          </w:p>
        </w:tc>
      </w:tr>
      <w:tr>
        <w:tblPrEx>
          <w:tblCellMar>
            <w:top w:w="0" w:type="dxa"/>
            <w:left w:w="108" w:type="dxa"/>
            <w:bottom w:w="0" w:type="dxa"/>
            <w:right w:w="108" w:type="dxa"/>
          </w:tblCellMar>
        </w:tblPrEx>
        <w:trPr>
          <w:trHeight w:val="600" w:hRule="atLeast"/>
        </w:trPr>
        <w:tc>
          <w:tcPr>
            <w:tcW w:w="906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二、接口开发部分</w:t>
            </w:r>
          </w:p>
        </w:tc>
      </w:tr>
      <w:tr>
        <w:tblPrEx>
          <w:tblCellMar>
            <w:top w:w="0" w:type="dxa"/>
            <w:left w:w="108" w:type="dxa"/>
            <w:bottom w:w="0" w:type="dxa"/>
            <w:right w:w="108" w:type="dxa"/>
          </w:tblCellMar>
        </w:tblPrEx>
        <w:trPr>
          <w:gridAfter w:val="1"/>
          <w:wAfter w:w="2770" w:type="dxa"/>
          <w:trHeight w:val="60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2.1</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49个接口开发</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3.5</w:t>
            </w:r>
          </w:p>
        </w:tc>
      </w:tr>
      <w:tr>
        <w:tblPrEx>
          <w:tblCellMar>
            <w:top w:w="0" w:type="dxa"/>
            <w:left w:w="108" w:type="dxa"/>
            <w:bottom w:w="0" w:type="dxa"/>
            <w:right w:w="108" w:type="dxa"/>
          </w:tblCellMar>
        </w:tblPrEx>
        <w:trPr>
          <w:gridAfter w:val="1"/>
          <w:wAfter w:w="2770" w:type="dxa"/>
          <w:trHeight w:val="92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2.3</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接口业务数据组织</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49个接口数据组织的工作量(包含部分没有的业务组织假数据)及推送配置</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3.5</w:t>
            </w:r>
          </w:p>
        </w:tc>
      </w:tr>
      <w:tr>
        <w:tblPrEx>
          <w:tblCellMar>
            <w:top w:w="0" w:type="dxa"/>
            <w:left w:w="108" w:type="dxa"/>
            <w:bottom w:w="0" w:type="dxa"/>
            <w:right w:w="108" w:type="dxa"/>
          </w:tblCellMar>
        </w:tblPrEx>
        <w:trPr>
          <w:gridAfter w:val="1"/>
          <w:wAfter w:w="2770" w:type="dxa"/>
          <w:trHeight w:val="92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2.3</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接口及业务数据组织二次改造</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经过多次需求确认，对接口及推送的数据进行二次改造的工作量</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0.6</w:t>
            </w:r>
          </w:p>
        </w:tc>
      </w:tr>
      <w:tr>
        <w:tblPrEx>
          <w:tblCellMar>
            <w:top w:w="0" w:type="dxa"/>
            <w:left w:w="108" w:type="dxa"/>
            <w:bottom w:w="0" w:type="dxa"/>
            <w:right w:w="108" w:type="dxa"/>
          </w:tblCellMar>
        </w:tblPrEx>
        <w:trPr>
          <w:gridAfter w:val="1"/>
          <w:wAfter w:w="2770" w:type="dxa"/>
          <w:trHeight w:val="60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2.4</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推送程序开发</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推送程序开发</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0.6</w:t>
            </w:r>
          </w:p>
        </w:tc>
      </w:tr>
      <w:tr>
        <w:tblPrEx>
          <w:tblCellMar>
            <w:top w:w="0" w:type="dxa"/>
            <w:left w:w="108" w:type="dxa"/>
            <w:bottom w:w="0" w:type="dxa"/>
            <w:right w:w="108" w:type="dxa"/>
          </w:tblCellMar>
        </w:tblPrEx>
        <w:trPr>
          <w:gridAfter w:val="1"/>
          <w:wAfter w:w="2770" w:type="dxa"/>
          <w:trHeight w:val="82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2.5</w:t>
            </w:r>
          </w:p>
        </w:tc>
        <w:tc>
          <w:tcPr>
            <w:tcW w:w="432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小计</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8.2</w:t>
            </w:r>
          </w:p>
        </w:tc>
      </w:tr>
      <w:tr>
        <w:tblPrEx>
          <w:tblCellMar>
            <w:top w:w="0" w:type="dxa"/>
            <w:left w:w="108" w:type="dxa"/>
            <w:bottom w:w="0" w:type="dxa"/>
            <w:right w:w="108" w:type="dxa"/>
          </w:tblCellMar>
        </w:tblPrEx>
        <w:trPr>
          <w:trHeight w:val="600" w:hRule="atLeast"/>
        </w:trPr>
        <w:tc>
          <w:tcPr>
            <w:tcW w:w="906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三、系统功能改造部分</w:t>
            </w:r>
          </w:p>
        </w:tc>
      </w:tr>
      <w:tr>
        <w:tblPrEx>
          <w:tblCellMar>
            <w:top w:w="0" w:type="dxa"/>
            <w:left w:w="108" w:type="dxa"/>
            <w:bottom w:w="0" w:type="dxa"/>
            <w:right w:w="108" w:type="dxa"/>
          </w:tblCellMar>
        </w:tblPrEx>
        <w:trPr>
          <w:gridAfter w:val="1"/>
          <w:wAfter w:w="2770" w:type="dxa"/>
          <w:trHeight w:val="168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3.1</w:t>
            </w:r>
          </w:p>
        </w:tc>
        <w:tc>
          <w:tcPr>
            <w:tcW w:w="74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威海市建设工程电子交易系统功能新增</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投资项目</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1、新增功能模块，部分数据获取投资项目在线监管平台信息，部分由招标主体在线填写</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2、实现投资项目信息新建、保存、修改、提交、审核等功能流程定制</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0.4</w:t>
            </w:r>
          </w:p>
        </w:tc>
      </w:tr>
      <w:tr>
        <w:tblPrEx>
          <w:tblCellMar>
            <w:top w:w="0" w:type="dxa"/>
            <w:left w:w="108" w:type="dxa"/>
            <w:bottom w:w="0" w:type="dxa"/>
            <w:right w:w="108" w:type="dxa"/>
          </w:tblCellMar>
        </w:tblPrEx>
        <w:trPr>
          <w:gridAfter w:val="1"/>
          <w:wAfter w:w="2770" w:type="dxa"/>
          <w:trHeight w:val="186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3.2</w:t>
            </w:r>
          </w:p>
        </w:tc>
        <w:tc>
          <w:tcPr>
            <w:tcW w:w="74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0"/>
                <w:szCs w:val="20"/>
              </w:rPr>
            </w:pP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招标方案与核准信息</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1、新增功能模块，部分字段可通过省水利管理系统下行接口获取，部分由招标主体在线填写</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2、实现投资方案与核准信息新建、保存、修改、提交、审核等功能流程定制</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0.4</w:t>
            </w:r>
          </w:p>
        </w:tc>
      </w:tr>
      <w:tr>
        <w:tblPrEx>
          <w:tblCellMar>
            <w:top w:w="0" w:type="dxa"/>
            <w:left w:w="108" w:type="dxa"/>
            <w:bottom w:w="0" w:type="dxa"/>
            <w:right w:w="108" w:type="dxa"/>
          </w:tblCellMar>
        </w:tblPrEx>
        <w:trPr>
          <w:gridAfter w:val="1"/>
          <w:wAfter w:w="2770" w:type="dxa"/>
          <w:trHeight w:val="136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3.3</w:t>
            </w:r>
          </w:p>
        </w:tc>
        <w:tc>
          <w:tcPr>
            <w:tcW w:w="74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0"/>
                <w:szCs w:val="20"/>
              </w:rPr>
            </w:pP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履约保证金缴纳</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1、新增功能模块，由招标主体在线填写</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2、实现履约保证金缴纳信息新建、保存、修改、提交、审核等功能流程定制</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0.4</w:t>
            </w:r>
          </w:p>
        </w:tc>
      </w:tr>
      <w:tr>
        <w:tblPrEx>
          <w:tblCellMar>
            <w:top w:w="0" w:type="dxa"/>
            <w:left w:w="108" w:type="dxa"/>
            <w:bottom w:w="0" w:type="dxa"/>
            <w:right w:w="108" w:type="dxa"/>
          </w:tblCellMar>
        </w:tblPrEx>
        <w:trPr>
          <w:gridAfter w:val="1"/>
          <w:wAfter w:w="2770" w:type="dxa"/>
          <w:trHeight w:val="136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3.4</w:t>
            </w:r>
          </w:p>
        </w:tc>
        <w:tc>
          <w:tcPr>
            <w:tcW w:w="74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0"/>
                <w:szCs w:val="20"/>
              </w:rPr>
            </w:pP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合同支付信息</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1、新增功能模块，由招标主体在线填写</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2、实现合同支付信息新建、保存、修改、提交、审核等功能流程定制</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0.4</w:t>
            </w:r>
          </w:p>
        </w:tc>
      </w:tr>
      <w:tr>
        <w:tblPrEx>
          <w:tblCellMar>
            <w:top w:w="0" w:type="dxa"/>
            <w:left w:w="108" w:type="dxa"/>
            <w:bottom w:w="0" w:type="dxa"/>
            <w:right w:w="108" w:type="dxa"/>
          </w:tblCellMar>
        </w:tblPrEx>
        <w:trPr>
          <w:gridAfter w:val="1"/>
          <w:wAfter w:w="2770" w:type="dxa"/>
          <w:trHeight w:val="186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3.5</w:t>
            </w:r>
          </w:p>
        </w:tc>
        <w:tc>
          <w:tcPr>
            <w:tcW w:w="74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0"/>
                <w:szCs w:val="20"/>
              </w:rPr>
            </w:pP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主体认证信息</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1、新增功能模块，部分字段可通过省水利信用系统下行接口获取，部分由投标主体在线填写</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2、实现主体认证信息新建、保存、修改、提交等功能流程定制</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0.4</w:t>
            </w:r>
          </w:p>
        </w:tc>
      </w:tr>
      <w:tr>
        <w:tblPrEx>
          <w:tblCellMar>
            <w:top w:w="0" w:type="dxa"/>
            <w:left w:w="108" w:type="dxa"/>
            <w:bottom w:w="0" w:type="dxa"/>
            <w:right w:w="108" w:type="dxa"/>
          </w:tblCellMar>
        </w:tblPrEx>
        <w:trPr>
          <w:gridAfter w:val="1"/>
          <w:wAfter w:w="2770" w:type="dxa"/>
          <w:trHeight w:val="202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3.6</w:t>
            </w:r>
          </w:p>
        </w:tc>
        <w:tc>
          <w:tcPr>
            <w:tcW w:w="74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0"/>
                <w:szCs w:val="20"/>
              </w:rPr>
            </w:pP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主体信用信息</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1、新增功能模块，部分字段可通过省水利信用系统下行接口获取，部分由投标主体在线填写</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2、实现主体信用信息新建、保存、修改、提交等功能流程定制</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0.5</w:t>
            </w:r>
          </w:p>
        </w:tc>
      </w:tr>
      <w:tr>
        <w:tblPrEx>
          <w:tblCellMar>
            <w:top w:w="0" w:type="dxa"/>
            <w:left w:w="108" w:type="dxa"/>
            <w:bottom w:w="0" w:type="dxa"/>
            <w:right w:w="108" w:type="dxa"/>
          </w:tblCellMar>
        </w:tblPrEx>
        <w:trPr>
          <w:gridAfter w:val="1"/>
          <w:wAfter w:w="2770" w:type="dxa"/>
          <w:trHeight w:val="226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3.7</w:t>
            </w:r>
          </w:p>
        </w:tc>
        <w:tc>
          <w:tcPr>
            <w:tcW w:w="74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0"/>
                <w:szCs w:val="20"/>
              </w:rPr>
            </w:pP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专家信用信息</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1、新增功能模块，部分字段可通过省综合评审专家库系统下行接口获取，部分由招标主体在线填写</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2、实现专家信用信息新建、保存、修改、提交、审核等功能流程定制</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0.5</w:t>
            </w:r>
          </w:p>
        </w:tc>
      </w:tr>
      <w:tr>
        <w:tblPrEx>
          <w:tblCellMar>
            <w:top w:w="0" w:type="dxa"/>
            <w:left w:w="108" w:type="dxa"/>
            <w:bottom w:w="0" w:type="dxa"/>
            <w:right w:w="108" w:type="dxa"/>
          </w:tblCellMar>
        </w:tblPrEx>
        <w:trPr>
          <w:gridAfter w:val="1"/>
          <w:wAfter w:w="2770" w:type="dxa"/>
          <w:trHeight w:val="72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3.8</w:t>
            </w:r>
          </w:p>
        </w:tc>
        <w:tc>
          <w:tcPr>
            <w:tcW w:w="74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威海市建设工程电子交易系统功能改造</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招标文件/澄清与修改</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改造现有功能，扩充字段、附件及关联关系</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0.2</w:t>
            </w:r>
          </w:p>
        </w:tc>
      </w:tr>
      <w:tr>
        <w:tblPrEx>
          <w:tblCellMar>
            <w:top w:w="0" w:type="dxa"/>
            <w:left w:w="108" w:type="dxa"/>
            <w:bottom w:w="0" w:type="dxa"/>
            <w:right w:w="108" w:type="dxa"/>
          </w:tblCellMar>
        </w:tblPrEx>
        <w:trPr>
          <w:gridAfter w:val="1"/>
          <w:wAfter w:w="2770" w:type="dxa"/>
          <w:trHeight w:val="66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3.9</w:t>
            </w:r>
          </w:p>
        </w:tc>
        <w:tc>
          <w:tcPr>
            <w:tcW w:w="74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0"/>
                <w:szCs w:val="20"/>
              </w:rPr>
            </w:pP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资格预审文件/澄清与修改</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改造现有功能，扩充字段、附件及关联关系</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0.2</w:t>
            </w:r>
          </w:p>
        </w:tc>
      </w:tr>
      <w:tr>
        <w:tblPrEx>
          <w:tblCellMar>
            <w:top w:w="0" w:type="dxa"/>
            <w:left w:w="108" w:type="dxa"/>
            <w:bottom w:w="0" w:type="dxa"/>
            <w:right w:w="108" w:type="dxa"/>
          </w:tblCellMar>
        </w:tblPrEx>
        <w:trPr>
          <w:gridAfter w:val="1"/>
          <w:wAfter w:w="2770" w:type="dxa"/>
          <w:trHeight w:val="104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 xml:space="preserve">3.10 </w:t>
            </w:r>
          </w:p>
        </w:tc>
        <w:tc>
          <w:tcPr>
            <w:tcW w:w="74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0"/>
                <w:szCs w:val="20"/>
              </w:rPr>
            </w:pP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投标人业绩信息</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改造现有功能，按照规范要求在投标人业绩填报、业绩选择、业绩评审等信息中扩充字段</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0.2</w:t>
            </w:r>
          </w:p>
        </w:tc>
      </w:tr>
      <w:tr>
        <w:tblPrEx>
          <w:tblCellMar>
            <w:top w:w="0" w:type="dxa"/>
            <w:left w:w="108" w:type="dxa"/>
            <w:bottom w:w="0" w:type="dxa"/>
            <w:right w:w="108" w:type="dxa"/>
          </w:tblCellMar>
        </w:tblPrEx>
        <w:trPr>
          <w:gridAfter w:val="1"/>
          <w:wAfter w:w="2770" w:type="dxa"/>
          <w:trHeight w:val="88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3.11</w:t>
            </w:r>
          </w:p>
        </w:tc>
        <w:tc>
          <w:tcPr>
            <w:tcW w:w="74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0"/>
                <w:szCs w:val="20"/>
              </w:rPr>
            </w:pP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合同履约信息</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改造现有功能，对合同履约模块进行字段扩充，由招标人填报</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0.2</w:t>
            </w:r>
          </w:p>
        </w:tc>
      </w:tr>
      <w:tr>
        <w:tblPrEx>
          <w:tblCellMar>
            <w:top w:w="0" w:type="dxa"/>
            <w:left w:w="108" w:type="dxa"/>
            <w:bottom w:w="0" w:type="dxa"/>
            <w:right w:w="108" w:type="dxa"/>
          </w:tblCellMar>
        </w:tblPrEx>
        <w:trPr>
          <w:gridAfter w:val="1"/>
          <w:wAfter w:w="2770" w:type="dxa"/>
          <w:trHeight w:val="78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 xml:space="preserve">3.12 </w:t>
            </w:r>
          </w:p>
        </w:tc>
        <w:tc>
          <w:tcPr>
            <w:tcW w:w="74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0"/>
                <w:szCs w:val="20"/>
              </w:rPr>
            </w:pP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投诉信息</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改造现有功能，对投诉信息申报流程增加限定条件</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0.2</w:t>
            </w:r>
          </w:p>
        </w:tc>
      </w:tr>
      <w:tr>
        <w:tblPrEx>
          <w:tblCellMar>
            <w:top w:w="0" w:type="dxa"/>
            <w:left w:w="108" w:type="dxa"/>
            <w:bottom w:w="0" w:type="dxa"/>
            <w:right w:w="108" w:type="dxa"/>
          </w:tblCellMar>
        </w:tblPrEx>
        <w:trPr>
          <w:gridAfter w:val="1"/>
          <w:wAfter w:w="2770" w:type="dxa"/>
          <w:trHeight w:val="172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3.13</w:t>
            </w:r>
          </w:p>
        </w:tc>
        <w:tc>
          <w:tcPr>
            <w:tcW w:w="74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威海市公共资源交易电子监管系统功能新增</w:t>
            </w: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执法监管人员</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1、按照规范要求新增功能模块，由主管部门在线填报相关字段</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2、实现执法监管人员信息新增、保存、修改、提交、核验等流程定制</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0.4</w:t>
            </w:r>
          </w:p>
        </w:tc>
      </w:tr>
      <w:tr>
        <w:tblPrEx>
          <w:tblCellMar>
            <w:top w:w="0" w:type="dxa"/>
            <w:left w:w="108" w:type="dxa"/>
            <w:bottom w:w="0" w:type="dxa"/>
            <w:right w:w="108" w:type="dxa"/>
          </w:tblCellMar>
        </w:tblPrEx>
        <w:trPr>
          <w:gridAfter w:val="1"/>
          <w:wAfter w:w="2770" w:type="dxa"/>
          <w:trHeight w:val="158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 xml:space="preserve">3.14 </w:t>
            </w:r>
          </w:p>
        </w:tc>
        <w:tc>
          <w:tcPr>
            <w:tcW w:w="74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0"/>
                <w:szCs w:val="20"/>
              </w:rPr>
            </w:pP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行政检查行为信息</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1、按照规范要求新增功能模块，由主管部门在线填报相关字段</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2、实现行政检查行为信息新增、保存、修改、提交、核验等流程定制</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0.4</w:t>
            </w:r>
          </w:p>
        </w:tc>
      </w:tr>
      <w:tr>
        <w:tblPrEx>
          <w:tblCellMar>
            <w:top w:w="0" w:type="dxa"/>
            <w:left w:w="108" w:type="dxa"/>
            <w:bottom w:w="0" w:type="dxa"/>
            <w:right w:w="108" w:type="dxa"/>
          </w:tblCellMar>
        </w:tblPrEx>
        <w:trPr>
          <w:gridAfter w:val="1"/>
          <w:wAfter w:w="2770" w:type="dxa"/>
          <w:trHeight w:val="154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3.15</w:t>
            </w:r>
          </w:p>
        </w:tc>
        <w:tc>
          <w:tcPr>
            <w:tcW w:w="74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0"/>
                <w:szCs w:val="20"/>
              </w:rPr>
            </w:pP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行政处罚行为信息</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1、按照规范要求新增功能模块，由主管部门在线填报相关字段</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2、实现行政处罚行为信息新增、保存、修改、提交、核验等流程定制</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0.4</w:t>
            </w:r>
          </w:p>
        </w:tc>
      </w:tr>
      <w:tr>
        <w:tblPrEx>
          <w:tblCellMar>
            <w:top w:w="0" w:type="dxa"/>
            <w:left w:w="108" w:type="dxa"/>
            <w:bottom w:w="0" w:type="dxa"/>
            <w:right w:w="108" w:type="dxa"/>
          </w:tblCellMar>
        </w:tblPrEx>
        <w:trPr>
          <w:gridAfter w:val="1"/>
          <w:wAfter w:w="2770" w:type="dxa"/>
          <w:trHeight w:val="182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 xml:space="preserve">3.16 </w:t>
            </w:r>
          </w:p>
        </w:tc>
        <w:tc>
          <w:tcPr>
            <w:tcW w:w="74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0"/>
                <w:szCs w:val="20"/>
              </w:rPr>
            </w:pP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行政强制行为信息</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1、按照规范要求新增功能模块，由主管部门在线填报相关字段</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2、实现行政强制行为信息新增、保存、修改、提交、核验等流程定制</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0.4</w:t>
            </w:r>
          </w:p>
        </w:tc>
      </w:tr>
      <w:tr>
        <w:tblPrEx>
          <w:tblCellMar>
            <w:top w:w="0" w:type="dxa"/>
            <w:left w:w="108" w:type="dxa"/>
            <w:bottom w:w="0" w:type="dxa"/>
            <w:right w:w="108" w:type="dxa"/>
          </w:tblCellMar>
        </w:tblPrEx>
        <w:trPr>
          <w:gridAfter w:val="1"/>
          <w:wAfter w:w="2770" w:type="dxa"/>
          <w:trHeight w:val="154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3.17</w:t>
            </w:r>
          </w:p>
        </w:tc>
        <w:tc>
          <w:tcPr>
            <w:tcW w:w="74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0"/>
                <w:szCs w:val="20"/>
              </w:rPr>
            </w:pP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其他行为信息</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1、按照规范要求新增功能模块，由主管部门在线填报相关字段</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2、实现其他行为信息新增、保存、修改、提交、核验等流程定制</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0.4</w:t>
            </w:r>
          </w:p>
        </w:tc>
      </w:tr>
      <w:tr>
        <w:tblPrEx>
          <w:tblCellMar>
            <w:top w:w="0" w:type="dxa"/>
            <w:left w:w="108" w:type="dxa"/>
            <w:bottom w:w="0" w:type="dxa"/>
            <w:right w:w="108" w:type="dxa"/>
          </w:tblCellMar>
        </w:tblPrEx>
        <w:trPr>
          <w:gridAfter w:val="1"/>
          <w:wAfter w:w="2770" w:type="dxa"/>
          <w:trHeight w:val="166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 xml:space="preserve">3.18 </w:t>
            </w:r>
          </w:p>
        </w:tc>
        <w:tc>
          <w:tcPr>
            <w:tcW w:w="74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0"/>
                <w:szCs w:val="20"/>
              </w:rPr>
            </w:pP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违法违规信息</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1、按照规范要求新增功能模块，由主管部门在线填报相关字段</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2、实现违法违规信息新增、保存、修改、提交、核验等流程定制</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0.5</w:t>
            </w:r>
          </w:p>
        </w:tc>
      </w:tr>
      <w:tr>
        <w:tblPrEx>
          <w:tblCellMar>
            <w:top w:w="0" w:type="dxa"/>
            <w:left w:w="108" w:type="dxa"/>
            <w:bottom w:w="0" w:type="dxa"/>
            <w:right w:w="108" w:type="dxa"/>
          </w:tblCellMar>
        </w:tblPrEx>
        <w:trPr>
          <w:gridAfter w:val="1"/>
          <w:wAfter w:w="2770" w:type="dxa"/>
          <w:trHeight w:val="148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3.19</w:t>
            </w:r>
          </w:p>
        </w:tc>
        <w:tc>
          <w:tcPr>
            <w:tcW w:w="74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0"/>
                <w:szCs w:val="20"/>
              </w:rPr>
            </w:pPr>
          </w:p>
        </w:tc>
        <w:tc>
          <w:tcPr>
            <w:tcW w:w="994"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黑名单信息</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1、按照规范要求新增功能模块，由主管部门在线填报相关字段</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2、实现黑名单信息新增、保存、修改、提交、核验等流程定制</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0.5</w:t>
            </w:r>
          </w:p>
        </w:tc>
      </w:tr>
      <w:tr>
        <w:tblPrEx>
          <w:tblCellMar>
            <w:top w:w="0" w:type="dxa"/>
            <w:left w:w="108" w:type="dxa"/>
            <w:bottom w:w="0" w:type="dxa"/>
            <w:right w:w="108" w:type="dxa"/>
          </w:tblCellMar>
        </w:tblPrEx>
        <w:trPr>
          <w:gridAfter w:val="1"/>
          <w:wAfter w:w="2770" w:type="dxa"/>
          <w:trHeight w:val="60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 xml:space="preserve">3.20 </w:t>
            </w:r>
          </w:p>
        </w:tc>
        <w:tc>
          <w:tcPr>
            <w:tcW w:w="432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小计</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7</w:t>
            </w:r>
          </w:p>
        </w:tc>
      </w:tr>
      <w:tr>
        <w:tblPrEx>
          <w:tblCellMar>
            <w:top w:w="0" w:type="dxa"/>
            <w:left w:w="108" w:type="dxa"/>
            <w:bottom w:w="0" w:type="dxa"/>
            <w:right w:w="108" w:type="dxa"/>
          </w:tblCellMar>
        </w:tblPrEx>
        <w:trPr>
          <w:trHeight w:val="600" w:hRule="atLeast"/>
        </w:trPr>
        <w:tc>
          <w:tcPr>
            <w:tcW w:w="906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四、测试环境部署与测试</w:t>
            </w:r>
          </w:p>
        </w:tc>
      </w:tr>
      <w:tr>
        <w:tblPrEx>
          <w:tblCellMar>
            <w:top w:w="0" w:type="dxa"/>
            <w:left w:w="108" w:type="dxa"/>
            <w:bottom w:w="0" w:type="dxa"/>
            <w:right w:w="108" w:type="dxa"/>
          </w:tblCellMar>
        </w:tblPrEx>
        <w:trPr>
          <w:gridAfter w:val="1"/>
          <w:wAfter w:w="2770" w:type="dxa"/>
          <w:trHeight w:val="46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4.1</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测试环境部署</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测试脚本及测试服务开发</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0.2</w:t>
            </w:r>
          </w:p>
        </w:tc>
      </w:tr>
      <w:tr>
        <w:tblPrEx>
          <w:tblCellMar>
            <w:top w:w="0" w:type="dxa"/>
            <w:left w:w="108" w:type="dxa"/>
            <w:bottom w:w="0" w:type="dxa"/>
            <w:right w:w="108" w:type="dxa"/>
          </w:tblCellMar>
        </w:tblPrEx>
        <w:trPr>
          <w:gridAfter w:val="1"/>
          <w:wAfter w:w="2770" w:type="dxa"/>
          <w:trHeight w:val="58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4.2</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功能测试</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系统功能测试，包括单元测试、全流程测试等</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0.2</w:t>
            </w:r>
          </w:p>
        </w:tc>
      </w:tr>
      <w:tr>
        <w:tblPrEx>
          <w:tblCellMar>
            <w:top w:w="0" w:type="dxa"/>
            <w:left w:w="108" w:type="dxa"/>
            <w:bottom w:w="0" w:type="dxa"/>
            <w:right w:w="108" w:type="dxa"/>
          </w:tblCellMar>
        </w:tblPrEx>
        <w:trPr>
          <w:gridAfter w:val="1"/>
          <w:wAfter w:w="2770" w:type="dxa"/>
          <w:trHeight w:val="58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4.3</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推送程序与省接口联调</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推送程序与省接口联调</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0.4</w:t>
            </w:r>
          </w:p>
        </w:tc>
      </w:tr>
      <w:tr>
        <w:tblPrEx>
          <w:tblCellMar>
            <w:top w:w="0" w:type="dxa"/>
            <w:left w:w="108" w:type="dxa"/>
            <w:bottom w:w="0" w:type="dxa"/>
            <w:right w:w="108" w:type="dxa"/>
          </w:tblCellMar>
        </w:tblPrEx>
        <w:trPr>
          <w:gridAfter w:val="1"/>
          <w:wAfter w:w="2770" w:type="dxa"/>
          <w:trHeight w:val="46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4.4</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推送数据校验</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推送数据校验</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0.5</w:t>
            </w:r>
          </w:p>
        </w:tc>
      </w:tr>
      <w:tr>
        <w:tblPrEx>
          <w:tblCellMar>
            <w:top w:w="0" w:type="dxa"/>
            <w:left w:w="108" w:type="dxa"/>
            <w:bottom w:w="0" w:type="dxa"/>
            <w:right w:w="108" w:type="dxa"/>
          </w:tblCellMar>
        </w:tblPrEx>
        <w:trPr>
          <w:gridAfter w:val="1"/>
          <w:wAfter w:w="2770" w:type="dxa"/>
          <w:trHeight w:val="46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4.5</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问题修正</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问题修正</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0.6</w:t>
            </w:r>
          </w:p>
        </w:tc>
      </w:tr>
      <w:tr>
        <w:tblPrEx>
          <w:tblCellMar>
            <w:top w:w="0" w:type="dxa"/>
            <w:left w:w="108" w:type="dxa"/>
            <w:bottom w:w="0" w:type="dxa"/>
            <w:right w:w="108" w:type="dxa"/>
          </w:tblCellMar>
        </w:tblPrEx>
        <w:trPr>
          <w:gridAfter w:val="1"/>
          <w:wAfter w:w="2770" w:type="dxa"/>
          <w:trHeight w:val="60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4.6</w:t>
            </w:r>
          </w:p>
        </w:tc>
        <w:tc>
          <w:tcPr>
            <w:tcW w:w="432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小计</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1.9</w:t>
            </w:r>
          </w:p>
        </w:tc>
      </w:tr>
      <w:tr>
        <w:tblPrEx>
          <w:tblCellMar>
            <w:top w:w="0" w:type="dxa"/>
            <w:left w:w="108" w:type="dxa"/>
            <w:bottom w:w="0" w:type="dxa"/>
            <w:right w:w="108" w:type="dxa"/>
          </w:tblCellMar>
        </w:tblPrEx>
        <w:trPr>
          <w:trHeight w:val="600" w:hRule="atLeast"/>
        </w:trPr>
        <w:tc>
          <w:tcPr>
            <w:tcW w:w="906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五、正式环境部署</w:t>
            </w:r>
          </w:p>
        </w:tc>
      </w:tr>
      <w:tr>
        <w:tblPrEx>
          <w:tblCellMar>
            <w:top w:w="0" w:type="dxa"/>
            <w:left w:w="108" w:type="dxa"/>
            <w:bottom w:w="0" w:type="dxa"/>
            <w:right w:w="108" w:type="dxa"/>
          </w:tblCellMar>
        </w:tblPrEx>
        <w:trPr>
          <w:gridAfter w:val="1"/>
          <w:wAfter w:w="2770" w:type="dxa"/>
          <w:trHeight w:val="48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5.1</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正式环境部署</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正式环境部署</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0.2</w:t>
            </w:r>
          </w:p>
        </w:tc>
      </w:tr>
      <w:tr>
        <w:tblPrEx>
          <w:tblCellMar>
            <w:top w:w="0" w:type="dxa"/>
            <w:left w:w="108" w:type="dxa"/>
            <w:bottom w:w="0" w:type="dxa"/>
            <w:right w:w="108" w:type="dxa"/>
          </w:tblCellMar>
        </w:tblPrEx>
        <w:trPr>
          <w:gridAfter w:val="1"/>
          <w:wAfter w:w="2770" w:type="dxa"/>
          <w:trHeight w:val="48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5.2</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正式数据推送</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正式数据推送，系统功能复验</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0.2</w:t>
            </w:r>
          </w:p>
        </w:tc>
      </w:tr>
      <w:tr>
        <w:tblPrEx>
          <w:tblCellMar>
            <w:top w:w="0" w:type="dxa"/>
            <w:left w:w="108" w:type="dxa"/>
            <w:bottom w:w="0" w:type="dxa"/>
            <w:right w:w="108" w:type="dxa"/>
          </w:tblCellMar>
        </w:tblPrEx>
        <w:trPr>
          <w:gridAfter w:val="1"/>
          <w:wAfter w:w="2770" w:type="dxa"/>
          <w:trHeight w:val="48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5.3</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推送数据校验</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推送数据校验</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0.425</w:t>
            </w:r>
          </w:p>
        </w:tc>
      </w:tr>
      <w:tr>
        <w:tblPrEx>
          <w:tblCellMar>
            <w:top w:w="0" w:type="dxa"/>
            <w:left w:w="108" w:type="dxa"/>
            <w:bottom w:w="0" w:type="dxa"/>
            <w:right w:w="108" w:type="dxa"/>
          </w:tblCellMar>
        </w:tblPrEx>
        <w:trPr>
          <w:gridAfter w:val="1"/>
          <w:wAfter w:w="2770" w:type="dxa"/>
          <w:trHeight w:val="48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5.4</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问题修正</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问题修正</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0.4</w:t>
            </w:r>
          </w:p>
        </w:tc>
      </w:tr>
      <w:tr>
        <w:tblPrEx>
          <w:tblCellMar>
            <w:top w:w="0" w:type="dxa"/>
            <w:left w:w="108" w:type="dxa"/>
            <w:bottom w:w="0" w:type="dxa"/>
            <w:right w:w="108" w:type="dxa"/>
          </w:tblCellMar>
        </w:tblPrEx>
        <w:trPr>
          <w:gridAfter w:val="1"/>
          <w:wAfter w:w="2770" w:type="dxa"/>
          <w:trHeight w:val="54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5.5</w:t>
            </w:r>
          </w:p>
        </w:tc>
        <w:tc>
          <w:tcPr>
            <w:tcW w:w="432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小计</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1.225</w:t>
            </w:r>
          </w:p>
        </w:tc>
      </w:tr>
      <w:tr>
        <w:tblPrEx>
          <w:tblCellMar>
            <w:top w:w="0" w:type="dxa"/>
            <w:left w:w="108" w:type="dxa"/>
            <w:bottom w:w="0" w:type="dxa"/>
            <w:right w:w="108" w:type="dxa"/>
          </w:tblCellMar>
        </w:tblPrEx>
        <w:trPr>
          <w:gridAfter w:val="1"/>
          <w:wAfter w:w="2770" w:type="dxa"/>
          <w:trHeight w:val="600" w:hRule="atLeast"/>
        </w:trPr>
        <w:tc>
          <w:tcPr>
            <w:tcW w:w="507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lang w:bidi="ar"/>
              </w:rPr>
              <w:t>合计</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19.525</w:t>
            </w:r>
          </w:p>
        </w:tc>
      </w:tr>
      <w:tr>
        <w:tblPrEx>
          <w:tblCellMar>
            <w:top w:w="0" w:type="dxa"/>
            <w:left w:w="108" w:type="dxa"/>
            <w:bottom w:w="0" w:type="dxa"/>
            <w:right w:w="108" w:type="dxa"/>
          </w:tblCellMar>
        </w:tblPrEx>
        <w:trPr>
          <w:trHeight w:val="600" w:hRule="atLeast"/>
        </w:trPr>
        <w:tc>
          <w:tcPr>
            <w:tcW w:w="906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lang w:bidi="ar"/>
              </w:rPr>
              <w:t>第二部分：与山东省水利建设市场信用信息平台对接</w:t>
            </w:r>
          </w:p>
        </w:tc>
      </w:tr>
      <w:tr>
        <w:tblPrEx>
          <w:tblCellMar>
            <w:top w:w="0" w:type="dxa"/>
            <w:left w:w="108" w:type="dxa"/>
            <w:bottom w:w="0" w:type="dxa"/>
            <w:right w:w="108" w:type="dxa"/>
          </w:tblCellMar>
        </w:tblPrEx>
        <w:trPr>
          <w:trHeight w:val="480" w:hRule="atLeast"/>
        </w:trPr>
        <w:tc>
          <w:tcPr>
            <w:tcW w:w="906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一、需求调研与分析</w:t>
            </w:r>
          </w:p>
        </w:tc>
      </w:tr>
      <w:tr>
        <w:tblPrEx>
          <w:tblCellMar>
            <w:top w:w="0" w:type="dxa"/>
            <w:left w:w="108" w:type="dxa"/>
            <w:bottom w:w="0" w:type="dxa"/>
            <w:right w:w="108" w:type="dxa"/>
          </w:tblCellMar>
        </w:tblPrEx>
        <w:trPr>
          <w:gridAfter w:val="1"/>
          <w:wAfter w:w="2770" w:type="dxa"/>
          <w:trHeight w:val="60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1.1</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接口文档分析</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60个接口分析</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0.2</w:t>
            </w:r>
          </w:p>
        </w:tc>
      </w:tr>
      <w:tr>
        <w:tblPrEx>
          <w:tblCellMar>
            <w:top w:w="0" w:type="dxa"/>
            <w:left w:w="108" w:type="dxa"/>
            <w:bottom w:w="0" w:type="dxa"/>
            <w:right w:w="108" w:type="dxa"/>
          </w:tblCellMar>
        </w:tblPrEx>
        <w:trPr>
          <w:gridAfter w:val="1"/>
          <w:wAfter w:w="2770" w:type="dxa"/>
          <w:trHeight w:val="60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1.2</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需求调研与确认</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包括多次业务内部需求确认和与省技术需求确认</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0.1</w:t>
            </w:r>
          </w:p>
        </w:tc>
      </w:tr>
      <w:tr>
        <w:tblPrEx>
          <w:tblCellMar>
            <w:top w:w="0" w:type="dxa"/>
            <w:left w:w="108" w:type="dxa"/>
            <w:bottom w:w="0" w:type="dxa"/>
            <w:right w:w="108" w:type="dxa"/>
          </w:tblCellMar>
        </w:tblPrEx>
        <w:trPr>
          <w:gridAfter w:val="1"/>
          <w:wAfter w:w="2770" w:type="dxa"/>
          <w:trHeight w:val="60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需求落实</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整理书面需求材料等</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0.1</w:t>
            </w:r>
          </w:p>
        </w:tc>
      </w:tr>
      <w:tr>
        <w:tblPrEx>
          <w:tblCellMar>
            <w:top w:w="0" w:type="dxa"/>
            <w:left w:w="108" w:type="dxa"/>
            <w:bottom w:w="0" w:type="dxa"/>
            <w:right w:w="108" w:type="dxa"/>
          </w:tblCellMar>
        </w:tblPrEx>
        <w:trPr>
          <w:gridAfter w:val="1"/>
          <w:wAfter w:w="2770" w:type="dxa"/>
          <w:trHeight w:val="60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1.4</w:t>
            </w:r>
          </w:p>
        </w:tc>
        <w:tc>
          <w:tcPr>
            <w:tcW w:w="432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小计</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0.4</w:t>
            </w:r>
          </w:p>
        </w:tc>
      </w:tr>
      <w:tr>
        <w:tblPrEx>
          <w:tblCellMar>
            <w:top w:w="0" w:type="dxa"/>
            <w:left w:w="108" w:type="dxa"/>
            <w:bottom w:w="0" w:type="dxa"/>
            <w:right w:w="108" w:type="dxa"/>
          </w:tblCellMar>
        </w:tblPrEx>
        <w:trPr>
          <w:trHeight w:val="600" w:hRule="atLeast"/>
        </w:trPr>
        <w:tc>
          <w:tcPr>
            <w:tcW w:w="906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二、接口开发部分</w:t>
            </w:r>
          </w:p>
        </w:tc>
      </w:tr>
      <w:tr>
        <w:tblPrEx>
          <w:tblCellMar>
            <w:top w:w="0" w:type="dxa"/>
            <w:left w:w="108" w:type="dxa"/>
            <w:bottom w:w="0" w:type="dxa"/>
            <w:right w:w="108" w:type="dxa"/>
          </w:tblCellMar>
        </w:tblPrEx>
        <w:trPr>
          <w:gridAfter w:val="1"/>
          <w:wAfter w:w="2770" w:type="dxa"/>
          <w:trHeight w:val="60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2.1</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60个接口的工作量</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w:t>
            </w:r>
          </w:p>
        </w:tc>
      </w:tr>
      <w:tr>
        <w:tblPrEx>
          <w:tblCellMar>
            <w:top w:w="0" w:type="dxa"/>
            <w:left w:w="108" w:type="dxa"/>
            <w:bottom w:w="0" w:type="dxa"/>
            <w:right w:w="108" w:type="dxa"/>
          </w:tblCellMar>
        </w:tblPrEx>
        <w:trPr>
          <w:gridAfter w:val="1"/>
          <w:wAfter w:w="2770" w:type="dxa"/>
          <w:trHeight w:val="92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2.2</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新建数据库表结构</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新建60个数据库表结构</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0.4</w:t>
            </w:r>
          </w:p>
        </w:tc>
      </w:tr>
      <w:tr>
        <w:tblPrEx>
          <w:tblCellMar>
            <w:top w:w="0" w:type="dxa"/>
            <w:left w:w="108" w:type="dxa"/>
            <w:bottom w:w="0" w:type="dxa"/>
            <w:right w:w="108" w:type="dxa"/>
          </w:tblCellMar>
        </w:tblPrEx>
        <w:trPr>
          <w:gridAfter w:val="1"/>
          <w:wAfter w:w="2770" w:type="dxa"/>
          <w:trHeight w:val="62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2.3</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数据下行确认</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通过接口调用获取省数据，并逐一检查数据获取情况</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0.4</w:t>
            </w:r>
          </w:p>
        </w:tc>
      </w:tr>
      <w:tr>
        <w:tblPrEx>
          <w:tblCellMar>
            <w:top w:w="0" w:type="dxa"/>
            <w:left w:w="108" w:type="dxa"/>
            <w:bottom w:w="0" w:type="dxa"/>
            <w:right w:w="108" w:type="dxa"/>
          </w:tblCellMar>
        </w:tblPrEx>
        <w:trPr>
          <w:gridAfter w:val="1"/>
          <w:wAfter w:w="2770" w:type="dxa"/>
          <w:trHeight w:val="66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2.4</w:t>
            </w:r>
          </w:p>
        </w:tc>
        <w:tc>
          <w:tcPr>
            <w:tcW w:w="432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小计</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2.8</w:t>
            </w:r>
          </w:p>
        </w:tc>
      </w:tr>
      <w:tr>
        <w:tblPrEx>
          <w:tblCellMar>
            <w:top w:w="0" w:type="dxa"/>
            <w:left w:w="108" w:type="dxa"/>
            <w:bottom w:w="0" w:type="dxa"/>
            <w:right w:w="108" w:type="dxa"/>
          </w:tblCellMar>
        </w:tblPrEx>
        <w:trPr>
          <w:trHeight w:val="600" w:hRule="atLeast"/>
        </w:trPr>
        <w:tc>
          <w:tcPr>
            <w:tcW w:w="906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三、系统功能改造部分</w:t>
            </w:r>
          </w:p>
        </w:tc>
      </w:tr>
      <w:tr>
        <w:tblPrEx>
          <w:tblCellMar>
            <w:top w:w="0" w:type="dxa"/>
            <w:left w:w="108" w:type="dxa"/>
            <w:bottom w:w="0" w:type="dxa"/>
            <w:right w:w="108" w:type="dxa"/>
          </w:tblCellMar>
        </w:tblPrEx>
        <w:trPr>
          <w:gridAfter w:val="1"/>
          <w:wAfter w:w="2770" w:type="dxa"/>
          <w:trHeight w:val="218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3.1</w:t>
            </w:r>
          </w:p>
        </w:tc>
        <w:tc>
          <w:tcPr>
            <w:tcW w:w="173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投标文件编制工具</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1.新增获奖信息选取省水利建设市场监管服务（信用信息）平台下行数据功能</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2.企业点选省数据后，系统按照格式自动组织生成投标文件信息，并加盖电子签章</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3.系统记录投标文件获奖信息数据来源</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0.3</w:t>
            </w:r>
          </w:p>
        </w:tc>
      </w:tr>
      <w:tr>
        <w:tblPrEx>
          <w:tblCellMar>
            <w:top w:w="0" w:type="dxa"/>
            <w:left w:w="108" w:type="dxa"/>
            <w:bottom w:w="0" w:type="dxa"/>
            <w:right w:w="108" w:type="dxa"/>
          </w:tblCellMar>
        </w:tblPrEx>
        <w:trPr>
          <w:gridAfter w:val="1"/>
          <w:wAfter w:w="2770" w:type="dxa"/>
          <w:trHeight w:val="212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3.2</w:t>
            </w:r>
          </w:p>
        </w:tc>
        <w:tc>
          <w:tcPr>
            <w:tcW w:w="173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0"/>
                <w:szCs w:val="20"/>
              </w:rPr>
            </w:pP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1.新增企业资质选取省水利建设市场监管服务（信用信息）平台下行数据功能</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2.企业点选省数据后，系统按照格式自动组织生成投标文件信息，并加盖电子签章</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3.系统记录投标文件资质信息数据来源</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0.3</w:t>
            </w:r>
          </w:p>
        </w:tc>
      </w:tr>
      <w:tr>
        <w:tblPrEx>
          <w:tblCellMar>
            <w:top w:w="0" w:type="dxa"/>
            <w:left w:w="108" w:type="dxa"/>
            <w:bottom w:w="0" w:type="dxa"/>
            <w:right w:w="108" w:type="dxa"/>
          </w:tblCellMar>
        </w:tblPrEx>
        <w:trPr>
          <w:gridAfter w:val="1"/>
          <w:wAfter w:w="2770" w:type="dxa"/>
          <w:trHeight w:val="210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3.3</w:t>
            </w:r>
          </w:p>
        </w:tc>
        <w:tc>
          <w:tcPr>
            <w:tcW w:w="173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0"/>
                <w:szCs w:val="20"/>
              </w:rPr>
            </w:pP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1.新增企业业绩选取省水利建设市场监管服务（信用信息）平台下行数据功能</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2.企业点选省数据后，系统按照格式自动组织生成投标文件信息，并加盖电子签章</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3.系统记录投标文件企业业绩信息信息数据来源</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0.2</w:t>
            </w:r>
          </w:p>
        </w:tc>
      </w:tr>
      <w:tr>
        <w:tblPrEx>
          <w:tblCellMar>
            <w:top w:w="0" w:type="dxa"/>
            <w:left w:w="108" w:type="dxa"/>
            <w:bottom w:w="0" w:type="dxa"/>
            <w:right w:w="108" w:type="dxa"/>
          </w:tblCellMar>
        </w:tblPrEx>
        <w:trPr>
          <w:gridAfter w:val="1"/>
          <w:wAfter w:w="2770" w:type="dxa"/>
          <w:trHeight w:val="110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3.4</w:t>
            </w:r>
          </w:p>
        </w:tc>
        <w:tc>
          <w:tcPr>
            <w:tcW w:w="173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评标系统改造</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1、显示企业点选省数据后自动组织生成的获奖信息</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2、显示获奖信息数据来源</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0.1</w:t>
            </w:r>
          </w:p>
        </w:tc>
      </w:tr>
      <w:tr>
        <w:tblPrEx>
          <w:tblCellMar>
            <w:top w:w="0" w:type="dxa"/>
            <w:left w:w="108" w:type="dxa"/>
            <w:bottom w:w="0" w:type="dxa"/>
            <w:right w:w="108" w:type="dxa"/>
          </w:tblCellMar>
        </w:tblPrEx>
        <w:trPr>
          <w:gridAfter w:val="1"/>
          <w:wAfter w:w="2770" w:type="dxa"/>
          <w:trHeight w:val="110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3.5</w:t>
            </w:r>
          </w:p>
        </w:tc>
        <w:tc>
          <w:tcPr>
            <w:tcW w:w="173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0"/>
                <w:szCs w:val="20"/>
              </w:rPr>
            </w:pP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1、显示企业点选省数据后自动组织生成的企业资质信息</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2、显示企业资质信息数据来源</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0.1</w:t>
            </w:r>
          </w:p>
        </w:tc>
      </w:tr>
      <w:tr>
        <w:tblPrEx>
          <w:tblCellMar>
            <w:top w:w="0" w:type="dxa"/>
            <w:left w:w="108" w:type="dxa"/>
            <w:bottom w:w="0" w:type="dxa"/>
            <w:right w:w="108" w:type="dxa"/>
          </w:tblCellMar>
        </w:tblPrEx>
        <w:trPr>
          <w:gridAfter w:val="1"/>
          <w:wAfter w:w="2770" w:type="dxa"/>
          <w:trHeight w:val="124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3.6</w:t>
            </w:r>
          </w:p>
        </w:tc>
        <w:tc>
          <w:tcPr>
            <w:tcW w:w="173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0"/>
                <w:szCs w:val="20"/>
              </w:rPr>
            </w:pP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1、显示企业点选省数据后自动组织生成的企业业绩信息</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2、显示企业业绩信息数据来源</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0.2</w:t>
            </w:r>
          </w:p>
        </w:tc>
      </w:tr>
      <w:tr>
        <w:tblPrEx>
          <w:tblCellMar>
            <w:top w:w="0" w:type="dxa"/>
            <w:left w:w="108" w:type="dxa"/>
            <w:bottom w:w="0" w:type="dxa"/>
            <w:right w:w="108" w:type="dxa"/>
          </w:tblCellMar>
        </w:tblPrEx>
        <w:trPr>
          <w:gridAfter w:val="1"/>
          <w:wAfter w:w="2770" w:type="dxa"/>
          <w:trHeight w:val="60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3.7</w:t>
            </w:r>
          </w:p>
        </w:tc>
        <w:tc>
          <w:tcPr>
            <w:tcW w:w="432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小计</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1.2</w:t>
            </w:r>
          </w:p>
        </w:tc>
      </w:tr>
      <w:tr>
        <w:tblPrEx>
          <w:tblCellMar>
            <w:top w:w="0" w:type="dxa"/>
            <w:left w:w="108" w:type="dxa"/>
            <w:bottom w:w="0" w:type="dxa"/>
            <w:right w:w="108" w:type="dxa"/>
          </w:tblCellMar>
        </w:tblPrEx>
        <w:trPr>
          <w:trHeight w:val="600" w:hRule="atLeast"/>
        </w:trPr>
        <w:tc>
          <w:tcPr>
            <w:tcW w:w="906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四、测试环境部署与测试</w:t>
            </w:r>
          </w:p>
        </w:tc>
      </w:tr>
      <w:tr>
        <w:tblPrEx>
          <w:tblCellMar>
            <w:top w:w="0" w:type="dxa"/>
            <w:left w:w="108" w:type="dxa"/>
            <w:bottom w:w="0" w:type="dxa"/>
            <w:right w:w="108" w:type="dxa"/>
          </w:tblCellMar>
        </w:tblPrEx>
        <w:trPr>
          <w:gridAfter w:val="1"/>
          <w:wAfter w:w="2770" w:type="dxa"/>
          <w:trHeight w:val="54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4.1</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测试环境部署</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测试脚本及测试服务开发</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0.1</w:t>
            </w:r>
          </w:p>
        </w:tc>
      </w:tr>
      <w:tr>
        <w:tblPrEx>
          <w:tblCellMar>
            <w:top w:w="0" w:type="dxa"/>
            <w:left w:w="108" w:type="dxa"/>
            <w:bottom w:w="0" w:type="dxa"/>
            <w:right w:w="108" w:type="dxa"/>
          </w:tblCellMar>
        </w:tblPrEx>
        <w:trPr>
          <w:gridAfter w:val="1"/>
          <w:wAfter w:w="2770" w:type="dxa"/>
          <w:trHeight w:val="62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4.2</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功能测试</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系统功能测试，包括单元测试、全流程测试等</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0.3</w:t>
            </w:r>
          </w:p>
        </w:tc>
      </w:tr>
      <w:tr>
        <w:tblPrEx>
          <w:tblCellMar>
            <w:top w:w="0" w:type="dxa"/>
            <w:left w:w="108" w:type="dxa"/>
            <w:bottom w:w="0" w:type="dxa"/>
            <w:right w:w="108" w:type="dxa"/>
          </w:tblCellMar>
        </w:tblPrEx>
        <w:trPr>
          <w:gridAfter w:val="1"/>
          <w:wAfter w:w="2770" w:type="dxa"/>
          <w:trHeight w:val="46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4.3</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与省接口联调</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与省接口联调，下行数据校验等</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0.3</w:t>
            </w:r>
          </w:p>
        </w:tc>
      </w:tr>
      <w:tr>
        <w:tblPrEx>
          <w:tblCellMar>
            <w:top w:w="0" w:type="dxa"/>
            <w:left w:w="108" w:type="dxa"/>
            <w:bottom w:w="0" w:type="dxa"/>
            <w:right w:w="108" w:type="dxa"/>
          </w:tblCellMar>
        </w:tblPrEx>
        <w:trPr>
          <w:gridAfter w:val="1"/>
          <w:wAfter w:w="2770" w:type="dxa"/>
          <w:trHeight w:val="46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4.4</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问题修正</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问题修正</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0.4</w:t>
            </w:r>
          </w:p>
        </w:tc>
      </w:tr>
      <w:tr>
        <w:tblPrEx>
          <w:tblCellMar>
            <w:top w:w="0" w:type="dxa"/>
            <w:left w:w="108" w:type="dxa"/>
            <w:bottom w:w="0" w:type="dxa"/>
            <w:right w:w="108" w:type="dxa"/>
          </w:tblCellMar>
        </w:tblPrEx>
        <w:trPr>
          <w:gridAfter w:val="1"/>
          <w:wAfter w:w="2770" w:type="dxa"/>
          <w:trHeight w:val="60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4.5</w:t>
            </w:r>
          </w:p>
        </w:tc>
        <w:tc>
          <w:tcPr>
            <w:tcW w:w="432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小计</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1.1</w:t>
            </w:r>
          </w:p>
        </w:tc>
      </w:tr>
      <w:tr>
        <w:tblPrEx>
          <w:tblCellMar>
            <w:top w:w="0" w:type="dxa"/>
            <w:left w:w="108" w:type="dxa"/>
            <w:bottom w:w="0" w:type="dxa"/>
            <w:right w:w="108" w:type="dxa"/>
          </w:tblCellMar>
        </w:tblPrEx>
        <w:trPr>
          <w:trHeight w:val="600" w:hRule="atLeast"/>
        </w:trPr>
        <w:tc>
          <w:tcPr>
            <w:tcW w:w="906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五、正式环境部署</w:t>
            </w:r>
          </w:p>
        </w:tc>
      </w:tr>
      <w:tr>
        <w:tblPrEx>
          <w:tblCellMar>
            <w:top w:w="0" w:type="dxa"/>
            <w:left w:w="108" w:type="dxa"/>
            <w:bottom w:w="0" w:type="dxa"/>
            <w:right w:w="108" w:type="dxa"/>
          </w:tblCellMar>
        </w:tblPrEx>
        <w:trPr>
          <w:gridAfter w:val="1"/>
          <w:wAfter w:w="2770" w:type="dxa"/>
          <w:trHeight w:val="48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5.1</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正式环境部署</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正式环境部署</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0.1</w:t>
            </w:r>
          </w:p>
        </w:tc>
      </w:tr>
      <w:tr>
        <w:tblPrEx>
          <w:tblCellMar>
            <w:top w:w="0" w:type="dxa"/>
            <w:left w:w="108" w:type="dxa"/>
            <w:bottom w:w="0" w:type="dxa"/>
            <w:right w:w="108" w:type="dxa"/>
          </w:tblCellMar>
        </w:tblPrEx>
        <w:trPr>
          <w:gridAfter w:val="1"/>
          <w:wAfter w:w="2770" w:type="dxa"/>
          <w:trHeight w:val="48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5.2</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正式数据获取</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正式数据获取，系统功能复验</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0.3</w:t>
            </w:r>
          </w:p>
        </w:tc>
      </w:tr>
      <w:tr>
        <w:tblPrEx>
          <w:tblCellMar>
            <w:top w:w="0" w:type="dxa"/>
            <w:left w:w="108" w:type="dxa"/>
            <w:bottom w:w="0" w:type="dxa"/>
            <w:right w:w="108" w:type="dxa"/>
          </w:tblCellMar>
        </w:tblPrEx>
        <w:trPr>
          <w:gridAfter w:val="1"/>
          <w:wAfter w:w="2770" w:type="dxa"/>
          <w:trHeight w:val="48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5.3</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数据校验</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数据校验</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0.2</w:t>
            </w:r>
          </w:p>
        </w:tc>
      </w:tr>
      <w:tr>
        <w:tblPrEx>
          <w:tblCellMar>
            <w:top w:w="0" w:type="dxa"/>
            <w:left w:w="108" w:type="dxa"/>
            <w:bottom w:w="0" w:type="dxa"/>
            <w:right w:w="108" w:type="dxa"/>
          </w:tblCellMar>
        </w:tblPrEx>
        <w:trPr>
          <w:gridAfter w:val="1"/>
          <w:wAfter w:w="2770" w:type="dxa"/>
          <w:trHeight w:val="48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5.4</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问题修正</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问题修正</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0.2</w:t>
            </w:r>
          </w:p>
        </w:tc>
      </w:tr>
      <w:tr>
        <w:tblPrEx>
          <w:tblCellMar>
            <w:top w:w="0" w:type="dxa"/>
            <w:left w:w="108" w:type="dxa"/>
            <w:bottom w:w="0" w:type="dxa"/>
            <w:right w:w="108" w:type="dxa"/>
          </w:tblCellMar>
        </w:tblPrEx>
        <w:trPr>
          <w:gridAfter w:val="1"/>
          <w:wAfter w:w="2770" w:type="dxa"/>
          <w:trHeight w:val="54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5.5</w:t>
            </w:r>
          </w:p>
        </w:tc>
        <w:tc>
          <w:tcPr>
            <w:tcW w:w="432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小计</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0.8</w:t>
            </w:r>
          </w:p>
        </w:tc>
      </w:tr>
      <w:tr>
        <w:tblPrEx>
          <w:tblCellMar>
            <w:top w:w="0" w:type="dxa"/>
            <w:left w:w="108" w:type="dxa"/>
            <w:bottom w:w="0" w:type="dxa"/>
            <w:right w:w="108" w:type="dxa"/>
          </w:tblCellMar>
        </w:tblPrEx>
        <w:trPr>
          <w:gridAfter w:val="1"/>
          <w:wAfter w:w="2770" w:type="dxa"/>
          <w:trHeight w:val="600" w:hRule="atLeast"/>
        </w:trPr>
        <w:tc>
          <w:tcPr>
            <w:tcW w:w="507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lang w:bidi="ar"/>
              </w:rPr>
              <w:t>合计</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6.3</w:t>
            </w:r>
          </w:p>
        </w:tc>
      </w:tr>
      <w:tr>
        <w:tblPrEx>
          <w:tblCellMar>
            <w:top w:w="0" w:type="dxa"/>
            <w:left w:w="108" w:type="dxa"/>
            <w:bottom w:w="0" w:type="dxa"/>
            <w:right w:w="108" w:type="dxa"/>
          </w:tblCellMar>
        </w:tblPrEx>
        <w:trPr>
          <w:trHeight w:val="600" w:hRule="atLeast"/>
        </w:trPr>
        <w:tc>
          <w:tcPr>
            <w:tcW w:w="906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lang w:bidi="ar"/>
              </w:rPr>
              <w:t>第三部分：与山东水利工程建设项目管理信息系统对接</w:t>
            </w:r>
          </w:p>
        </w:tc>
      </w:tr>
      <w:tr>
        <w:tblPrEx>
          <w:tblCellMar>
            <w:top w:w="0" w:type="dxa"/>
            <w:left w:w="108" w:type="dxa"/>
            <w:bottom w:w="0" w:type="dxa"/>
            <w:right w:w="108" w:type="dxa"/>
          </w:tblCellMar>
        </w:tblPrEx>
        <w:trPr>
          <w:trHeight w:val="480" w:hRule="atLeast"/>
        </w:trPr>
        <w:tc>
          <w:tcPr>
            <w:tcW w:w="906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一、需求调研与分析</w:t>
            </w:r>
          </w:p>
        </w:tc>
      </w:tr>
      <w:tr>
        <w:tblPrEx>
          <w:tblCellMar>
            <w:top w:w="0" w:type="dxa"/>
            <w:left w:w="108" w:type="dxa"/>
            <w:bottom w:w="0" w:type="dxa"/>
            <w:right w:w="108" w:type="dxa"/>
          </w:tblCellMar>
        </w:tblPrEx>
        <w:trPr>
          <w:gridAfter w:val="1"/>
          <w:wAfter w:w="2770" w:type="dxa"/>
          <w:trHeight w:val="60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1.1</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接口文档分析</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4个接口分析</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0.1</w:t>
            </w:r>
          </w:p>
        </w:tc>
      </w:tr>
      <w:tr>
        <w:tblPrEx>
          <w:tblCellMar>
            <w:top w:w="0" w:type="dxa"/>
            <w:left w:w="108" w:type="dxa"/>
            <w:bottom w:w="0" w:type="dxa"/>
            <w:right w:w="108" w:type="dxa"/>
          </w:tblCellMar>
        </w:tblPrEx>
        <w:trPr>
          <w:gridAfter w:val="1"/>
          <w:wAfter w:w="2770" w:type="dxa"/>
          <w:trHeight w:val="60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1.2</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需求调研与确认</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包括多次业务内部需求确认和与省技术需求确认</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0.1</w:t>
            </w:r>
          </w:p>
        </w:tc>
      </w:tr>
      <w:tr>
        <w:tblPrEx>
          <w:tblCellMar>
            <w:top w:w="0" w:type="dxa"/>
            <w:left w:w="108" w:type="dxa"/>
            <w:bottom w:w="0" w:type="dxa"/>
            <w:right w:w="108" w:type="dxa"/>
          </w:tblCellMar>
        </w:tblPrEx>
        <w:trPr>
          <w:gridAfter w:val="1"/>
          <w:wAfter w:w="2770" w:type="dxa"/>
          <w:trHeight w:val="60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1.3</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需求落实</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整理书面需求材料等</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0.1</w:t>
            </w:r>
          </w:p>
        </w:tc>
      </w:tr>
      <w:tr>
        <w:tblPrEx>
          <w:tblCellMar>
            <w:top w:w="0" w:type="dxa"/>
            <w:left w:w="108" w:type="dxa"/>
            <w:bottom w:w="0" w:type="dxa"/>
            <w:right w:w="108" w:type="dxa"/>
          </w:tblCellMar>
        </w:tblPrEx>
        <w:trPr>
          <w:gridAfter w:val="1"/>
          <w:wAfter w:w="2770" w:type="dxa"/>
          <w:trHeight w:val="60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1.4</w:t>
            </w:r>
          </w:p>
        </w:tc>
        <w:tc>
          <w:tcPr>
            <w:tcW w:w="432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小计</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0.3</w:t>
            </w:r>
          </w:p>
        </w:tc>
      </w:tr>
      <w:tr>
        <w:tblPrEx>
          <w:tblCellMar>
            <w:top w:w="0" w:type="dxa"/>
            <w:left w:w="108" w:type="dxa"/>
            <w:bottom w:w="0" w:type="dxa"/>
            <w:right w:w="108" w:type="dxa"/>
          </w:tblCellMar>
        </w:tblPrEx>
        <w:trPr>
          <w:trHeight w:val="600" w:hRule="atLeast"/>
        </w:trPr>
        <w:tc>
          <w:tcPr>
            <w:tcW w:w="906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二、接口开发部分</w:t>
            </w:r>
          </w:p>
        </w:tc>
      </w:tr>
      <w:tr>
        <w:tblPrEx>
          <w:tblCellMar>
            <w:top w:w="0" w:type="dxa"/>
            <w:left w:w="108" w:type="dxa"/>
            <w:bottom w:w="0" w:type="dxa"/>
            <w:right w:w="108" w:type="dxa"/>
          </w:tblCellMar>
        </w:tblPrEx>
        <w:trPr>
          <w:gridAfter w:val="1"/>
          <w:wAfter w:w="2770" w:type="dxa"/>
          <w:trHeight w:val="60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2.1</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接口开发</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4个接口的工作量</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0.2</w:t>
            </w:r>
          </w:p>
        </w:tc>
      </w:tr>
      <w:tr>
        <w:tblPrEx>
          <w:tblCellMar>
            <w:top w:w="0" w:type="dxa"/>
            <w:left w:w="108" w:type="dxa"/>
            <w:bottom w:w="0" w:type="dxa"/>
            <w:right w:w="108" w:type="dxa"/>
          </w:tblCellMar>
        </w:tblPrEx>
        <w:trPr>
          <w:gridAfter w:val="1"/>
          <w:wAfter w:w="2770" w:type="dxa"/>
          <w:trHeight w:val="92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2.2</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新建数据库表结构</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新建4个数据库表结构</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0.2</w:t>
            </w:r>
          </w:p>
        </w:tc>
      </w:tr>
      <w:tr>
        <w:tblPrEx>
          <w:tblCellMar>
            <w:top w:w="0" w:type="dxa"/>
            <w:left w:w="108" w:type="dxa"/>
            <w:bottom w:w="0" w:type="dxa"/>
            <w:right w:w="108" w:type="dxa"/>
          </w:tblCellMar>
        </w:tblPrEx>
        <w:trPr>
          <w:gridAfter w:val="1"/>
          <w:wAfter w:w="2770" w:type="dxa"/>
          <w:trHeight w:val="62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2.3</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数据下行确认</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通过接口调用获取省数据，并逐一检查数据获取情况</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0.2</w:t>
            </w:r>
          </w:p>
        </w:tc>
      </w:tr>
      <w:tr>
        <w:tblPrEx>
          <w:tblCellMar>
            <w:top w:w="0" w:type="dxa"/>
            <w:left w:w="108" w:type="dxa"/>
            <w:bottom w:w="0" w:type="dxa"/>
            <w:right w:w="108" w:type="dxa"/>
          </w:tblCellMar>
        </w:tblPrEx>
        <w:trPr>
          <w:gridAfter w:val="1"/>
          <w:wAfter w:w="2770" w:type="dxa"/>
          <w:trHeight w:val="90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2.4</w:t>
            </w:r>
          </w:p>
        </w:tc>
        <w:tc>
          <w:tcPr>
            <w:tcW w:w="432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小计</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0.6</w:t>
            </w:r>
          </w:p>
        </w:tc>
      </w:tr>
      <w:tr>
        <w:tblPrEx>
          <w:tblCellMar>
            <w:top w:w="0" w:type="dxa"/>
            <w:left w:w="108" w:type="dxa"/>
            <w:bottom w:w="0" w:type="dxa"/>
            <w:right w:w="108" w:type="dxa"/>
          </w:tblCellMar>
        </w:tblPrEx>
        <w:trPr>
          <w:trHeight w:val="600" w:hRule="atLeast"/>
        </w:trPr>
        <w:tc>
          <w:tcPr>
            <w:tcW w:w="906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三、系统功能改造部分</w:t>
            </w:r>
          </w:p>
        </w:tc>
      </w:tr>
      <w:tr>
        <w:tblPrEx>
          <w:tblCellMar>
            <w:top w:w="0" w:type="dxa"/>
            <w:left w:w="108" w:type="dxa"/>
            <w:bottom w:w="0" w:type="dxa"/>
            <w:right w:w="108" w:type="dxa"/>
          </w:tblCellMar>
        </w:tblPrEx>
        <w:trPr>
          <w:gridAfter w:val="1"/>
          <w:wAfter w:w="2770" w:type="dxa"/>
          <w:trHeight w:val="174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3.1</w:t>
            </w:r>
          </w:p>
        </w:tc>
        <w:tc>
          <w:tcPr>
            <w:tcW w:w="1738" w:type="dxa"/>
            <w:gridSpan w:val="2"/>
            <w:vMerge w:val="restart"/>
            <w:tcBorders>
              <w:top w:val="single" w:color="000000" w:sz="4" w:space="0"/>
              <w:left w:val="single" w:color="000000" w:sz="4" w:space="0"/>
              <w:bottom w:val="nil"/>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威海市建设工程电子交易系统功能改造</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1、以省水利项目编码为唯一码，自动获取省水利管理系统上的项目信息</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2、重新开发项目登记功能页面，新增自动获取省数据栏目</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0.2</w:t>
            </w:r>
          </w:p>
        </w:tc>
      </w:tr>
      <w:tr>
        <w:tblPrEx>
          <w:tblCellMar>
            <w:top w:w="0" w:type="dxa"/>
            <w:left w:w="108" w:type="dxa"/>
            <w:bottom w:w="0" w:type="dxa"/>
            <w:right w:w="108" w:type="dxa"/>
          </w:tblCellMar>
        </w:tblPrEx>
        <w:trPr>
          <w:gridAfter w:val="1"/>
          <w:wAfter w:w="2770" w:type="dxa"/>
          <w:trHeight w:val="180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3.2</w:t>
            </w:r>
          </w:p>
        </w:tc>
        <w:tc>
          <w:tcPr>
            <w:tcW w:w="1738" w:type="dxa"/>
            <w:gridSpan w:val="2"/>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ascii="宋体" w:hAnsi="宋体" w:eastAsia="宋体" w:cs="宋体"/>
                <w:color w:val="000000"/>
                <w:sz w:val="20"/>
                <w:szCs w:val="20"/>
              </w:rPr>
            </w:pP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1、以省水利项目编码为唯一码，自动获取省水利管理系统上的项目信息</w:t>
            </w:r>
            <w:r>
              <w:rPr>
                <w:rFonts w:hint="eastAsia" w:ascii="宋体" w:hAnsi="宋体" w:eastAsia="宋体" w:cs="宋体"/>
                <w:color w:val="000000"/>
                <w:kern w:val="0"/>
                <w:sz w:val="20"/>
                <w:szCs w:val="20"/>
                <w:lang w:bidi="ar"/>
              </w:rPr>
              <w:br w:type="textWrapping"/>
            </w:r>
            <w:r>
              <w:rPr>
                <w:rFonts w:hint="eastAsia" w:ascii="宋体" w:hAnsi="宋体" w:eastAsia="宋体" w:cs="宋体"/>
                <w:color w:val="000000"/>
                <w:kern w:val="0"/>
                <w:sz w:val="20"/>
                <w:szCs w:val="20"/>
                <w:lang w:bidi="ar"/>
              </w:rPr>
              <w:t>2、重新开发招标公告和资格预审公告功能页面，新增自动获取省数据栏目</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0.2</w:t>
            </w:r>
          </w:p>
        </w:tc>
      </w:tr>
      <w:tr>
        <w:tblPrEx>
          <w:tblCellMar>
            <w:top w:w="0" w:type="dxa"/>
            <w:left w:w="108" w:type="dxa"/>
            <w:bottom w:w="0" w:type="dxa"/>
            <w:right w:w="108" w:type="dxa"/>
          </w:tblCellMar>
        </w:tblPrEx>
        <w:trPr>
          <w:gridAfter w:val="1"/>
          <w:wAfter w:w="2770" w:type="dxa"/>
          <w:trHeight w:val="90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3.3</w:t>
            </w:r>
          </w:p>
        </w:tc>
        <w:tc>
          <w:tcPr>
            <w:tcW w:w="1738" w:type="dxa"/>
            <w:gridSpan w:val="2"/>
            <w:vMerge w:val="continue"/>
            <w:tcBorders>
              <w:top w:val="single" w:color="000000" w:sz="4" w:space="0"/>
              <w:left w:val="single" w:color="000000" w:sz="4" w:space="0"/>
              <w:bottom w:val="nil"/>
              <w:right w:val="single" w:color="000000" w:sz="4" w:space="0"/>
            </w:tcBorders>
            <w:shd w:val="clear" w:color="auto" w:fill="auto"/>
            <w:vAlign w:val="center"/>
          </w:tcPr>
          <w:p>
            <w:pPr>
              <w:jc w:val="center"/>
              <w:rPr>
                <w:rFonts w:ascii="宋体" w:hAnsi="宋体" w:eastAsia="宋体" w:cs="宋体"/>
                <w:color w:val="000000"/>
                <w:sz w:val="20"/>
                <w:szCs w:val="20"/>
              </w:rPr>
            </w:pP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自动同步信息数据锁定，不允许修改</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0.1</w:t>
            </w:r>
          </w:p>
        </w:tc>
      </w:tr>
      <w:tr>
        <w:tblPrEx>
          <w:tblCellMar>
            <w:top w:w="0" w:type="dxa"/>
            <w:left w:w="108" w:type="dxa"/>
            <w:bottom w:w="0" w:type="dxa"/>
            <w:right w:w="108" w:type="dxa"/>
          </w:tblCellMar>
        </w:tblPrEx>
        <w:trPr>
          <w:gridAfter w:val="1"/>
          <w:wAfter w:w="2770" w:type="dxa"/>
          <w:trHeight w:val="60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3.4</w:t>
            </w:r>
          </w:p>
        </w:tc>
        <w:tc>
          <w:tcPr>
            <w:tcW w:w="432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小计</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0.5</w:t>
            </w:r>
          </w:p>
        </w:tc>
      </w:tr>
      <w:tr>
        <w:tblPrEx>
          <w:tblCellMar>
            <w:top w:w="0" w:type="dxa"/>
            <w:left w:w="108" w:type="dxa"/>
            <w:bottom w:w="0" w:type="dxa"/>
            <w:right w:w="108" w:type="dxa"/>
          </w:tblCellMar>
        </w:tblPrEx>
        <w:trPr>
          <w:trHeight w:val="600" w:hRule="atLeast"/>
        </w:trPr>
        <w:tc>
          <w:tcPr>
            <w:tcW w:w="906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四、测试环境部署与测试</w:t>
            </w:r>
          </w:p>
        </w:tc>
      </w:tr>
      <w:tr>
        <w:tblPrEx>
          <w:tblCellMar>
            <w:top w:w="0" w:type="dxa"/>
            <w:left w:w="108" w:type="dxa"/>
            <w:bottom w:w="0" w:type="dxa"/>
            <w:right w:w="108" w:type="dxa"/>
          </w:tblCellMar>
        </w:tblPrEx>
        <w:trPr>
          <w:gridAfter w:val="1"/>
          <w:wAfter w:w="2770" w:type="dxa"/>
          <w:trHeight w:val="54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4.1</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测试环境部署</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测试脚本及测试服务开发</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0.1</w:t>
            </w:r>
          </w:p>
        </w:tc>
      </w:tr>
      <w:tr>
        <w:tblPrEx>
          <w:tblCellMar>
            <w:top w:w="0" w:type="dxa"/>
            <w:left w:w="108" w:type="dxa"/>
            <w:bottom w:w="0" w:type="dxa"/>
            <w:right w:w="108" w:type="dxa"/>
          </w:tblCellMar>
        </w:tblPrEx>
        <w:trPr>
          <w:gridAfter w:val="1"/>
          <w:wAfter w:w="2770" w:type="dxa"/>
          <w:trHeight w:val="74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4.2</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功能测试</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系统功能测试，包括单元测试、全流程测试等</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0.2</w:t>
            </w:r>
          </w:p>
        </w:tc>
      </w:tr>
      <w:tr>
        <w:tblPrEx>
          <w:tblCellMar>
            <w:top w:w="0" w:type="dxa"/>
            <w:left w:w="108" w:type="dxa"/>
            <w:bottom w:w="0" w:type="dxa"/>
            <w:right w:w="108" w:type="dxa"/>
          </w:tblCellMar>
        </w:tblPrEx>
        <w:trPr>
          <w:gridAfter w:val="1"/>
          <w:wAfter w:w="2770" w:type="dxa"/>
          <w:trHeight w:val="66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4.3</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与省接口联调</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与省接口联调，下行数据校验等</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0.1</w:t>
            </w:r>
          </w:p>
        </w:tc>
      </w:tr>
      <w:tr>
        <w:tblPrEx>
          <w:tblCellMar>
            <w:top w:w="0" w:type="dxa"/>
            <w:left w:w="108" w:type="dxa"/>
            <w:bottom w:w="0" w:type="dxa"/>
            <w:right w:w="108" w:type="dxa"/>
          </w:tblCellMar>
        </w:tblPrEx>
        <w:trPr>
          <w:gridAfter w:val="1"/>
          <w:wAfter w:w="2770" w:type="dxa"/>
          <w:trHeight w:val="46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4.4</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问题修正</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问题修正</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0.1</w:t>
            </w:r>
          </w:p>
        </w:tc>
      </w:tr>
      <w:tr>
        <w:tblPrEx>
          <w:tblCellMar>
            <w:top w:w="0" w:type="dxa"/>
            <w:left w:w="108" w:type="dxa"/>
            <w:bottom w:w="0" w:type="dxa"/>
            <w:right w:w="108" w:type="dxa"/>
          </w:tblCellMar>
        </w:tblPrEx>
        <w:trPr>
          <w:gridAfter w:val="1"/>
          <w:wAfter w:w="2770" w:type="dxa"/>
          <w:trHeight w:val="60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4.5</w:t>
            </w:r>
          </w:p>
        </w:tc>
        <w:tc>
          <w:tcPr>
            <w:tcW w:w="432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小计</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0.5</w:t>
            </w:r>
          </w:p>
        </w:tc>
      </w:tr>
      <w:tr>
        <w:tblPrEx>
          <w:tblCellMar>
            <w:top w:w="0" w:type="dxa"/>
            <w:left w:w="108" w:type="dxa"/>
            <w:bottom w:w="0" w:type="dxa"/>
            <w:right w:w="108" w:type="dxa"/>
          </w:tblCellMar>
        </w:tblPrEx>
        <w:trPr>
          <w:trHeight w:val="600" w:hRule="atLeast"/>
        </w:trPr>
        <w:tc>
          <w:tcPr>
            <w:tcW w:w="9060" w:type="dxa"/>
            <w:gridSpan w:val="6"/>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left"/>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五、正式环境部署</w:t>
            </w:r>
          </w:p>
        </w:tc>
      </w:tr>
      <w:tr>
        <w:tblPrEx>
          <w:tblCellMar>
            <w:top w:w="0" w:type="dxa"/>
            <w:left w:w="108" w:type="dxa"/>
            <w:bottom w:w="0" w:type="dxa"/>
            <w:right w:w="108" w:type="dxa"/>
          </w:tblCellMar>
        </w:tblPrEx>
        <w:trPr>
          <w:gridAfter w:val="1"/>
          <w:wAfter w:w="2770" w:type="dxa"/>
          <w:trHeight w:val="48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5.1</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正式环境部署</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正式环境部署</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0.1</w:t>
            </w:r>
          </w:p>
        </w:tc>
      </w:tr>
      <w:tr>
        <w:tblPrEx>
          <w:tblCellMar>
            <w:top w:w="0" w:type="dxa"/>
            <w:left w:w="108" w:type="dxa"/>
            <w:bottom w:w="0" w:type="dxa"/>
            <w:right w:w="108" w:type="dxa"/>
          </w:tblCellMar>
        </w:tblPrEx>
        <w:trPr>
          <w:gridAfter w:val="1"/>
          <w:wAfter w:w="2770" w:type="dxa"/>
          <w:trHeight w:val="48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5.2</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正式数据获取</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正式数据获取，系统功能复验</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0.1</w:t>
            </w:r>
          </w:p>
        </w:tc>
      </w:tr>
      <w:tr>
        <w:tblPrEx>
          <w:tblCellMar>
            <w:top w:w="0" w:type="dxa"/>
            <w:left w:w="108" w:type="dxa"/>
            <w:bottom w:w="0" w:type="dxa"/>
            <w:right w:w="108" w:type="dxa"/>
          </w:tblCellMar>
        </w:tblPrEx>
        <w:trPr>
          <w:gridAfter w:val="1"/>
          <w:wAfter w:w="2770" w:type="dxa"/>
          <w:trHeight w:val="48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5.3</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数据校验</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数据校验</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0.1</w:t>
            </w:r>
          </w:p>
        </w:tc>
      </w:tr>
      <w:tr>
        <w:tblPrEx>
          <w:tblCellMar>
            <w:top w:w="0" w:type="dxa"/>
            <w:left w:w="108" w:type="dxa"/>
            <w:bottom w:w="0" w:type="dxa"/>
            <w:right w:w="108" w:type="dxa"/>
          </w:tblCellMar>
        </w:tblPrEx>
        <w:trPr>
          <w:gridAfter w:val="1"/>
          <w:wAfter w:w="2770" w:type="dxa"/>
          <w:trHeight w:val="48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5.4</w:t>
            </w:r>
          </w:p>
        </w:tc>
        <w:tc>
          <w:tcPr>
            <w:tcW w:w="1738"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问题修正</w:t>
            </w:r>
          </w:p>
        </w:tc>
        <w:tc>
          <w:tcPr>
            <w:tcW w:w="258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问题修正</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0.1</w:t>
            </w:r>
          </w:p>
        </w:tc>
      </w:tr>
      <w:tr>
        <w:tblPrEx>
          <w:tblCellMar>
            <w:top w:w="0" w:type="dxa"/>
            <w:left w:w="108" w:type="dxa"/>
            <w:bottom w:w="0" w:type="dxa"/>
            <w:right w:w="108" w:type="dxa"/>
          </w:tblCellMar>
        </w:tblPrEx>
        <w:trPr>
          <w:gridAfter w:val="1"/>
          <w:wAfter w:w="2770" w:type="dxa"/>
          <w:trHeight w:val="540" w:hRule="atLeast"/>
        </w:trPr>
        <w:tc>
          <w:tcPr>
            <w:tcW w:w="746"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5.5</w:t>
            </w:r>
          </w:p>
        </w:tc>
        <w:tc>
          <w:tcPr>
            <w:tcW w:w="4324"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小计</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0.4</w:t>
            </w:r>
          </w:p>
        </w:tc>
      </w:tr>
      <w:tr>
        <w:tblPrEx>
          <w:tblCellMar>
            <w:top w:w="0" w:type="dxa"/>
            <w:left w:w="108" w:type="dxa"/>
            <w:bottom w:w="0" w:type="dxa"/>
            <w:right w:w="108" w:type="dxa"/>
          </w:tblCellMar>
        </w:tblPrEx>
        <w:trPr>
          <w:gridAfter w:val="1"/>
          <w:wAfter w:w="2770" w:type="dxa"/>
          <w:trHeight w:val="600" w:hRule="atLeast"/>
        </w:trPr>
        <w:tc>
          <w:tcPr>
            <w:tcW w:w="507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b/>
                <w:bCs/>
                <w:color w:val="000000"/>
                <w:sz w:val="20"/>
                <w:szCs w:val="20"/>
              </w:rPr>
            </w:pPr>
            <w:r>
              <w:rPr>
                <w:rFonts w:hint="eastAsia" w:ascii="宋体" w:hAnsi="宋体" w:eastAsia="宋体" w:cs="宋体"/>
                <w:b/>
                <w:bCs/>
                <w:color w:val="000000"/>
                <w:kern w:val="0"/>
                <w:sz w:val="20"/>
                <w:szCs w:val="20"/>
                <w:lang w:bidi="ar"/>
              </w:rPr>
              <w:t>合计</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2.3</w:t>
            </w:r>
          </w:p>
        </w:tc>
      </w:tr>
      <w:tr>
        <w:tblPrEx>
          <w:tblCellMar>
            <w:top w:w="0" w:type="dxa"/>
            <w:left w:w="108" w:type="dxa"/>
            <w:bottom w:w="0" w:type="dxa"/>
            <w:right w:w="108" w:type="dxa"/>
          </w:tblCellMar>
        </w:tblPrEx>
        <w:trPr>
          <w:gridAfter w:val="1"/>
          <w:wAfter w:w="2770" w:type="dxa"/>
          <w:trHeight w:val="600" w:hRule="atLeast"/>
        </w:trPr>
        <w:tc>
          <w:tcPr>
            <w:tcW w:w="507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总计</w:t>
            </w:r>
          </w:p>
        </w:tc>
        <w:tc>
          <w:tcPr>
            <w:tcW w:w="1220" w:type="dxa"/>
            <w:tcBorders>
              <w:top w:val="single" w:color="000000" w:sz="4" w:space="0"/>
              <w:left w:val="single" w:color="000000" w:sz="4" w:space="0"/>
              <w:bottom w:val="single" w:color="000000" w:sz="4" w:space="0"/>
              <w:right w:val="single" w:color="000000" w:sz="4" w:space="0"/>
            </w:tcBorders>
            <w:shd w:val="clear" w:color="auto" w:fill="auto"/>
            <w:vAlign w:val="center"/>
          </w:tcPr>
          <w:p>
            <w:pPr>
              <w:widowControl/>
              <w:jc w:val="center"/>
              <w:textAlignment w:val="center"/>
              <w:rPr>
                <w:rFonts w:ascii="宋体" w:hAnsi="宋体" w:eastAsia="宋体" w:cs="宋体"/>
                <w:color w:val="000000"/>
                <w:sz w:val="20"/>
                <w:szCs w:val="20"/>
              </w:rPr>
            </w:pPr>
            <w:r>
              <w:rPr>
                <w:rFonts w:hint="eastAsia" w:ascii="宋体" w:hAnsi="宋体" w:eastAsia="宋体" w:cs="宋体"/>
                <w:color w:val="000000"/>
                <w:kern w:val="0"/>
                <w:sz w:val="20"/>
                <w:szCs w:val="20"/>
                <w:lang w:bidi="ar"/>
              </w:rPr>
              <w:t>28.125</w:t>
            </w:r>
          </w:p>
        </w:tc>
      </w:tr>
    </w:tbl>
    <w:p>
      <w:pPr>
        <w:pStyle w:val="7"/>
        <w:spacing w:line="560" w:lineRule="exact"/>
        <w:ind w:firstLine="0" w:firstLineChars="0"/>
      </w:pPr>
    </w:p>
    <w:p>
      <w:pPr>
        <w:spacing w:line="560" w:lineRule="exact"/>
        <w:ind w:firstLine="643" w:firstLineChars="200"/>
        <w:jc w:val="left"/>
        <w:outlineLvl w:val="1"/>
        <w:rPr>
          <w:rFonts w:ascii="仿宋_GB2312" w:hAnsi="仿宋_GB2312" w:eastAsia="仿宋_GB2312" w:cs="仿宋_GB2312"/>
          <w:b/>
          <w:bCs/>
          <w:sz w:val="32"/>
          <w:szCs w:val="32"/>
        </w:rPr>
      </w:pPr>
      <w:bookmarkStart w:id="198" w:name="_Toc2294"/>
      <w:bookmarkStart w:id="199" w:name="_Toc17063"/>
      <w:bookmarkStart w:id="200" w:name="_Toc26085"/>
      <w:r>
        <w:rPr>
          <w:rFonts w:hint="eastAsia" w:ascii="仿宋_GB2312" w:hAnsi="仿宋_GB2312" w:eastAsia="仿宋_GB2312" w:cs="仿宋_GB2312"/>
          <w:b/>
          <w:bCs/>
          <w:sz w:val="32"/>
          <w:szCs w:val="32"/>
        </w:rPr>
        <w:t>6.2</w:t>
      </w:r>
      <w:bookmarkStart w:id="201" w:name="_Toc27183_WPSOffice_Level2"/>
      <w:r>
        <w:rPr>
          <w:rFonts w:ascii="仿宋_GB2312" w:hAnsi="仿宋_GB2312" w:eastAsia="仿宋_GB2312" w:cs="仿宋_GB2312"/>
          <w:b/>
          <w:bCs/>
          <w:sz w:val="32"/>
          <w:szCs w:val="32"/>
        </w:rPr>
        <w:t>项目资金来源和资金安排计划</w:t>
      </w:r>
      <w:bookmarkEnd w:id="198"/>
      <w:bookmarkEnd w:id="199"/>
      <w:bookmarkEnd w:id="200"/>
      <w:bookmarkEnd w:id="201"/>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ascii="仿宋_GB2312" w:hAnsi="仿宋_GB2312" w:eastAsia="仿宋_GB2312" w:cs="仿宋_GB2312"/>
          <w:color w:val="000000"/>
          <w:kern w:val="0"/>
          <w:sz w:val="32"/>
          <w:szCs w:val="32"/>
          <w:lang w:bidi="ar"/>
        </w:rPr>
        <w:t>本项目拟总投资</w:t>
      </w:r>
      <w:r>
        <w:rPr>
          <w:rFonts w:hint="eastAsia" w:ascii="仿宋_GB2312" w:hAnsi="仿宋_GB2312" w:eastAsia="仿宋_GB2312" w:cs="仿宋_GB2312"/>
          <w:color w:val="000000"/>
          <w:kern w:val="0"/>
          <w:sz w:val="32"/>
          <w:szCs w:val="32"/>
          <w:lang w:bidi="ar"/>
        </w:rPr>
        <w:t>45</w:t>
      </w:r>
      <w:r>
        <w:rPr>
          <w:rFonts w:ascii="仿宋_GB2312" w:hAnsi="仿宋_GB2312" w:eastAsia="仿宋_GB2312" w:cs="仿宋_GB2312"/>
          <w:color w:val="000000"/>
          <w:kern w:val="0"/>
          <w:sz w:val="32"/>
          <w:szCs w:val="32"/>
          <w:lang w:bidi="ar"/>
        </w:rPr>
        <w:t>万元，</w:t>
      </w:r>
      <w:r>
        <w:rPr>
          <w:rFonts w:hint="eastAsia" w:ascii="仿宋_GB2312" w:hAnsi="仿宋_GB2312" w:eastAsia="仿宋_GB2312" w:cs="仿宋_GB2312"/>
          <w:color w:val="000000"/>
          <w:kern w:val="0"/>
          <w:sz w:val="32"/>
          <w:szCs w:val="32"/>
          <w:lang w:bidi="ar"/>
        </w:rPr>
        <w:t>拟全部申请市财政资金</w:t>
      </w:r>
      <w:r>
        <w:rPr>
          <w:rFonts w:ascii="仿宋_GB2312" w:hAnsi="仿宋_GB2312" w:eastAsia="仿宋_GB2312" w:cs="仿宋_GB2312"/>
          <w:color w:val="000000"/>
          <w:kern w:val="0"/>
          <w:sz w:val="32"/>
          <w:szCs w:val="32"/>
          <w:lang w:bidi="ar"/>
        </w:rPr>
        <w:t>。</w:t>
      </w:r>
    </w:p>
    <w:p>
      <w:pPr>
        <w:spacing w:line="560" w:lineRule="exact"/>
        <w:rPr>
          <w:rFonts w:ascii="黑体" w:hAnsi="黑体" w:eastAsia="黑体"/>
          <w:sz w:val="32"/>
          <w:szCs w:val="32"/>
        </w:rPr>
      </w:pPr>
      <w:r>
        <w:rPr>
          <w:rFonts w:hint="eastAsia" w:ascii="黑体" w:hAnsi="黑体" w:eastAsia="黑体"/>
          <w:sz w:val="32"/>
          <w:szCs w:val="32"/>
        </w:rPr>
        <w:br w:type="page"/>
      </w:r>
    </w:p>
    <w:p>
      <w:pPr>
        <w:pStyle w:val="24"/>
        <w:numPr>
          <w:ilvl w:val="0"/>
          <w:numId w:val="3"/>
        </w:numPr>
        <w:spacing w:line="560" w:lineRule="exact"/>
        <w:ind w:firstLineChars="0"/>
        <w:jc w:val="left"/>
        <w:outlineLvl w:val="0"/>
        <w:rPr>
          <w:rFonts w:ascii="黑体" w:hAnsi="黑体" w:eastAsia="黑体"/>
          <w:sz w:val="32"/>
          <w:szCs w:val="32"/>
        </w:rPr>
      </w:pPr>
      <w:bookmarkStart w:id="202" w:name="_Toc11962"/>
      <w:bookmarkStart w:id="203" w:name="_Toc12748"/>
      <w:bookmarkStart w:id="204" w:name="_Toc17171"/>
      <w:r>
        <w:rPr>
          <w:rFonts w:hint="eastAsia" w:ascii="黑体" w:hAnsi="黑体" w:eastAsia="黑体"/>
          <w:sz w:val="32"/>
          <w:szCs w:val="32"/>
        </w:rPr>
        <w:t>效益与风险分析</w:t>
      </w:r>
      <w:bookmarkEnd w:id="202"/>
      <w:bookmarkEnd w:id="203"/>
      <w:bookmarkEnd w:id="204"/>
    </w:p>
    <w:p>
      <w:pPr>
        <w:spacing w:line="560" w:lineRule="exact"/>
        <w:ind w:firstLine="643" w:firstLineChars="200"/>
        <w:jc w:val="left"/>
        <w:outlineLvl w:val="1"/>
        <w:rPr>
          <w:rFonts w:ascii="仿宋_GB2312" w:hAnsi="仿宋_GB2312" w:eastAsia="仿宋_GB2312" w:cs="仿宋_GB2312"/>
          <w:b/>
          <w:bCs/>
          <w:sz w:val="32"/>
          <w:szCs w:val="32"/>
        </w:rPr>
      </w:pPr>
      <w:bookmarkStart w:id="205" w:name="_Toc13900"/>
      <w:bookmarkStart w:id="206" w:name="_Toc1800"/>
      <w:bookmarkStart w:id="207" w:name="_Toc32387"/>
      <w:r>
        <w:rPr>
          <w:rFonts w:hint="eastAsia" w:ascii="仿宋_GB2312" w:hAnsi="仿宋_GB2312" w:eastAsia="仿宋_GB2312" w:cs="仿宋_GB2312"/>
          <w:b/>
          <w:bCs/>
          <w:sz w:val="32"/>
          <w:szCs w:val="32"/>
        </w:rPr>
        <w:t>7.1绩效目标</w:t>
      </w:r>
      <w:bookmarkEnd w:id="205"/>
      <w:bookmarkEnd w:id="206"/>
      <w:bookmarkEnd w:id="207"/>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当前随着“互联网+”行动和“放管服”纵深推进，加强监管数字化建设、提升监管智能化水是顺应招标投标数字化交易发展趋势，维护水利建设市场秩序，优化水利建设市场营商环境的重要举措，水利工程建设项目电子招标投标监管试点工作首次在行业内统一谋划、统一部署开展相关工作，对纵深推进招投标全流程电子化具有重要的意义。</w:t>
      </w:r>
    </w:p>
    <w:p>
      <w:pPr>
        <w:pStyle w:val="7"/>
        <w:ind w:firstLine="643"/>
        <w:outlineLvl w:val="2"/>
        <w:rPr>
          <w:rFonts w:ascii="仿宋_GB2312" w:hAnsi="仿宋_GB2312" w:eastAsia="仿宋_GB2312" w:cs="仿宋_GB2312"/>
          <w:b/>
          <w:bCs/>
          <w:sz w:val="32"/>
          <w:szCs w:val="32"/>
        </w:rPr>
      </w:pPr>
      <w:bookmarkStart w:id="208" w:name="_Toc21728"/>
      <w:bookmarkStart w:id="209" w:name="_Toc5147"/>
      <w:bookmarkStart w:id="210" w:name="_Toc30066"/>
      <w:r>
        <w:rPr>
          <w:rFonts w:hint="eastAsia" w:ascii="仿宋_GB2312" w:hAnsi="仿宋_GB2312" w:eastAsia="仿宋_GB2312" w:cs="仿宋_GB2312"/>
          <w:b/>
          <w:bCs/>
          <w:sz w:val="32"/>
          <w:szCs w:val="32"/>
        </w:rPr>
        <w:t>7.1.1经济效益</w:t>
      </w:r>
      <w:bookmarkEnd w:id="208"/>
      <w:bookmarkEnd w:id="209"/>
      <w:bookmarkEnd w:id="210"/>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山东省水利工程建设项目电子招标投标监管试点项目的开展，有利于打破水利行业市交易监管系统</w:t>
      </w:r>
      <w:r>
        <w:rPr>
          <w:rFonts w:ascii="仿宋_GB2312" w:hAnsi="仿宋_GB2312" w:eastAsia="仿宋_GB2312" w:cs="仿宋_GB2312"/>
          <w:color w:val="000000"/>
          <w:kern w:val="0"/>
          <w:sz w:val="32"/>
          <w:szCs w:val="32"/>
          <w:lang w:bidi="ar"/>
        </w:rPr>
        <w:t>与省</w:t>
      </w:r>
      <w:r>
        <w:rPr>
          <w:rFonts w:hint="eastAsia" w:ascii="仿宋_GB2312" w:hAnsi="仿宋_GB2312" w:eastAsia="仿宋_GB2312" w:cs="仿宋_GB2312"/>
          <w:color w:val="000000"/>
          <w:kern w:val="0"/>
          <w:sz w:val="32"/>
          <w:szCs w:val="32"/>
          <w:lang w:bidi="ar"/>
        </w:rPr>
        <w:t>平台</w:t>
      </w:r>
      <w:r>
        <w:rPr>
          <w:rFonts w:ascii="仿宋_GB2312" w:hAnsi="仿宋_GB2312" w:eastAsia="仿宋_GB2312" w:cs="仿宋_GB2312"/>
          <w:color w:val="000000"/>
          <w:kern w:val="0"/>
          <w:sz w:val="32"/>
          <w:szCs w:val="32"/>
          <w:lang w:bidi="ar"/>
        </w:rPr>
        <w:t>的信息壁垒</w:t>
      </w:r>
      <w:r>
        <w:rPr>
          <w:rFonts w:hint="eastAsia" w:ascii="仿宋_GB2312" w:hAnsi="仿宋_GB2312" w:eastAsia="仿宋_GB2312" w:cs="仿宋_GB2312"/>
          <w:color w:val="000000"/>
          <w:kern w:val="0"/>
          <w:sz w:val="32"/>
          <w:szCs w:val="32"/>
          <w:lang w:bidi="ar"/>
        </w:rPr>
        <w:t>，</w:t>
      </w:r>
      <w:r>
        <w:rPr>
          <w:rFonts w:ascii="仿宋_GB2312" w:hAnsi="仿宋_GB2312" w:eastAsia="仿宋_GB2312" w:cs="仿宋_GB2312"/>
          <w:color w:val="000000"/>
          <w:kern w:val="0"/>
          <w:sz w:val="32"/>
          <w:szCs w:val="32"/>
          <w:lang w:bidi="ar"/>
        </w:rPr>
        <w:t>实现信息数据交互，提高</w:t>
      </w:r>
      <w:r>
        <w:rPr>
          <w:rFonts w:hint="eastAsia" w:ascii="仿宋_GB2312" w:hAnsi="仿宋_GB2312" w:eastAsia="仿宋_GB2312" w:cs="仿宋_GB2312"/>
          <w:color w:val="000000"/>
          <w:kern w:val="0"/>
          <w:sz w:val="32"/>
          <w:szCs w:val="32"/>
          <w:lang w:bidi="ar"/>
        </w:rPr>
        <w:t>水主管部门在线监管水平</w:t>
      </w:r>
      <w:r>
        <w:rPr>
          <w:rFonts w:ascii="仿宋_GB2312" w:hAnsi="仿宋_GB2312" w:eastAsia="仿宋_GB2312" w:cs="仿宋_GB2312"/>
          <w:color w:val="000000"/>
          <w:kern w:val="0"/>
          <w:sz w:val="32"/>
          <w:szCs w:val="32"/>
          <w:lang w:bidi="ar"/>
        </w:rPr>
        <w:t>，保障信息资源的合理化利用</w:t>
      </w:r>
      <w:r>
        <w:rPr>
          <w:rFonts w:hint="eastAsia" w:ascii="仿宋_GB2312" w:hAnsi="仿宋_GB2312" w:eastAsia="仿宋_GB2312" w:cs="仿宋_GB2312"/>
          <w:color w:val="000000"/>
          <w:kern w:val="0"/>
          <w:sz w:val="32"/>
          <w:szCs w:val="32"/>
          <w:lang w:bidi="ar"/>
        </w:rPr>
        <w:t>，同时有利于充分发挥招投标优化资源配置、预防惩治腐败，是塑造良好营商环境的重大举措，有利于推动省内公共资源交易水利行业进步,刺激市场经济发展</w:t>
      </w:r>
      <w:r>
        <w:rPr>
          <w:rFonts w:ascii="仿宋_GB2312" w:hAnsi="仿宋_GB2312" w:eastAsia="仿宋_GB2312" w:cs="仿宋_GB2312"/>
          <w:color w:val="000000"/>
          <w:kern w:val="0"/>
          <w:sz w:val="32"/>
          <w:szCs w:val="32"/>
          <w:lang w:bidi="ar"/>
        </w:rPr>
        <w:t>。</w:t>
      </w:r>
    </w:p>
    <w:p>
      <w:pPr>
        <w:pStyle w:val="7"/>
        <w:ind w:firstLine="643"/>
        <w:outlineLvl w:val="2"/>
        <w:rPr>
          <w:rFonts w:ascii="仿宋_GB2312" w:hAnsi="仿宋_GB2312" w:eastAsia="仿宋_GB2312" w:cs="仿宋_GB2312"/>
          <w:b/>
          <w:bCs/>
          <w:sz w:val="32"/>
          <w:szCs w:val="32"/>
        </w:rPr>
      </w:pPr>
      <w:bookmarkStart w:id="211" w:name="_Toc11242"/>
      <w:bookmarkStart w:id="212" w:name="_Toc22944"/>
      <w:bookmarkStart w:id="213" w:name="_Toc19134"/>
      <w:r>
        <w:rPr>
          <w:rFonts w:hint="eastAsia" w:ascii="仿宋_GB2312" w:hAnsi="仿宋_GB2312" w:eastAsia="仿宋_GB2312" w:cs="仿宋_GB2312"/>
          <w:b/>
          <w:bCs/>
          <w:sz w:val="32"/>
          <w:szCs w:val="32"/>
        </w:rPr>
        <w:t>7.1.2社会效益</w:t>
      </w:r>
      <w:bookmarkEnd w:id="211"/>
      <w:bookmarkEnd w:id="212"/>
      <w:bookmarkEnd w:id="213"/>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以省水利工程电子招标投标监管系统为基础，实现与水利部监管系统、省市交易系统的互联交互，高效整合省、市两级水利工程建设项目电子交易信息，是深入贯彻落国家、省、市决策部署，是利用信息化手段、探索建立水利行业信用信息闭环管理的重要路径，有利于实现与水利部监管系统、省市交易系统的互联交互，高效整合省、市两级水利工程建设项目电子交易信息，形成从水利部到省及所辖市县垂直、穿透式分级监管平台体系，实现对电子招标投标活动的在线监管，推动建立水利行业电子招标投标监管“一张网”。通过加强加大数据分析监测，有利于实现招标投标过程自动预警，提高监管精准度和有效性，强化事中事后监管能力，推动水利建设市场的高质量发展。</w:t>
      </w:r>
    </w:p>
    <w:p>
      <w:pPr>
        <w:spacing w:line="560" w:lineRule="exact"/>
        <w:ind w:firstLine="643" w:firstLineChars="200"/>
        <w:jc w:val="left"/>
        <w:outlineLvl w:val="1"/>
        <w:rPr>
          <w:rFonts w:ascii="仿宋_GB2312" w:hAnsi="仿宋_GB2312" w:eastAsia="仿宋_GB2312" w:cs="仿宋_GB2312"/>
          <w:b/>
          <w:bCs/>
          <w:sz w:val="32"/>
          <w:szCs w:val="32"/>
        </w:rPr>
      </w:pPr>
      <w:bookmarkStart w:id="214" w:name="_Toc3640"/>
      <w:bookmarkStart w:id="215" w:name="_Toc25706"/>
      <w:bookmarkStart w:id="216" w:name="_Toc26772"/>
      <w:r>
        <w:rPr>
          <w:rFonts w:hint="eastAsia" w:ascii="仿宋_GB2312" w:hAnsi="仿宋_GB2312" w:eastAsia="仿宋_GB2312" w:cs="仿宋_GB2312"/>
          <w:b/>
          <w:bCs/>
          <w:sz w:val="32"/>
          <w:szCs w:val="32"/>
        </w:rPr>
        <w:t>7.2考核指标</w:t>
      </w:r>
      <w:bookmarkEnd w:id="214"/>
      <w:bookmarkEnd w:id="215"/>
      <w:bookmarkEnd w:id="216"/>
    </w:p>
    <w:tbl>
      <w:tblPr>
        <w:tblStyle w:val="17"/>
        <w:tblW w:w="9881" w:type="dxa"/>
        <w:tblInd w:w="0" w:type="dxa"/>
        <w:tblLayout w:type="fixed"/>
        <w:tblCellMar>
          <w:top w:w="0" w:type="dxa"/>
          <w:left w:w="0" w:type="dxa"/>
          <w:bottom w:w="0" w:type="dxa"/>
          <w:right w:w="0" w:type="dxa"/>
        </w:tblCellMar>
      </w:tblPr>
      <w:tblGrid>
        <w:gridCol w:w="1413"/>
        <w:gridCol w:w="1260"/>
        <w:gridCol w:w="2164"/>
        <w:gridCol w:w="3731"/>
        <w:gridCol w:w="1313"/>
      </w:tblGrid>
      <w:tr>
        <w:tblPrEx>
          <w:tblCellMar>
            <w:top w:w="0" w:type="dxa"/>
            <w:left w:w="0" w:type="dxa"/>
            <w:bottom w:w="0" w:type="dxa"/>
            <w:right w:w="0" w:type="dxa"/>
          </w:tblCellMar>
        </w:tblPrEx>
        <w:trPr>
          <w:trHeight w:val="1275" w:hRule="atLeast"/>
        </w:trPr>
        <w:tc>
          <w:tcPr>
            <w:tcW w:w="141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560" w:lineRule="exact"/>
              <w:jc w:val="center"/>
              <w:textAlignment w:val="center"/>
              <w:rPr>
                <w:rFonts w:ascii="仿宋_GB2312" w:hAnsi="仿宋_GB2312" w:eastAsia="仿宋_GB2312" w:cs="仿宋_GB2312"/>
                <w:b/>
                <w:color w:val="000000"/>
                <w:sz w:val="28"/>
                <w:szCs w:val="28"/>
              </w:rPr>
            </w:pPr>
            <w:r>
              <w:rPr>
                <w:rFonts w:hint="eastAsia" w:ascii="仿宋_GB2312" w:hAnsi="仿宋_GB2312" w:eastAsia="仿宋_GB2312" w:cs="仿宋_GB2312"/>
                <w:b/>
                <w:color w:val="000000"/>
                <w:kern w:val="0"/>
                <w:sz w:val="28"/>
                <w:szCs w:val="28"/>
                <w:lang w:bidi="ar"/>
              </w:rPr>
              <w:t>一级指标</w:t>
            </w:r>
          </w:p>
        </w:tc>
        <w:tc>
          <w:tcPr>
            <w:tcW w:w="12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560" w:lineRule="exact"/>
              <w:jc w:val="center"/>
              <w:textAlignment w:val="center"/>
              <w:rPr>
                <w:rFonts w:ascii="仿宋_GB2312" w:hAnsi="仿宋_GB2312" w:eastAsia="仿宋_GB2312" w:cs="仿宋_GB2312"/>
                <w:b/>
                <w:color w:val="000000"/>
                <w:sz w:val="28"/>
                <w:szCs w:val="28"/>
              </w:rPr>
            </w:pPr>
            <w:r>
              <w:rPr>
                <w:rFonts w:hint="eastAsia" w:ascii="仿宋_GB2312" w:hAnsi="仿宋_GB2312" w:eastAsia="仿宋_GB2312" w:cs="仿宋_GB2312"/>
                <w:b/>
                <w:color w:val="000000"/>
                <w:kern w:val="0"/>
                <w:sz w:val="28"/>
                <w:szCs w:val="28"/>
                <w:lang w:bidi="ar"/>
              </w:rPr>
              <w:t>二级指标</w:t>
            </w:r>
          </w:p>
        </w:tc>
        <w:tc>
          <w:tcPr>
            <w:tcW w:w="21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560" w:lineRule="exact"/>
              <w:jc w:val="center"/>
              <w:textAlignment w:val="center"/>
              <w:rPr>
                <w:rFonts w:ascii="仿宋_GB2312" w:hAnsi="仿宋_GB2312" w:eastAsia="仿宋_GB2312" w:cs="仿宋_GB2312"/>
                <w:b/>
                <w:color w:val="000000"/>
                <w:sz w:val="28"/>
                <w:szCs w:val="28"/>
              </w:rPr>
            </w:pPr>
            <w:r>
              <w:rPr>
                <w:rFonts w:hint="eastAsia" w:ascii="仿宋_GB2312" w:hAnsi="仿宋_GB2312" w:eastAsia="仿宋_GB2312" w:cs="仿宋_GB2312"/>
                <w:b/>
                <w:color w:val="000000"/>
                <w:kern w:val="0"/>
                <w:sz w:val="28"/>
                <w:szCs w:val="28"/>
                <w:lang w:bidi="ar"/>
              </w:rPr>
              <w:t>三级指标</w:t>
            </w:r>
          </w:p>
        </w:tc>
        <w:tc>
          <w:tcPr>
            <w:tcW w:w="373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line="560" w:lineRule="exact"/>
              <w:jc w:val="center"/>
              <w:textAlignment w:val="center"/>
              <w:rPr>
                <w:rFonts w:ascii="仿宋_GB2312" w:hAnsi="仿宋_GB2312" w:eastAsia="仿宋_GB2312" w:cs="仿宋_GB2312"/>
                <w:b/>
                <w:color w:val="000000"/>
                <w:kern w:val="0"/>
                <w:sz w:val="28"/>
                <w:szCs w:val="28"/>
                <w:lang w:bidi="ar"/>
              </w:rPr>
            </w:pPr>
            <w:r>
              <w:rPr>
                <w:rFonts w:hint="eastAsia" w:ascii="仿宋_GB2312" w:hAnsi="仿宋_GB2312" w:eastAsia="仿宋_GB2312" w:cs="仿宋_GB2312"/>
                <w:b/>
                <w:color w:val="000000"/>
                <w:kern w:val="0"/>
                <w:sz w:val="28"/>
                <w:szCs w:val="28"/>
                <w:lang w:bidi="ar"/>
              </w:rPr>
              <w:t>绩效指标描述</w:t>
            </w:r>
          </w:p>
          <w:p>
            <w:pPr>
              <w:widowControl/>
              <w:adjustRightInd w:val="0"/>
              <w:snapToGrid w:val="0"/>
              <w:spacing w:line="560" w:lineRule="exact"/>
              <w:jc w:val="center"/>
              <w:textAlignment w:val="center"/>
              <w:rPr>
                <w:rFonts w:ascii="仿宋_GB2312" w:hAnsi="仿宋_GB2312" w:eastAsia="仿宋_GB2312" w:cs="仿宋_GB2312"/>
                <w:b/>
                <w:color w:val="000000"/>
                <w:sz w:val="28"/>
                <w:szCs w:val="28"/>
              </w:rPr>
            </w:pPr>
            <w:r>
              <w:rPr>
                <w:rFonts w:hint="eastAsia" w:ascii="仿宋_GB2312" w:hAnsi="仿宋_GB2312" w:eastAsia="仿宋_GB2312" w:cs="仿宋_GB2312"/>
                <w:b/>
                <w:color w:val="000000"/>
                <w:kern w:val="0"/>
                <w:sz w:val="28"/>
                <w:szCs w:val="28"/>
                <w:lang w:bidi="ar"/>
              </w:rPr>
              <w:t>（指标内容）</w:t>
            </w:r>
          </w:p>
        </w:tc>
        <w:tc>
          <w:tcPr>
            <w:tcW w:w="131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560" w:lineRule="exact"/>
              <w:jc w:val="center"/>
              <w:textAlignment w:val="center"/>
              <w:rPr>
                <w:rFonts w:ascii="仿宋_GB2312" w:hAnsi="仿宋_GB2312" w:eastAsia="仿宋_GB2312" w:cs="仿宋_GB2312"/>
                <w:b/>
                <w:color w:val="000000"/>
                <w:sz w:val="28"/>
                <w:szCs w:val="28"/>
              </w:rPr>
            </w:pPr>
            <w:r>
              <w:rPr>
                <w:rFonts w:hint="eastAsia" w:ascii="仿宋_GB2312" w:hAnsi="仿宋_GB2312" w:eastAsia="仿宋_GB2312" w:cs="仿宋_GB2312"/>
                <w:b/>
                <w:color w:val="000000"/>
                <w:kern w:val="0"/>
                <w:sz w:val="28"/>
                <w:szCs w:val="28"/>
                <w:lang w:bidi="ar"/>
              </w:rPr>
              <w:t>指标值</w:t>
            </w:r>
          </w:p>
        </w:tc>
      </w:tr>
      <w:tr>
        <w:tblPrEx>
          <w:tblCellMar>
            <w:top w:w="0" w:type="dxa"/>
            <w:left w:w="0" w:type="dxa"/>
            <w:bottom w:w="0" w:type="dxa"/>
            <w:right w:w="0" w:type="dxa"/>
          </w:tblCellMar>
        </w:tblPrEx>
        <w:trPr>
          <w:trHeight w:val="540" w:hRule="atLeast"/>
        </w:trPr>
        <w:tc>
          <w:tcPr>
            <w:tcW w:w="1413" w:type="dxa"/>
            <w:vMerge w:val="restart"/>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560" w:lineRule="exact"/>
              <w:jc w:val="center"/>
              <w:textAlignment w:val="center"/>
              <w:rPr>
                <w:rFonts w:ascii="仿宋_GB2312" w:hAnsi="仿宋_GB2312" w:eastAsia="仿宋_GB2312" w:cs="仿宋_GB2312"/>
                <w:b/>
                <w:sz w:val="28"/>
                <w:szCs w:val="28"/>
              </w:rPr>
            </w:pPr>
            <w:r>
              <w:rPr>
                <w:rStyle w:val="26"/>
                <w:rFonts w:hint="default" w:ascii="仿宋_GB2312" w:hAnsi="仿宋_GB2312" w:eastAsia="仿宋_GB2312" w:cs="仿宋_GB2312"/>
                <w:color w:val="auto"/>
                <w:sz w:val="28"/>
                <w:szCs w:val="28"/>
                <w:lang w:bidi="ar"/>
              </w:rPr>
              <w:t>产出指标</w:t>
            </w:r>
          </w:p>
        </w:tc>
        <w:tc>
          <w:tcPr>
            <w:tcW w:w="12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560" w:lineRule="exact"/>
              <w:jc w:val="left"/>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数量指标</w:t>
            </w:r>
          </w:p>
        </w:tc>
        <w:tc>
          <w:tcPr>
            <w:tcW w:w="21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560" w:lineRule="exact"/>
              <w:jc w:val="left"/>
              <w:textAlignment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kern w:val="0"/>
                <w:sz w:val="28"/>
                <w:szCs w:val="28"/>
                <w:lang w:bidi="ar"/>
              </w:rPr>
              <w:t>项目建设目标系统数量</w:t>
            </w:r>
          </w:p>
        </w:tc>
        <w:tc>
          <w:tcPr>
            <w:tcW w:w="373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560" w:lineRule="exact"/>
              <w:rPr>
                <w:rFonts w:ascii="仿宋_GB2312" w:hAnsi="仿宋_GB2312" w:eastAsia="仿宋_GB2312" w:cs="仿宋_GB2312"/>
                <w:color w:val="000000"/>
                <w:kern w:val="0"/>
                <w:sz w:val="28"/>
                <w:szCs w:val="28"/>
                <w:lang w:bidi="ar"/>
              </w:rPr>
            </w:pPr>
            <w:r>
              <w:rPr>
                <w:rFonts w:hint="eastAsia" w:ascii="仿宋_GB2312" w:hAnsi="仿宋_GB2312" w:eastAsia="仿宋_GB2312" w:cs="仿宋_GB2312"/>
                <w:color w:val="000000"/>
                <w:kern w:val="0"/>
                <w:sz w:val="28"/>
                <w:szCs w:val="28"/>
                <w:lang w:bidi="ar"/>
              </w:rPr>
              <w:t>升级完善市水利工程电子招标投标交易系统、市公共资源交易电子监管系统功能模块，打通市水利工程电子招投标交易系统、市公共资源交易电子监管系统与省水利工程电子招标投标监管系统、省水利建设市场监管服务（信用信息）平台和省水利工程建设项目信息管理系统等相关数据信息瓶颈，实现系统互联、数据共享，完成省级试点工作。</w:t>
            </w:r>
          </w:p>
        </w:tc>
        <w:tc>
          <w:tcPr>
            <w:tcW w:w="131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560" w:lineRule="exact"/>
              <w:jc w:val="center"/>
              <w:textAlignment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sz w:val="28"/>
                <w:szCs w:val="28"/>
              </w:rPr>
              <w:t>=2套</w:t>
            </w:r>
          </w:p>
        </w:tc>
      </w:tr>
      <w:tr>
        <w:tblPrEx>
          <w:tblCellMar>
            <w:top w:w="0" w:type="dxa"/>
            <w:left w:w="0" w:type="dxa"/>
            <w:bottom w:w="0" w:type="dxa"/>
            <w:right w:w="0" w:type="dxa"/>
          </w:tblCellMar>
        </w:tblPrEx>
        <w:trPr>
          <w:trHeight w:val="540" w:hRule="atLeast"/>
        </w:trPr>
        <w:tc>
          <w:tcPr>
            <w:tcW w:w="141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560" w:lineRule="exact"/>
              <w:jc w:val="center"/>
              <w:rPr>
                <w:rFonts w:ascii="仿宋_GB2312" w:hAnsi="仿宋_GB2312" w:eastAsia="仿宋_GB2312" w:cs="仿宋_GB2312"/>
                <w:b/>
                <w:color w:val="000000"/>
                <w:sz w:val="28"/>
                <w:szCs w:val="28"/>
              </w:rPr>
            </w:pPr>
          </w:p>
        </w:tc>
        <w:tc>
          <w:tcPr>
            <w:tcW w:w="12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560" w:lineRule="exact"/>
              <w:jc w:val="left"/>
              <w:textAlignment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kern w:val="0"/>
                <w:sz w:val="28"/>
                <w:szCs w:val="28"/>
                <w:lang w:bidi="ar"/>
              </w:rPr>
              <w:t>质量指标</w:t>
            </w:r>
          </w:p>
        </w:tc>
        <w:tc>
          <w:tcPr>
            <w:tcW w:w="21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560" w:lineRule="exact"/>
              <w:jc w:val="left"/>
              <w:textAlignment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kern w:val="0"/>
                <w:sz w:val="28"/>
                <w:szCs w:val="28"/>
                <w:lang w:bidi="ar"/>
              </w:rPr>
              <w:t>签署1份项目履约验收书</w:t>
            </w:r>
          </w:p>
        </w:tc>
        <w:tc>
          <w:tcPr>
            <w:tcW w:w="373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560" w:lineRule="exact"/>
              <w:jc w:val="left"/>
              <w:textAlignment w:val="center"/>
              <w:rPr>
                <w:rFonts w:ascii="仿宋_GB2312" w:hAnsi="仿宋_GB2312" w:eastAsia="仿宋_GB2312" w:cs="仿宋_GB2312"/>
                <w:color w:val="000000"/>
                <w:kern w:val="0"/>
                <w:sz w:val="28"/>
                <w:szCs w:val="28"/>
                <w:lang w:bidi="ar"/>
              </w:rPr>
            </w:pPr>
            <w:r>
              <w:rPr>
                <w:rFonts w:hint="eastAsia" w:ascii="仿宋_GB2312" w:hAnsi="仿宋_GB2312" w:eastAsia="仿宋_GB2312" w:cs="仿宋_GB2312"/>
                <w:color w:val="000000"/>
                <w:kern w:val="0"/>
                <w:sz w:val="28"/>
                <w:szCs w:val="28"/>
                <w:lang w:bidi="ar"/>
              </w:rPr>
              <w:t>完成项目验收，签署1份履约验收书。</w:t>
            </w:r>
          </w:p>
        </w:tc>
        <w:tc>
          <w:tcPr>
            <w:tcW w:w="131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560" w:lineRule="exact"/>
              <w:jc w:val="center"/>
              <w:textAlignment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kern w:val="0"/>
                <w:sz w:val="28"/>
                <w:szCs w:val="28"/>
                <w:lang w:bidi="ar"/>
              </w:rPr>
              <w:t>=1个</w:t>
            </w:r>
          </w:p>
        </w:tc>
      </w:tr>
      <w:tr>
        <w:tblPrEx>
          <w:tblCellMar>
            <w:top w:w="0" w:type="dxa"/>
            <w:left w:w="0" w:type="dxa"/>
            <w:bottom w:w="0" w:type="dxa"/>
            <w:right w:w="0" w:type="dxa"/>
          </w:tblCellMar>
        </w:tblPrEx>
        <w:trPr>
          <w:trHeight w:val="540" w:hRule="atLeast"/>
        </w:trPr>
        <w:tc>
          <w:tcPr>
            <w:tcW w:w="141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560" w:lineRule="exact"/>
              <w:jc w:val="center"/>
              <w:rPr>
                <w:rFonts w:ascii="仿宋_GB2312" w:hAnsi="仿宋_GB2312" w:eastAsia="仿宋_GB2312" w:cs="仿宋_GB2312"/>
                <w:b/>
                <w:color w:val="000000"/>
                <w:sz w:val="28"/>
                <w:szCs w:val="28"/>
              </w:rPr>
            </w:pPr>
          </w:p>
        </w:tc>
        <w:tc>
          <w:tcPr>
            <w:tcW w:w="12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560" w:lineRule="exact"/>
              <w:jc w:val="left"/>
              <w:textAlignment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kern w:val="0"/>
                <w:sz w:val="28"/>
                <w:szCs w:val="28"/>
                <w:lang w:bidi="ar"/>
              </w:rPr>
              <w:t>时效指标</w:t>
            </w:r>
          </w:p>
        </w:tc>
        <w:tc>
          <w:tcPr>
            <w:tcW w:w="21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560" w:lineRule="exact"/>
              <w:jc w:val="left"/>
              <w:textAlignment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kern w:val="0"/>
                <w:sz w:val="28"/>
                <w:szCs w:val="28"/>
                <w:lang w:bidi="ar"/>
              </w:rPr>
              <w:t>合同签署后，3个月完成交付</w:t>
            </w:r>
          </w:p>
        </w:tc>
        <w:tc>
          <w:tcPr>
            <w:tcW w:w="373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560" w:lineRule="exact"/>
              <w:jc w:val="left"/>
              <w:textAlignment w:val="center"/>
              <w:rPr>
                <w:rFonts w:ascii="仿宋_GB2312" w:hAnsi="仿宋_GB2312" w:eastAsia="仿宋_GB2312" w:cs="仿宋_GB2312"/>
                <w:color w:val="000000"/>
                <w:kern w:val="0"/>
                <w:sz w:val="28"/>
                <w:szCs w:val="28"/>
                <w:lang w:bidi="ar"/>
              </w:rPr>
            </w:pPr>
            <w:r>
              <w:rPr>
                <w:rFonts w:hint="eastAsia" w:ascii="仿宋_GB2312" w:hAnsi="仿宋_GB2312" w:eastAsia="仿宋_GB2312" w:cs="仿宋_GB2312"/>
                <w:color w:val="000000"/>
                <w:kern w:val="0"/>
                <w:sz w:val="28"/>
                <w:szCs w:val="28"/>
                <w:lang w:bidi="ar"/>
              </w:rPr>
              <w:t>按照合同及采购方案要求，在规定时间内完成设备交付使用</w:t>
            </w:r>
          </w:p>
        </w:tc>
        <w:tc>
          <w:tcPr>
            <w:tcW w:w="131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560" w:lineRule="exact"/>
              <w:jc w:val="center"/>
              <w:textAlignment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kern w:val="0"/>
                <w:sz w:val="28"/>
                <w:szCs w:val="28"/>
                <w:lang w:bidi="ar"/>
              </w:rPr>
              <w:t>≤3个月</w:t>
            </w:r>
          </w:p>
        </w:tc>
      </w:tr>
      <w:tr>
        <w:tblPrEx>
          <w:tblCellMar>
            <w:top w:w="0" w:type="dxa"/>
            <w:left w:w="0" w:type="dxa"/>
            <w:bottom w:w="0" w:type="dxa"/>
            <w:right w:w="0" w:type="dxa"/>
          </w:tblCellMar>
        </w:tblPrEx>
        <w:trPr>
          <w:trHeight w:val="540" w:hRule="atLeast"/>
        </w:trPr>
        <w:tc>
          <w:tcPr>
            <w:tcW w:w="1413" w:type="dxa"/>
            <w:vMerge w:val="continue"/>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560" w:lineRule="exact"/>
              <w:jc w:val="center"/>
              <w:rPr>
                <w:rFonts w:ascii="仿宋_GB2312" w:hAnsi="仿宋_GB2312" w:eastAsia="仿宋_GB2312" w:cs="仿宋_GB2312"/>
                <w:b/>
                <w:color w:val="000000"/>
                <w:sz w:val="28"/>
                <w:szCs w:val="28"/>
              </w:rPr>
            </w:pPr>
          </w:p>
        </w:tc>
        <w:tc>
          <w:tcPr>
            <w:tcW w:w="12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560" w:lineRule="exact"/>
              <w:jc w:val="left"/>
              <w:textAlignment w:val="top"/>
              <w:rPr>
                <w:rFonts w:ascii="仿宋_GB2312" w:hAnsi="仿宋_GB2312" w:eastAsia="仿宋_GB2312" w:cs="仿宋_GB2312"/>
                <w:color w:val="000000"/>
                <w:sz w:val="28"/>
                <w:szCs w:val="28"/>
              </w:rPr>
            </w:pPr>
            <w:r>
              <w:rPr>
                <w:rFonts w:hint="eastAsia" w:ascii="仿宋_GB2312" w:hAnsi="仿宋_GB2312" w:eastAsia="仿宋_GB2312" w:cs="仿宋_GB2312"/>
                <w:color w:val="000000"/>
                <w:kern w:val="0"/>
                <w:sz w:val="28"/>
                <w:szCs w:val="28"/>
                <w:lang w:bidi="ar"/>
              </w:rPr>
              <w:t>成本指标</w:t>
            </w:r>
          </w:p>
        </w:tc>
        <w:tc>
          <w:tcPr>
            <w:tcW w:w="21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560" w:lineRule="exact"/>
              <w:jc w:val="left"/>
              <w:textAlignment w:val="top"/>
              <w:rPr>
                <w:rFonts w:ascii="仿宋_GB2312" w:hAnsi="仿宋_GB2312" w:eastAsia="仿宋_GB2312" w:cs="仿宋_GB2312"/>
                <w:color w:val="000000"/>
                <w:sz w:val="28"/>
                <w:szCs w:val="28"/>
              </w:rPr>
            </w:pPr>
            <w:r>
              <w:rPr>
                <w:rFonts w:hint="eastAsia" w:ascii="仿宋_GB2312" w:hAnsi="仿宋_GB2312" w:eastAsia="仿宋_GB2312" w:cs="仿宋_GB2312"/>
                <w:color w:val="000000"/>
                <w:kern w:val="0"/>
                <w:sz w:val="28"/>
                <w:szCs w:val="28"/>
                <w:lang w:bidi="ar"/>
              </w:rPr>
              <w:t>项目建设资金控制在预算以内</w:t>
            </w:r>
          </w:p>
        </w:tc>
        <w:tc>
          <w:tcPr>
            <w:tcW w:w="373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560" w:lineRule="exact"/>
              <w:jc w:val="left"/>
              <w:textAlignment w:val="top"/>
              <w:rPr>
                <w:rFonts w:ascii="仿宋_GB2312" w:hAnsi="仿宋_GB2312" w:eastAsia="仿宋_GB2312" w:cs="仿宋_GB2312"/>
                <w:color w:val="000000"/>
                <w:sz w:val="28"/>
                <w:szCs w:val="28"/>
              </w:rPr>
            </w:pPr>
            <w:r>
              <w:rPr>
                <w:rFonts w:hint="eastAsia" w:ascii="仿宋_GB2312" w:hAnsi="仿宋_GB2312" w:eastAsia="仿宋_GB2312" w:cs="仿宋_GB2312"/>
                <w:color w:val="000000"/>
                <w:kern w:val="0"/>
                <w:sz w:val="28"/>
                <w:szCs w:val="28"/>
                <w:lang w:bidi="ar"/>
              </w:rPr>
              <w:t>按照合同及建设方案要求，项目建设资金控制在预算以内。</w:t>
            </w:r>
          </w:p>
        </w:tc>
        <w:tc>
          <w:tcPr>
            <w:tcW w:w="131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560" w:lineRule="exact"/>
              <w:jc w:val="center"/>
              <w:textAlignment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kern w:val="0"/>
                <w:sz w:val="28"/>
                <w:szCs w:val="28"/>
                <w:lang w:bidi="ar"/>
              </w:rPr>
              <w:t>≤50万元</w:t>
            </w:r>
          </w:p>
        </w:tc>
      </w:tr>
      <w:tr>
        <w:tblPrEx>
          <w:tblCellMar>
            <w:top w:w="0" w:type="dxa"/>
            <w:left w:w="0" w:type="dxa"/>
            <w:bottom w:w="0" w:type="dxa"/>
            <w:right w:w="0" w:type="dxa"/>
          </w:tblCellMar>
        </w:tblPrEx>
        <w:trPr>
          <w:trHeight w:val="540" w:hRule="atLeast"/>
        </w:trPr>
        <w:tc>
          <w:tcPr>
            <w:tcW w:w="141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560" w:lineRule="exact"/>
              <w:jc w:val="center"/>
              <w:textAlignment w:val="center"/>
              <w:rPr>
                <w:rFonts w:ascii="仿宋_GB2312" w:hAnsi="仿宋_GB2312" w:eastAsia="仿宋_GB2312" w:cs="仿宋_GB2312"/>
                <w:b/>
                <w:sz w:val="28"/>
                <w:szCs w:val="28"/>
              </w:rPr>
            </w:pPr>
            <w:r>
              <w:rPr>
                <w:rStyle w:val="26"/>
                <w:rFonts w:hint="default" w:ascii="仿宋_GB2312" w:hAnsi="仿宋_GB2312" w:eastAsia="仿宋_GB2312" w:cs="仿宋_GB2312"/>
                <w:color w:val="auto"/>
                <w:sz w:val="28"/>
                <w:szCs w:val="28"/>
                <w:lang w:bidi="ar"/>
              </w:rPr>
              <w:t>效益指标</w:t>
            </w:r>
          </w:p>
        </w:tc>
        <w:tc>
          <w:tcPr>
            <w:tcW w:w="12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560" w:lineRule="exact"/>
              <w:jc w:val="left"/>
              <w:textAlignment w:val="center"/>
              <w:rPr>
                <w:rFonts w:ascii="仿宋_GB2312" w:hAnsi="仿宋_GB2312" w:eastAsia="仿宋_GB2312" w:cs="仿宋_GB2312"/>
                <w:sz w:val="28"/>
                <w:szCs w:val="28"/>
              </w:rPr>
            </w:pPr>
            <w:r>
              <w:rPr>
                <w:rFonts w:hint="eastAsia" w:ascii="仿宋_GB2312" w:hAnsi="仿宋_GB2312" w:eastAsia="仿宋_GB2312" w:cs="仿宋_GB2312"/>
                <w:kern w:val="0"/>
                <w:sz w:val="28"/>
                <w:szCs w:val="28"/>
                <w:lang w:bidi="ar"/>
              </w:rPr>
              <w:t>社会效益指标</w:t>
            </w:r>
          </w:p>
        </w:tc>
        <w:tc>
          <w:tcPr>
            <w:tcW w:w="21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560" w:lineRule="exact"/>
              <w:jc w:val="left"/>
              <w:textAlignment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kern w:val="0"/>
                <w:sz w:val="28"/>
                <w:szCs w:val="28"/>
                <w:lang w:bidi="ar"/>
              </w:rPr>
              <w:t>提供2套用户操作手册等相关资料</w:t>
            </w:r>
          </w:p>
        </w:tc>
        <w:tc>
          <w:tcPr>
            <w:tcW w:w="373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560" w:lineRule="exact"/>
              <w:jc w:val="left"/>
              <w:textAlignment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kern w:val="0"/>
                <w:sz w:val="28"/>
                <w:szCs w:val="28"/>
                <w:lang w:bidi="ar"/>
              </w:rPr>
              <w:t>项目交付后，能提供1套威海市建设工程电子交易系统水利工程子系统操作手册，包括招标代理、投标人、评标专家；提供1套威海市公共资源交易电子监管系统操作手册相关资料。</w:t>
            </w:r>
          </w:p>
        </w:tc>
        <w:tc>
          <w:tcPr>
            <w:tcW w:w="131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560" w:lineRule="exact"/>
              <w:jc w:val="center"/>
              <w:textAlignment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kern w:val="0"/>
                <w:sz w:val="28"/>
                <w:szCs w:val="28"/>
                <w:lang w:bidi="ar"/>
              </w:rPr>
              <w:t>=2套</w:t>
            </w:r>
          </w:p>
        </w:tc>
      </w:tr>
      <w:tr>
        <w:tblPrEx>
          <w:tblCellMar>
            <w:top w:w="0" w:type="dxa"/>
            <w:left w:w="0" w:type="dxa"/>
            <w:bottom w:w="0" w:type="dxa"/>
            <w:right w:w="0" w:type="dxa"/>
          </w:tblCellMar>
        </w:tblPrEx>
        <w:trPr>
          <w:trHeight w:val="760" w:hRule="atLeast"/>
        </w:trPr>
        <w:tc>
          <w:tcPr>
            <w:tcW w:w="141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adjustRightInd w:val="0"/>
              <w:snapToGrid w:val="0"/>
              <w:spacing w:line="560" w:lineRule="exact"/>
              <w:jc w:val="center"/>
              <w:textAlignment w:val="center"/>
              <w:rPr>
                <w:rFonts w:ascii="仿宋_GB2312" w:hAnsi="仿宋_GB2312" w:eastAsia="仿宋_GB2312" w:cs="仿宋_GB2312"/>
                <w:b/>
                <w:color w:val="000000"/>
                <w:kern w:val="0"/>
                <w:sz w:val="28"/>
                <w:szCs w:val="28"/>
                <w:lang w:bidi="ar"/>
              </w:rPr>
            </w:pPr>
            <w:r>
              <w:rPr>
                <w:rFonts w:hint="eastAsia" w:ascii="仿宋_GB2312" w:hAnsi="仿宋_GB2312" w:eastAsia="仿宋_GB2312" w:cs="仿宋_GB2312"/>
                <w:b/>
                <w:color w:val="000000"/>
                <w:kern w:val="0"/>
                <w:sz w:val="28"/>
                <w:szCs w:val="28"/>
                <w:lang w:bidi="ar"/>
              </w:rPr>
              <w:t>满意度</w:t>
            </w:r>
          </w:p>
          <w:p>
            <w:pPr>
              <w:widowControl/>
              <w:adjustRightInd w:val="0"/>
              <w:snapToGrid w:val="0"/>
              <w:spacing w:line="560" w:lineRule="exact"/>
              <w:jc w:val="center"/>
              <w:textAlignment w:val="center"/>
              <w:rPr>
                <w:rFonts w:ascii="仿宋_GB2312" w:hAnsi="仿宋_GB2312" w:eastAsia="仿宋_GB2312" w:cs="仿宋_GB2312"/>
                <w:b/>
                <w:color w:val="000000"/>
                <w:sz w:val="28"/>
                <w:szCs w:val="28"/>
              </w:rPr>
            </w:pPr>
            <w:r>
              <w:rPr>
                <w:rFonts w:hint="eastAsia" w:ascii="仿宋_GB2312" w:hAnsi="仿宋_GB2312" w:eastAsia="仿宋_GB2312" w:cs="仿宋_GB2312"/>
                <w:b/>
                <w:color w:val="000000"/>
                <w:kern w:val="0"/>
                <w:sz w:val="28"/>
                <w:szCs w:val="28"/>
                <w:lang w:bidi="ar"/>
              </w:rPr>
              <w:t>指标</w:t>
            </w:r>
          </w:p>
        </w:tc>
        <w:tc>
          <w:tcPr>
            <w:tcW w:w="126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560" w:lineRule="exact"/>
              <w:jc w:val="left"/>
              <w:textAlignment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kern w:val="0"/>
                <w:sz w:val="28"/>
                <w:szCs w:val="28"/>
                <w:lang w:bidi="ar"/>
              </w:rPr>
              <w:t>服务对象满意度指标</w:t>
            </w:r>
          </w:p>
        </w:tc>
        <w:tc>
          <w:tcPr>
            <w:tcW w:w="21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560" w:lineRule="exact"/>
              <w:jc w:val="left"/>
              <w:textAlignment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kern w:val="0"/>
                <w:sz w:val="28"/>
                <w:szCs w:val="28"/>
                <w:lang w:bidi="ar"/>
              </w:rPr>
              <w:t>服务满意度</w:t>
            </w:r>
          </w:p>
        </w:tc>
        <w:tc>
          <w:tcPr>
            <w:tcW w:w="373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560" w:lineRule="exact"/>
              <w:jc w:val="left"/>
              <w:textAlignment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kern w:val="0"/>
                <w:sz w:val="28"/>
                <w:szCs w:val="28"/>
                <w:lang w:bidi="ar"/>
              </w:rPr>
              <w:t>反映提供项目相关服务的满意度。</w:t>
            </w:r>
          </w:p>
        </w:tc>
        <w:tc>
          <w:tcPr>
            <w:tcW w:w="131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widowControl/>
              <w:spacing w:line="560" w:lineRule="exact"/>
              <w:jc w:val="center"/>
              <w:textAlignment w:val="center"/>
              <w:rPr>
                <w:rFonts w:ascii="仿宋_GB2312" w:hAnsi="仿宋_GB2312" w:eastAsia="仿宋_GB2312" w:cs="仿宋_GB2312"/>
                <w:color w:val="000000"/>
                <w:sz w:val="28"/>
                <w:szCs w:val="28"/>
              </w:rPr>
            </w:pPr>
            <w:r>
              <w:rPr>
                <w:rFonts w:hint="eastAsia" w:ascii="仿宋_GB2312" w:hAnsi="仿宋_GB2312" w:eastAsia="仿宋_GB2312" w:cs="仿宋_GB2312"/>
                <w:color w:val="000000"/>
                <w:kern w:val="0"/>
                <w:sz w:val="28"/>
                <w:szCs w:val="28"/>
                <w:lang w:bidi="ar"/>
              </w:rPr>
              <w:t>≥95%</w:t>
            </w:r>
          </w:p>
        </w:tc>
      </w:tr>
    </w:tbl>
    <w:p>
      <w:pPr>
        <w:widowControl/>
        <w:spacing w:line="560" w:lineRule="exact"/>
        <w:ind w:firstLine="640" w:firstLineChars="200"/>
        <w:rPr>
          <w:rFonts w:ascii="仿宋_GB2312" w:hAnsi="仿宋_GB2312" w:eastAsia="仿宋_GB2312" w:cs="仿宋_GB2312"/>
          <w:color w:val="000000"/>
          <w:kern w:val="0"/>
          <w:sz w:val="32"/>
          <w:szCs w:val="32"/>
          <w:lang w:bidi="ar"/>
        </w:rPr>
      </w:pPr>
    </w:p>
    <w:p>
      <w:pPr>
        <w:spacing w:line="560" w:lineRule="exact"/>
        <w:ind w:firstLine="643" w:firstLineChars="200"/>
        <w:jc w:val="left"/>
        <w:outlineLvl w:val="1"/>
        <w:rPr>
          <w:rFonts w:ascii="仿宋_GB2312" w:hAnsi="仿宋_GB2312" w:eastAsia="仿宋_GB2312" w:cs="仿宋_GB2312"/>
          <w:b/>
          <w:bCs/>
          <w:sz w:val="32"/>
          <w:szCs w:val="32"/>
        </w:rPr>
      </w:pPr>
      <w:bookmarkStart w:id="217" w:name="_Toc29715"/>
      <w:bookmarkStart w:id="218" w:name="_Toc24086"/>
      <w:bookmarkStart w:id="219" w:name="_Toc16087"/>
      <w:r>
        <w:rPr>
          <w:rFonts w:hint="eastAsia" w:ascii="仿宋_GB2312" w:hAnsi="仿宋_GB2312" w:eastAsia="仿宋_GB2312" w:cs="仿宋_GB2312"/>
          <w:b/>
          <w:bCs/>
          <w:sz w:val="32"/>
          <w:szCs w:val="32"/>
        </w:rPr>
        <w:t>7.3风险分析与风险对策</w:t>
      </w:r>
      <w:bookmarkEnd w:id="217"/>
      <w:bookmarkEnd w:id="218"/>
      <w:bookmarkEnd w:id="219"/>
    </w:p>
    <w:p>
      <w:pPr>
        <w:pStyle w:val="7"/>
        <w:ind w:firstLine="643"/>
        <w:outlineLvl w:val="2"/>
        <w:rPr>
          <w:rFonts w:ascii="仿宋_GB2312" w:hAnsi="仿宋_GB2312" w:eastAsia="仿宋_GB2312" w:cs="仿宋_GB2312"/>
          <w:b/>
          <w:bCs/>
          <w:sz w:val="32"/>
          <w:szCs w:val="32"/>
        </w:rPr>
      </w:pPr>
      <w:bookmarkStart w:id="220" w:name="_Toc29347"/>
      <w:bookmarkStart w:id="221" w:name="_Toc15611"/>
      <w:bookmarkStart w:id="222" w:name="_Toc81215479"/>
      <w:bookmarkStart w:id="223" w:name="_Toc24253"/>
      <w:bookmarkStart w:id="224" w:name="_Toc7919"/>
      <w:bookmarkStart w:id="225" w:name="_Toc10240"/>
      <w:r>
        <w:rPr>
          <w:rFonts w:hint="eastAsia" w:ascii="仿宋_GB2312" w:hAnsi="仿宋_GB2312" w:eastAsia="仿宋_GB2312" w:cs="仿宋_GB2312"/>
          <w:b/>
          <w:bCs/>
          <w:sz w:val="32"/>
          <w:szCs w:val="32"/>
        </w:rPr>
        <w:t>7.3.1项目风险识别与分析</w:t>
      </w:r>
      <w:bookmarkEnd w:id="220"/>
      <w:bookmarkEnd w:id="221"/>
      <w:bookmarkEnd w:id="222"/>
      <w:bookmarkEnd w:id="223"/>
      <w:bookmarkEnd w:id="224"/>
      <w:bookmarkEnd w:id="225"/>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1.协调风险</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是对目标的期望和认同不一致，责任不对称，信息不对称，文化意识和沟通上的矛盾。项目涉及所有日常办公事务，带有一定的通用型与共性特征，但是用户分属于不同的业务部门，这些部门又会有自己的个性的需求。因此在进行项目建设时候需要进行多业务部门的协调，保持信息的对称，防止由于信息不对称及其它因素而导致各业务不能相互配合进行项目建设，使项目建设无法达到预定目标，产生协调性风险。</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2.认识风险</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由于项目建设没有统一的标准，各地根据自身情况形成了不同的模式，难以真正把握项目建设的本质和发展规律，使得许多人对项目产生了简单和片面的认识，导致出现脱离现实条件、忽视风险、盲目建设等问题。为了更好的进行项目建设，就必须在认识上避免上述问题，把项目的建设作为一个系统工程来考虑，认真合理地制订建设方案和实施计划，减少认识风险。</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3.规划风险</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规划是信息化建设的基础的工作。由于对信息化认识的局限性以及目前的行政体制和投融资体制等原因，相当部分的项目在进行总体规划时候，项目设计出现一定的偏差，不能统筹各类信息化资源，使建成的项目相关性、集成度存在不足，为项目的后续实施带来了一定的风险。</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4.管理风险</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本项目作为一个信息化建设项目，其生命周期贯穿着项目规划设计、实施建设、可靠运行、直至报废的全过程，是实施有效管理的过程。需要管理的内容有规划管理、过程管理、技术管理、安全管理、运行维护管理、质量管理、资金管理、成本管理等方面，同时还要加强人员管理、信息资源管理以及各种协调事项和各类风险控制。对于项目，随着系统的建设和应用规模的不断扩大，管理的难度和风险还将不断加大。</w:t>
      </w:r>
    </w:p>
    <w:p>
      <w:pPr>
        <w:pStyle w:val="7"/>
        <w:ind w:firstLine="643"/>
        <w:outlineLvl w:val="2"/>
        <w:rPr>
          <w:rFonts w:ascii="仿宋_GB2312" w:hAnsi="仿宋_GB2312" w:eastAsia="仿宋_GB2312" w:cs="仿宋_GB2312"/>
          <w:b/>
          <w:bCs/>
          <w:sz w:val="32"/>
          <w:szCs w:val="32"/>
        </w:rPr>
      </w:pPr>
      <w:bookmarkStart w:id="226" w:name="_Toc81215483"/>
      <w:bookmarkStart w:id="227" w:name="_Toc14511"/>
      <w:bookmarkStart w:id="228" w:name="_Toc24828"/>
      <w:bookmarkStart w:id="229" w:name="_Toc24920"/>
      <w:bookmarkStart w:id="230" w:name="_Toc23166"/>
      <w:bookmarkStart w:id="231" w:name="_Toc20021"/>
      <w:r>
        <w:rPr>
          <w:rFonts w:hint="eastAsia" w:ascii="仿宋_GB2312" w:hAnsi="仿宋_GB2312" w:eastAsia="仿宋_GB2312" w:cs="仿宋_GB2312"/>
          <w:b/>
          <w:bCs/>
          <w:sz w:val="32"/>
          <w:szCs w:val="32"/>
        </w:rPr>
        <w:t>7.3.2项目风险对策与管理</w:t>
      </w:r>
      <w:bookmarkEnd w:id="226"/>
      <w:bookmarkEnd w:id="227"/>
      <w:bookmarkEnd w:id="228"/>
      <w:bookmarkEnd w:id="229"/>
      <w:bookmarkEnd w:id="230"/>
      <w:bookmarkEnd w:id="231"/>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本项目的规划和实施从下面几个方面尽可能的将项目的内部风险降到最低：</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1.提高认识，正确定位，目标清晰</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充分估计项目建设的困难和风险，做好需求分析，研究并做好相关行政资源的配套；树立长期的持续发展和分阶段实施有限目标的观点，在总体目标下，分阶段实施有限目标，并进一步做好目标之间、项目之间的关联和集成。</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2.做好前期规划</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在前期组成项目建设小组，为项目的规划、咨询、论证、决策和实施提供依据和帮助。对项目的建设，项目建设小组经过非常细致的需求调研后，编写了信息化规划，并参照了其它项目建设经验，广泛征求信息化专家，领导意见的基础上，经过反复讨论和修改，完成了项目可行性研究报告的撰写，目的就是通过实施前的项目建设分析，规避实施风险，减少项目建设过程中由于项目设计的原因带来的损失，保证项目实施的顺利进行，达到项目建设的预定目标。</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3.建立管理体系，加强项目管理</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加快建立围绕项目的管理体系，从不同的环节实施对项目的管理，保障项目建设、应用、运行、安全、资金等方面的工作；要控制投资规模，小步稳步推进，努力克服不计成本的技术化倾向，盲目追求技术和设备的先进性。</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4.加强资金管理</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对于此项目应该加强资金管理，在项目建设过程中应严格审核建设项目经费，把好概算审核关，认真组织项目招标工作；在资金拨付时，根据建设进度，分阶段拨付，在项目验收时，加强项目建设内容和资金使用情况的审核，结合系统运行情况、资金使用情况组织验收。参照国家信息化指标和企业信息化指标测评的有关办法，研究出项目应用效益测评指标体系及其测评办法，做好项目效益可量化的预评估，并加强在项目验收时的效益指标评估，把效益指标的评估作为项目验收的重要内容。</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5.建立项目运维标准体系</w:t>
      </w:r>
    </w:p>
    <w:p>
      <w:pPr>
        <w:widowControl/>
        <w:spacing w:line="560" w:lineRule="exact"/>
        <w:ind w:firstLine="640" w:firstLineChars="200"/>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t>按照信息系统运行维护相关体系标准，进行项目运行维护，制定项目故障修复和紧急处理预案，明确运行维护的责任，定期做好系统安全测试和运行效果评估。</w:t>
      </w:r>
    </w:p>
    <w:p>
      <w:pPr>
        <w:rPr>
          <w:rFonts w:ascii="仿宋_GB2312" w:hAnsi="仿宋_GB2312" w:eastAsia="仿宋_GB2312" w:cs="仿宋_GB2312"/>
          <w:color w:val="000000"/>
          <w:kern w:val="0"/>
          <w:sz w:val="32"/>
          <w:szCs w:val="32"/>
          <w:lang w:bidi="ar"/>
        </w:rPr>
      </w:pPr>
      <w:r>
        <w:rPr>
          <w:rFonts w:hint="eastAsia" w:ascii="仿宋_GB2312" w:hAnsi="仿宋_GB2312" w:eastAsia="仿宋_GB2312" w:cs="仿宋_GB2312"/>
          <w:color w:val="000000"/>
          <w:kern w:val="0"/>
          <w:sz w:val="32"/>
          <w:szCs w:val="32"/>
          <w:lang w:bidi="ar"/>
        </w:rPr>
        <w:br w:type="page"/>
      </w:r>
    </w:p>
    <w:p>
      <w:pPr>
        <w:pStyle w:val="24"/>
        <w:numPr>
          <w:ilvl w:val="0"/>
          <w:numId w:val="3"/>
        </w:numPr>
        <w:spacing w:line="560" w:lineRule="exact"/>
        <w:ind w:firstLineChars="0"/>
        <w:jc w:val="left"/>
        <w:outlineLvl w:val="0"/>
        <w:rPr>
          <w:rFonts w:ascii="黑体" w:hAnsi="黑体" w:eastAsia="黑体"/>
          <w:sz w:val="32"/>
          <w:szCs w:val="32"/>
        </w:rPr>
        <w:sectPr>
          <w:headerReference r:id="rId3" w:type="default"/>
          <w:footerReference r:id="rId4" w:type="default"/>
          <w:pgSz w:w="11906" w:h="16838"/>
          <w:pgMar w:top="2098" w:right="1474" w:bottom="1928" w:left="1587" w:header="851" w:footer="992" w:gutter="0"/>
          <w:cols w:space="0" w:num="1"/>
          <w:docGrid w:type="lines" w:linePitch="315" w:charSpace="0"/>
        </w:sectPr>
      </w:pPr>
    </w:p>
    <w:p>
      <w:pPr>
        <w:pStyle w:val="24"/>
        <w:numPr>
          <w:ilvl w:val="0"/>
          <w:numId w:val="3"/>
        </w:numPr>
        <w:spacing w:line="560" w:lineRule="exact"/>
        <w:ind w:firstLineChars="0"/>
        <w:jc w:val="left"/>
        <w:outlineLvl w:val="0"/>
        <w:rPr>
          <w:rFonts w:ascii="黑体" w:hAnsi="黑体" w:eastAsia="黑体"/>
          <w:sz w:val="32"/>
          <w:szCs w:val="32"/>
        </w:rPr>
      </w:pPr>
      <w:bookmarkStart w:id="232" w:name="_Toc28748"/>
      <w:r>
        <w:rPr>
          <w:rFonts w:hint="eastAsia" w:ascii="黑体" w:hAnsi="黑体" w:eastAsia="黑体"/>
          <w:sz w:val="32"/>
          <w:szCs w:val="32"/>
        </w:rPr>
        <w:t>附件</w:t>
      </w:r>
      <w:bookmarkEnd w:id="232"/>
    </w:p>
    <w:p>
      <w:pPr>
        <w:spacing w:line="560" w:lineRule="exact"/>
        <w:ind w:firstLine="643" w:firstLineChars="200"/>
        <w:jc w:val="left"/>
        <w:outlineLvl w:val="1"/>
        <w:rPr>
          <w:rFonts w:ascii="仿宋_GB2312" w:hAnsi="仿宋_GB2312" w:eastAsia="仿宋_GB2312" w:cs="仿宋_GB2312"/>
          <w:b/>
          <w:bCs/>
          <w:sz w:val="32"/>
          <w:szCs w:val="32"/>
        </w:rPr>
      </w:pPr>
      <w:bookmarkStart w:id="233" w:name="_Toc28319"/>
      <w:r>
        <w:rPr>
          <w:rFonts w:hint="eastAsia" w:ascii="仿宋_GB2312" w:hAnsi="仿宋_GB2312" w:eastAsia="仿宋_GB2312" w:cs="仿宋_GB2312"/>
          <w:b/>
          <w:bCs/>
          <w:sz w:val="32"/>
          <w:szCs w:val="32"/>
        </w:rPr>
        <w:t>8.1 与“省水利工程电子招标投标监管系统”对接数据集</w:t>
      </w:r>
      <w:bookmarkEnd w:id="233"/>
    </w:p>
    <w:p>
      <w:pPr>
        <w:pStyle w:val="7"/>
        <w:ind w:firstLine="643"/>
        <w:outlineLvl w:val="2"/>
        <w:rPr>
          <w:rFonts w:ascii="仿宋_GB2312" w:hAnsi="仿宋_GB2312" w:eastAsia="仿宋_GB2312" w:cs="仿宋_GB2312"/>
          <w:b/>
          <w:bCs/>
          <w:sz w:val="32"/>
          <w:szCs w:val="32"/>
        </w:rPr>
      </w:pPr>
      <w:bookmarkStart w:id="234" w:name="_Toc6348"/>
      <w:bookmarkStart w:id="235" w:name="_Toc24628"/>
      <w:bookmarkStart w:id="236" w:name="_Toc522178554"/>
      <w:bookmarkStart w:id="237" w:name="_Toc391536808"/>
      <w:bookmarkStart w:id="238" w:name="_Toc390785440"/>
      <w:bookmarkStart w:id="239" w:name="_Toc391536869"/>
      <w:r>
        <w:rPr>
          <w:rFonts w:hint="eastAsia" w:ascii="仿宋_GB2312" w:hAnsi="仿宋_GB2312" w:eastAsia="仿宋_GB2312" w:cs="仿宋_GB2312"/>
          <w:b/>
          <w:bCs/>
          <w:sz w:val="32"/>
          <w:szCs w:val="32"/>
        </w:rPr>
        <w:t>8.1.1投资项目</w:t>
      </w:r>
      <w:bookmarkEnd w:id="234"/>
      <w:bookmarkEnd w:id="235"/>
    </w:p>
    <w:p>
      <w:pPr>
        <w:spacing w:line="560" w:lineRule="exact"/>
        <w:rPr>
          <w:sz w:val="32"/>
          <w:szCs w:val="36"/>
        </w:rPr>
      </w:pPr>
      <w:r>
        <w:rPr>
          <w:rFonts w:hint="eastAsia" w:ascii="仿宋_GB2312" w:hAnsi="仿宋_GB2312" w:eastAsia="仿宋_GB2312" w:cs="仿宋_GB2312"/>
          <w:sz w:val="32"/>
          <w:szCs w:val="36"/>
        </w:rPr>
        <w:t>数据集标识符：</w:t>
      </w:r>
      <w:r>
        <w:rPr>
          <w:rFonts w:ascii="仿宋_GB2312" w:hAnsi="仿宋_GB2312" w:eastAsia="仿宋_GB2312" w:cs="仿宋_GB2312"/>
          <w:sz w:val="32"/>
          <w:szCs w:val="36"/>
        </w:rPr>
        <w:t>INVEST_PROJECT</w:t>
      </w:r>
    </w:p>
    <w:tbl>
      <w:tblPr>
        <w:tblStyle w:val="17"/>
        <w:tblpPr w:leftFromText="180" w:rightFromText="180" w:vertAnchor="text" w:tblpY="1"/>
        <w:tblOverlap w:val="never"/>
        <w:tblW w:w="13852"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512"/>
        <w:gridCol w:w="2111"/>
        <w:gridCol w:w="2293"/>
        <w:gridCol w:w="1186"/>
        <w:gridCol w:w="1173"/>
        <w:gridCol w:w="968"/>
        <w:gridCol w:w="1146"/>
        <w:gridCol w:w="1554"/>
        <w:gridCol w:w="1909"/>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1512" w:type="dxa"/>
            <w:shd w:val="clear" w:color="auto" w:fill="A5A5A5" w:themeFill="background1" w:themeFillShade="A6"/>
            <w:vAlign w:val="center"/>
          </w:tcPr>
          <w:p>
            <w:pPr>
              <w:spacing w:line="560" w:lineRule="exact"/>
              <w:rPr>
                <w:rFonts w:ascii="仿宋_GB2312" w:hAnsi="仿宋_GB2312" w:eastAsia="仿宋_GB2312" w:cs="仿宋_GB2312"/>
              </w:rPr>
            </w:pPr>
            <w:r>
              <w:rPr>
                <w:rFonts w:hint="eastAsia" w:ascii="仿宋_GB2312" w:hAnsi="仿宋_GB2312" w:eastAsia="仿宋_GB2312" w:cs="仿宋_GB2312"/>
              </w:rPr>
              <w:t>名称</w:t>
            </w:r>
          </w:p>
        </w:tc>
        <w:tc>
          <w:tcPr>
            <w:tcW w:w="2111" w:type="dxa"/>
            <w:tcBorders>
              <w:right w:val="single" w:color="auto" w:sz="4" w:space="0"/>
            </w:tcBorders>
            <w:shd w:val="clear" w:color="auto" w:fill="A5A5A5" w:themeFill="background1" w:themeFillShade="A6"/>
            <w:vAlign w:val="center"/>
          </w:tcPr>
          <w:p>
            <w:pPr>
              <w:spacing w:line="5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2293" w:type="dxa"/>
            <w:tcBorders>
              <w:left w:val="single" w:color="auto" w:sz="4" w:space="0"/>
            </w:tcBorders>
            <w:shd w:val="clear" w:color="auto" w:fill="A5A5A5" w:themeFill="background1" w:themeFillShade="A6"/>
            <w:vAlign w:val="center"/>
          </w:tcPr>
          <w:p>
            <w:pPr>
              <w:spacing w:line="560" w:lineRule="exact"/>
              <w:rPr>
                <w:rFonts w:ascii="仿宋_GB2312" w:hAnsi="仿宋_GB2312" w:eastAsia="仿宋_GB2312" w:cs="仿宋_GB2312"/>
              </w:rPr>
            </w:pPr>
            <w:r>
              <w:rPr>
                <w:rFonts w:hint="eastAsia" w:ascii="仿宋_GB2312" w:hAnsi="仿宋_GB2312" w:eastAsia="仿宋_GB2312" w:cs="仿宋_GB2312"/>
              </w:rPr>
              <w:t>值域</w:t>
            </w:r>
          </w:p>
        </w:tc>
        <w:tc>
          <w:tcPr>
            <w:tcW w:w="1186" w:type="dxa"/>
            <w:shd w:val="clear" w:color="auto" w:fill="A5A5A5" w:themeFill="background1" w:themeFillShade="A6"/>
            <w:vAlign w:val="center"/>
          </w:tcPr>
          <w:p>
            <w:pPr>
              <w:spacing w:line="5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173" w:type="dxa"/>
            <w:shd w:val="clear" w:color="auto" w:fill="A5A5A5" w:themeFill="background1" w:themeFillShade="A6"/>
            <w:vAlign w:val="center"/>
          </w:tcPr>
          <w:p>
            <w:pPr>
              <w:spacing w:line="5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968" w:type="dxa"/>
            <w:shd w:val="clear" w:color="auto" w:fill="A5A5A5" w:themeFill="background1" w:themeFillShade="A6"/>
            <w:vAlign w:val="center"/>
          </w:tcPr>
          <w:p>
            <w:pPr>
              <w:spacing w:line="560" w:lineRule="exact"/>
              <w:rPr>
                <w:rFonts w:ascii="仿宋_GB2312" w:hAnsi="仿宋_GB2312" w:eastAsia="仿宋_GB2312" w:cs="仿宋_GB2312"/>
              </w:rPr>
            </w:pPr>
            <w:r>
              <w:rPr>
                <w:rFonts w:hint="eastAsia" w:ascii="仿宋_GB2312" w:hAnsi="仿宋_GB2312" w:eastAsia="仿宋_GB2312" w:cs="仿宋_GB2312"/>
              </w:rPr>
              <w:t>必填项</w:t>
            </w:r>
          </w:p>
        </w:tc>
        <w:tc>
          <w:tcPr>
            <w:tcW w:w="1146" w:type="dxa"/>
            <w:shd w:val="clear" w:color="auto" w:fill="A5A5A5" w:themeFill="background1" w:themeFillShade="A6"/>
          </w:tcPr>
          <w:p>
            <w:pPr>
              <w:spacing w:line="5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554" w:type="dxa"/>
            <w:shd w:val="clear" w:color="auto" w:fill="A5A5A5" w:themeFill="background1" w:themeFillShade="A6"/>
            <w:vAlign w:val="center"/>
          </w:tcPr>
          <w:p>
            <w:pPr>
              <w:spacing w:line="560" w:lineRule="exact"/>
              <w:rPr>
                <w:rFonts w:ascii="仿宋_GB2312" w:hAnsi="仿宋_GB2312" w:eastAsia="仿宋_GB2312" w:cs="仿宋_GB2312"/>
              </w:rPr>
            </w:pPr>
            <w:r>
              <w:rPr>
                <w:rFonts w:hint="eastAsia" w:ascii="仿宋_GB2312" w:hAnsi="仿宋_GB2312" w:eastAsia="仿宋_GB2312" w:cs="仿宋_GB2312"/>
              </w:rPr>
              <w:t>说明</w:t>
            </w:r>
          </w:p>
        </w:tc>
        <w:tc>
          <w:tcPr>
            <w:tcW w:w="1909" w:type="dxa"/>
            <w:shd w:val="clear" w:color="auto" w:fill="A5A5A5" w:themeFill="background1" w:themeFillShade="A6"/>
          </w:tcPr>
          <w:p>
            <w:pPr>
              <w:spacing w:line="5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投资项目统一代码</w:t>
            </w:r>
          </w:p>
        </w:tc>
        <w:tc>
          <w:tcPr>
            <w:tcW w:w="211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INVEST_PROJECT_CODE</w:t>
            </w:r>
          </w:p>
        </w:tc>
        <w:tc>
          <w:tcPr>
            <w:tcW w:w="229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参考审批监管平台投资项目信息共享规范。代码长度：24位，代码格式：年份代码-地区（部门）代码-行业代码-项目类型代码-流水号</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C24</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全国投资项目在线审批监管平台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投资项目名称</w:t>
            </w:r>
          </w:p>
        </w:tc>
        <w:tc>
          <w:tcPr>
            <w:tcW w:w="2111" w:type="dxa"/>
            <w:tcBorders>
              <w:right w:val="single" w:color="auto" w:sz="4" w:space="0"/>
            </w:tcBorders>
            <w:vAlign w:val="center"/>
          </w:tcPr>
          <w:p>
            <w:pPr>
              <w:spacing w:line="360" w:lineRule="exact"/>
              <w:rPr>
                <w:rFonts w:ascii="仿宋_GB2312" w:hAnsi="仿宋_GB2312" w:eastAsia="仿宋_GB2312" w:cs="仿宋_GB2312"/>
              </w:rPr>
            </w:pPr>
            <w:r>
              <w:rPr>
                <w:rFonts w:ascii="仿宋_GB2312" w:hAnsi="仿宋_GB2312" w:eastAsia="仿宋_GB2312" w:cs="仿宋_GB2312"/>
              </w:rPr>
              <w:t>INVEST_</w:t>
            </w:r>
            <w:r>
              <w:rPr>
                <w:rFonts w:hint="eastAsia" w:ascii="仿宋_GB2312" w:hAnsi="仿宋_GB2312" w:eastAsia="仿宋_GB2312" w:cs="仿宋_GB2312"/>
              </w:rPr>
              <w:t>PROJECT_NAME</w:t>
            </w:r>
          </w:p>
        </w:tc>
        <w:tc>
          <w:tcPr>
            <w:tcW w:w="229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r>
              <w:rPr>
                <w:rFonts w:hint="eastAsia" w:ascii="仿宋_GB2312" w:hAnsi="仿宋_GB2312" w:eastAsia="仿宋_GB2312" w:cs="仿宋_GB2312"/>
              </w:rPr>
              <w:tab/>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r>
              <w:rPr>
                <w:rFonts w:hint="eastAsia" w:ascii="仿宋_GB2312" w:hAnsi="仿宋_GB2312" w:eastAsia="仿宋_GB2312" w:cs="仿宋_GB2312"/>
              </w:rPr>
              <w:tab/>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C..600</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全国投资项目在线审批监管平台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申报单位代码类型</w:t>
            </w:r>
          </w:p>
        </w:tc>
        <w:tc>
          <w:tcPr>
            <w:tcW w:w="2111" w:type="dxa"/>
            <w:tcBorders>
              <w:right w:val="single" w:color="auto" w:sz="4" w:space="0"/>
            </w:tcBorders>
            <w:vAlign w:val="center"/>
          </w:tcPr>
          <w:p>
            <w:pPr>
              <w:spacing w:line="360" w:lineRule="exact"/>
              <w:rPr>
                <w:rFonts w:ascii="仿宋_GB2312" w:hAnsi="仿宋_GB2312" w:eastAsia="仿宋_GB2312" w:cs="仿宋_GB2312"/>
              </w:rPr>
            </w:pPr>
            <w:r>
              <w:rPr>
                <w:rFonts w:ascii="仿宋_GB2312" w:hAnsi="仿宋_GB2312" w:eastAsia="仿宋_GB2312" w:cs="仿宋_GB2312"/>
              </w:rPr>
              <w:t>APPLICATION_UNIT</w:t>
            </w:r>
            <w:r>
              <w:rPr>
                <w:rFonts w:hint="eastAsia" w:ascii="仿宋_GB2312" w:hAnsi="仿宋_GB2312" w:eastAsia="仿宋_GB2312" w:cs="仿宋_GB2312"/>
              </w:rPr>
              <w:t>_</w:t>
            </w:r>
            <w:r>
              <w:rPr>
                <w:rFonts w:ascii="仿宋_GB2312" w:hAnsi="仿宋_GB2312" w:eastAsia="仿宋_GB2312" w:cs="仿宋_GB2312"/>
              </w:rPr>
              <w:t>CODE</w:t>
            </w:r>
            <w:r>
              <w:rPr>
                <w:rFonts w:hint="eastAsia" w:ascii="仿宋_GB2312" w:hAnsi="仿宋_GB2312" w:eastAsia="仿宋_GB2312" w:cs="仿宋_GB2312"/>
              </w:rPr>
              <w:t>_</w:t>
            </w:r>
            <w:r>
              <w:rPr>
                <w:rFonts w:ascii="仿宋_GB2312" w:hAnsi="仿宋_GB2312" w:eastAsia="仿宋_GB2312" w:cs="仿宋_GB2312"/>
              </w:rPr>
              <w:t>TYPE</w:t>
            </w:r>
          </w:p>
        </w:tc>
        <w:tc>
          <w:tcPr>
            <w:tcW w:w="229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tcPr>
          <w:p>
            <w:pPr>
              <w:spacing w:line="360" w:lineRule="exact"/>
              <w:rPr>
                <w:rFonts w:ascii="仿宋_GB2312" w:hAnsi="仿宋_GB2312" w:eastAsia="仿宋_GB2312" w:cs="仿宋_GB2312"/>
              </w:rPr>
            </w:pPr>
          </w:p>
        </w:tc>
        <w:tc>
          <w:tcPr>
            <w:tcW w:w="1909" w:type="dxa"/>
            <w:vAlign w:val="center"/>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申报单位代码</w:t>
            </w:r>
          </w:p>
        </w:tc>
        <w:tc>
          <w:tcPr>
            <w:tcW w:w="2111" w:type="dxa"/>
            <w:tcBorders>
              <w:right w:val="single" w:color="auto" w:sz="4" w:space="0"/>
            </w:tcBorders>
            <w:vAlign w:val="center"/>
          </w:tcPr>
          <w:p>
            <w:pPr>
              <w:spacing w:line="360" w:lineRule="exact"/>
              <w:rPr>
                <w:rFonts w:ascii="仿宋_GB2312" w:hAnsi="仿宋_GB2312" w:eastAsia="仿宋_GB2312" w:cs="仿宋_GB2312"/>
              </w:rPr>
            </w:pPr>
            <w:r>
              <w:rPr>
                <w:rFonts w:ascii="仿宋_GB2312" w:hAnsi="仿宋_GB2312" w:eastAsia="仿宋_GB2312" w:cs="仿宋_GB2312"/>
              </w:rPr>
              <w:t>APPLICATION_UNIT</w:t>
            </w:r>
            <w:r>
              <w:rPr>
                <w:rFonts w:hint="eastAsia" w:ascii="仿宋_GB2312" w:hAnsi="仿宋_GB2312" w:eastAsia="仿宋_GB2312" w:cs="仿宋_GB2312"/>
              </w:rPr>
              <w:t>_</w:t>
            </w:r>
            <w:r>
              <w:rPr>
                <w:rFonts w:ascii="仿宋_GB2312" w:hAnsi="仿宋_GB2312" w:eastAsia="仿宋_GB2312" w:cs="仿宋_GB2312"/>
              </w:rPr>
              <w:t>CODE</w:t>
            </w:r>
          </w:p>
        </w:tc>
        <w:tc>
          <w:tcPr>
            <w:tcW w:w="229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tcPr>
          <w:p>
            <w:pPr>
              <w:spacing w:line="360" w:lineRule="exact"/>
              <w:rPr>
                <w:rFonts w:ascii="仿宋_GB2312" w:hAnsi="仿宋_GB2312" w:eastAsia="仿宋_GB2312" w:cs="仿宋_GB2312"/>
              </w:rPr>
            </w:pPr>
          </w:p>
        </w:tc>
        <w:tc>
          <w:tcPr>
            <w:tcW w:w="1909" w:type="dxa"/>
            <w:vAlign w:val="center"/>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申报单位</w:t>
            </w:r>
          </w:p>
        </w:tc>
        <w:tc>
          <w:tcPr>
            <w:tcW w:w="2111" w:type="dxa"/>
            <w:tcBorders>
              <w:right w:val="single" w:color="auto" w:sz="4" w:space="0"/>
            </w:tcBorders>
            <w:vAlign w:val="center"/>
          </w:tcPr>
          <w:p>
            <w:pPr>
              <w:spacing w:line="360" w:lineRule="exact"/>
              <w:rPr>
                <w:rFonts w:ascii="仿宋_GB2312" w:hAnsi="仿宋_GB2312" w:eastAsia="仿宋_GB2312" w:cs="仿宋_GB2312"/>
              </w:rPr>
            </w:pPr>
            <w:r>
              <w:rPr>
                <w:rFonts w:ascii="仿宋_GB2312" w:hAnsi="仿宋_GB2312" w:eastAsia="仿宋_GB2312" w:cs="仿宋_GB2312"/>
              </w:rPr>
              <w:t>APPLICATION_UNIT</w:t>
            </w:r>
          </w:p>
        </w:tc>
        <w:tc>
          <w:tcPr>
            <w:tcW w:w="229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r>
              <w:rPr>
                <w:rFonts w:hint="eastAsia" w:ascii="仿宋_GB2312" w:hAnsi="仿宋_GB2312" w:eastAsia="仿宋_GB2312" w:cs="仿宋_GB2312"/>
              </w:rPr>
              <w:tab/>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r>
              <w:rPr>
                <w:rFonts w:hint="eastAsia" w:ascii="仿宋_GB2312" w:hAnsi="仿宋_GB2312" w:eastAsia="仿宋_GB2312" w:cs="仿宋_GB2312"/>
              </w:rPr>
              <w:tab/>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全国投资项目在线审批监管平台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申报单位代码类型</w:t>
            </w:r>
          </w:p>
        </w:tc>
        <w:tc>
          <w:tcPr>
            <w:tcW w:w="211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CONSTRUCTION_UNIT_</w:t>
            </w:r>
            <w:r>
              <w:rPr>
                <w:rFonts w:ascii="仿宋_GB2312" w:hAnsi="仿宋_GB2312" w:eastAsia="仿宋_GB2312" w:cs="仿宋_GB2312"/>
              </w:rPr>
              <w:t>CODE</w:t>
            </w:r>
            <w:r>
              <w:rPr>
                <w:rFonts w:hint="eastAsia" w:ascii="仿宋_GB2312" w:hAnsi="仿宋_GB2312" w:eastAsia="仿宋_GB2312" w:cs="仿宋_GB2312"/>
              </w:rPr>
              <w:t>_</w:t>
            </w:r>
            <w:r>
              <w:rPr>
                <w:rFonts w:ascii="仿宋_GB2312" w:hAnsi="仿宋_GB2312" w:eastAsia="仿宋_GB2312" w:cs="仿宋_GB2312"/>
              </w:rPr>
              <w:t>TYPE</w:t>
            </w:r>
          </w:p>
        </w:tc>
        <w:tc>
          <w:tcPr>
            <w:tcW w:w="229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申报单位代码</w:t>
            </w:r>
          </w:p>
        </w:tc>
        <w:tc>
          <w:tcPr>
            <w:tcW w:w="211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CONSTRUCTION_UNIT _</w:t>
            </w:r>
            <w:r>
              <w:rPr>
                <w:rFonts w:ascii="仿宋_GB2312" w:hAnsi="仿宋_GB2312" w:eastAsia="仿宋_GB2312" w:cs="仿宋_GB2312"/>
              </w:rPr>
              <w:t>CODE</w:t>
            </w:r>
          </w:p>
        </w:tc>
        <w:tc>
          <w:tcPr>
            <w:tcW w:w="229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全国投资项目在线审批监管平台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建设单位</w:t>
            </w:r>
          </w:p>
        </w:tc>
        <w:tc>
          <w:tcPr>
            <w:tcW w:w="211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CONSTRUCTION_UNIT</w:t>
            </w:r>
          </w:p>
        </w:tc>
        <w:tc>
          <w:tcPr>
            <w:tcW w:w="229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r>
              <w:rPr>
                <w:rFonts w:hint="eastAsia" w:ascii="仿宋_GB2312" w:hAnsi="仿宋_GB2312" w:eastAsia="仿宋_GB2312" w:cs="仿宋_GB2312"/>
              </w:rPr>
              <w:tab/>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r>
              <w:rPr>
                <w:rFonts w:hint="eastAsia" w:ascii="仿宋_GB2312" w:hAnsi="仿宋_GB2312" w:eastAsia="仿宋_GB2312" w:cs="仿宋_GB2312"/>
              </w:rPr>
              <w:tab/>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全国投资项目在线审批监管平台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项目所在行政区域代码</w:t>
            </w:r>
          </w:p>
        </w:tc>
        <w:tc>
          <w:tcPr>
            <w:tcW w:w="211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REGION_CODE</w:t>
            </w:r>
          </w:p>
        </w:tc>
        <w:tc>
          <w:tcPr>
            <w:tcW w:w="229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采用GB/T 2260-2007《中华人民共和国行政区划代码》的市级代码</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全国投资项目在线审批监管平台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建设规模及主要内容</w:t>
            </w:r>
          </w:p>
        </w:tc>
        <w:tc>
          <w:tcPr>
            <w:tcW w:w="2111" w:type="dxa"/>
            <w:tcBorders>
              <w:right w:val="single" w:color="auto" w:sz="4" w:space="0"/>
            </w:tcBorders>
            <w:vAlign w:val="center"/>
          </w:tcPr>
          <w:p>
            <w:pPr>
              <w:spacing w:line="360" w:lineRule="exact"/>
              <w:rPr>
                <w:rFonts w:ascii="仿宋_GB2312" w:hAnsi="仿宋_GB2312" w:eastAsia="仿宋_GB2312" w:cs="仿宋_GB2312"/>
              </w:rPr>
            </w:pPr>
            <w:r>
              <w:rPr>
                <w:rFonts w:ascii="仿宋_GB2312" w:hAnsi="仿宋_GB2312" w:eastAsia="仿宋_GB2312" w:cs="仿宋_GB2312"/>
              </w:rPr>
              <w:t>INVEST_PROJECT</w:t>
            </w:r>
            <w:r>
              <w:rPr>
                <w:rFonts w:hint="eastAsia" w:ascii="仿宋_GB2312" w:hAnsi="仿宋_GB2312" w:eastAsia="仿宋_GB2312" w:cs="仿宋_GB2312"/>
              </w:rPr>
              <w:t>_D</w:t>
            </w:r>
            <w:r>
              <w:rPr>
                <w:rFonts w:ascii="仿宋_GB2312" w:hAnsi="仿宋_GB2312" w:eastAsia="仿宋_GB2312" w:cs="仿宋_GB2312"/>
              </w:rPr>
              <w:t>ESCRIPTION</w:t>
            </w:r>
          </w:p>
        </w:tc>
        <w:tc>
          <w:tcPr>
            <w:tcW w:w="229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r>
              <w:rPr>
                <w:rFonts w:hint="eastAsia" w:ascii="仿宋_GB2312" w:hAnsi="仿宋_GB2312" w:eastAsia="仿宋_GB2312" w:cs="仿宋_GB2312"/>
              </w:rPr>
              <w:tab/>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r>
              <w:rPr>
                <w:rFonts w:hint="eastAsia" w:ascii="仿宋_GB2312" w:hAnsi="仿宋_GB2312" w:eastAsia="仿宋_GB2312" w:cs="仿宋_GB2312"/>
              </w:rPr>
              <w:tab/>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C..2000</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广东省投资项目审批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行业代码</w:t>
            </w:r>
          </w:p>
        </w:tc>
        <w:tc>
          <w:tcPr>
            <w:tcW w:w="211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INDUSTRY_CODE</w:t>
            </w:r>
          </w:p>
        </w:tc>
        <w:tc>
          <w:tcPr>
            <w:tcW w:w="229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采用GB/T 4754-2011 《国民经济行业分类》，取1位行业门类字母码+2位大类数字码</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C3</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全国投资项目在线审批监管平台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项目总投资金额</w:t>
            </w:r>
          </w:p>
        </w:tc>
        <w:tc>
          <w:tcPr>
            <w:tcW w:w="211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TOTAL_INVESTMENT_AMOUNT</w:t>
            </w:r>
          </w:p>
        </w:tc>
        <w:tc>
          <w:tcPr>
            <w:tcW w:w="229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单位：万元</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N..20,6</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全国投资项目在线审批监管平台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项目建设时间</w:t>
            </w:r>
          </w:p>
        </w:tc>
        <w:tc>
          <w:tcPr>
            <w:tcW w:w="211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PROJECT_CONSTRUCTION_TIME</w:t>
            </w:r>
          </w:p>
        </w:tc>
        <w:tc>
          <w:tcPr>
            <w:tcW w:w="2293" w:type="dxa"/>
            <w:tcBorders>
              <w:left w:val="single" w:color="auto" w:sz="4" w:space="0"/>
            </w:tcBorders>
            <w:vAlign w:val="center"/>
          </w:tcPr>
          <w:p>
            <w:pPr>
              <w:spacing w:line="360" w:lineRule="exact"/>
              <w:rPr>
                <w:rFonts w:ascii="仿宋_GB2312" w:hAnsi="仿宋_GB2312" w:eastAsia="仿宋_GB2312" w:cs="仿宋_GB2312"/>
              </w:rPr>
            </w:pP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68" w:type="dxa"/>
            <w:vAlign w:val="center"/>
          </w:tcPr>
          <w:p>
            <w:pPr>
              <w:spacing w:line="360" w:lineRule="exact"/>
              <w:rPr>
                <w:rFonts w:ascii="仿宋_GB2312" w:hAnsi="仿宋_GB2312" w:eastAsia="仿宋_GB2312" w:cs="仿宋_GB2312"/>
              </w:rPr>
            </w:pP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全国投资项目在线审批监管平台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最后审批时间</w:t>
            </w:r>
          </w:p>
        </w:tc>
        <w:tc>
          <w:tcPr>
            <w:tcW w:w="211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APPROVAL_TIME</w:t>
            </w:r>
          </w:p>
        </w:tc>
        <w:tc>
          <w:tcPr>
            <w:tcW w:w="2293" w:type="dxa"/>
            <w:tcBorders>
              <w:left w:val="single" w:color="auto" w:sz="4" w:space="0"/>
            </w:tcBorders>
            <w:vAlign w:val="center"/>
          </w:tcPr>
          <w:p>
            <w:pPr>
              <w:spacing w:line="360" w:lineRule="exact"/>
              <w:rPr>
                <w:rFonts w:ascii="仿宋_GB2312" w:hAnsi="仿宋_GB2312" w:eastAsia="仿宋_GB2312" w:cs="仿宋_GB2312"/>
              </w:rPr>
            </w:pP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68" w:type="dxa"/>
            <w:vAlign w:val="center"/>
          </w:tcPr>
          <w:p>
            <w:pPr>
              <w:spacing w:line="360" w:lineRule="exact"/>
              <w:rPr>
                <w:rFonts w:ascii="仿宋_GB2312" w:hAnsi="仿宋_GB2312" w:eastAsia="仿宋_GB2312" w:cs="仿宋_GB2312"/>
              </w:rPr>
            </w:pP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全国投资项目在线审批监管平台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211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229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554"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20号令A.1.2，但长度调整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数据来源</w:t>
            </w:r>
          </w:p>
        </w:tc>
        <w:tc>
          <w:tcPr>
            <w:tcW w:w="211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SOURCE_PLAT_</w:t>
            </w:r>
            <w:r>
              <w:rPr>
                <w:rFonts w:ascii="仿宋_GB2312" w:hAnsi="仿宋_GB2312" w:eastAsia="仿宋_GB2312" w:cs="仿宋_GB2312"/>
              </w:rPr>
              <w:t>NAME</w:t>
            </w:r>
          </w:p>
        </w:tc>
        <w:tc>
          <w:tcPr>
            <w:tcW w:w="2293" w:type="dxa"/>
            <w:tcBorders>
              <w:left w:val="single" w:color="auto"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全国投资项目在线审批监管平台</w:t>
            </w:r>
          </w:p>
        </w:tc>
        <w:tc>
          <w:tcPr>
            <w:tcW w:w="1186" w:type="dxa"/>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w:t>
            </w:r>
            <w:r>
              <w:rPr>
                <w:rFonts w:ascii="仿宋_GB2312" w:hAnsi="仿宋_GB2312" w:eastAsia="仿宋_GB2312" w:cs="仿宋_GB2312"/>
              </w:rPr>
              <w:t>..200</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211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2293" w:type="dxa"/>
            <w:tcBorders>
              <w:left w:val="single" w:color="auto"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186" w:type="dxa"/>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554"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20号令A.1.2，但格式变化</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211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2293" w:type="dxa"/>
            <w:tcBorders>
              <w:left w:val="single" w:color="auto"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186" w:type="dxa"/>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554"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11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2293" w:type="dxa"/>
            <w:tcBorders>
              <w:left w:val="single" w:color="auto"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186" w:type="dxa"/>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554"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p>
        </w:tc>
      </w:tr>
    </w:tbl>
    <w:p>
      <w:pPr>
        <w:spacing w:line="360" w:lineRule="exact"/>
        <w:rPr>
          <w:rFonts w:ascii="仿宋_GB2312" w:hAnsi="仿宋_GB2312" w:eastAsia="仿宋_GB2312" w:cs="仿宋_GB2312"/>
        </w:rPr>
      </w:pPr>
    </w:p>
    <w:p>
      <w:pPr>
        <w:pStyle w:val="7"/>
        <w:ind w:firstLine="643"/>
        <w:outlineLvl w:val="2"/>
        <w:rPr>
          <w:rFonts w:ascii="仿宋_GB2312" w:hAnsi="仿宋_GB2312" w:eastAsia="仿宋_GB2312" w:cs="仿宋_GB2312"/>
          <w:b/>
          <w:bCs/>
          <w:sz w:val="32"/>
          <w:szCs w:val="32"/>
        </w:rPr>
      </w:pPr>
      <w:bookmarkStart w:id="240" w:name="_Toc16825"/>
      <w:bookmarkStart w:id="241" w:name="_Toc1848"/>
      <w:r>
        <w:rPr>
          <w:rFonts w:hint="eastAsia" w:ascii="仿宋_GB2312" w:hAnsi="仿宋_GB2312" w:eastAsia="仿宋_GB2312" w:cs="仿宋_GB2312"/>
          <w:b/>
          <w:bCs/>
          <w:sz w:val="32"/>
          <w:szCs w:val="32"/>
        </w:rPr>
        <w:t>8.1.2招标方案与核准信息</w:t>
      </w:r>
      <w:bookmarkEnd w:id="240"/>
      <w:bookmarkEnd w:id="241"/>
    </w:p>
    <w:p>
      <w:pPr>
        <w:spacing w:line="560" w:lineRule="exact"/>
        <w:ind w:firstLine="640" w:firstLineChars="200"/>
        <w:rPr>
          <w:rFonts w:ascii="仿宋_GB2312" w:hAnsi="仿宋_GB2312" w:eastAsia="仿宋_GB2312" w:cs="仿宋_GB2312"/>
          <w:sz w:val="32"/>
          <w:szCs w:val="36"/>
        </w:rPr>
      </w:pPr>
      <w:r>
        <w:rPr>
          <w:rFonts w:hint="eastAsia" w:ascii="仿宋_GB2312" w:hAnsi="仿宋_GB2312" w:eastAsia="仿宋_GB2312" w:cs="仿宋_GB2312"/>
          <w:sz w:val="32"/>
          <w:szCs w:val="36"/>
        </w:rPr>
        <w:t>根据《招标投标法实施条例》第七条，项目审批、核准部门应当及时将审批、核准确定的招标范围、招标方式、招标组织形式通报有关行政监督部门。</w:t>
      </w:r>
    </w:p>
    <w:p>
      <w:pPr>
        <w:spacing w:line="560" w:lineRule="exact"/>
        <w:ind w:firstLine="640" w:firstLineChars="200"/>
        <w:rPr>
          <w:rFonts w:ascii="仿宋_GB2312" w:hAnsi="仿宋_GB2312" w:eastAsia="仿宋_GB2312" w:cs="仿宋_GB2312"/>
          <w:sz w:val="32"/>
          <w:szCs w:val="36"/>
        </w:rPr>
      </w:pPr>
      <w:r>
        <w:rPr>
          <w:rFonts w:hint="eastAsia" w:ascii="仿宋_GB2312" w:hAnsi="仿宋_GB2312" w:eastAsia="仿宋_GB2312" w:cs="仿宋_GB2312"/>
          <w:sz w:val="32"/>
          <w:szCs w:val="36"/>
        </w:rPr>
        <w:t>从地方</w:t>
      </w:r>
      <w:r>
        <w:rPr>
          <w:rFonts w:hint="eastAsia" w:ascii="仿宋_GB2312" w:hAnsi="仿宋_GB2312" w:eastAsia="仿宋_GB2312" w:cs="仿宋_GB2312"/>
          <w:sz w:val="32"/>
          <w:szCs w:val="36"/>
          <w:lang w:bidi="en-US"/>
        </w:rPr>
        <w:t>行政</w:t>
      </w:r>
      <w:r>
        <w:rPr>
          <w:rFonts w:hint="eastAsia" w:ascii="仿宋_GB2312" w:hAnsi="仿宋_GB2312" w:eastAsia="仿宋_GB2312" w:cs="仿宋_GB2312"/>
          <w:sz w:val="32"/>
          <w:szCs w:val="36"/>
        </w:rPr>
        <w:t>监督平台对接交互</w:t>
      </w:r>
    </w:p>
    <w:p>
      <w:pPr>
        <w:spacing w:line="560" w:lineRule="exact"/>
        <w:ind w:firstLine="640" w:firstLineChars="200"/>
        <w:rPr>
          <w:sz w:val="32"/>
          <w:szCs w:val="36"/>
        </w:rPr>
      </w:pPr>
      <w:r>
        <w:rPr>
          <w:rFonts w:hint="eastAsia" w:ascii="仿宋_GB2312" w:hAnsi="仿宋_GB2312" w:eastAsia="仿宋_GB2312" w:cs="仿宋_GB2312"/>
          <w:sz w:val="32"/>
          <w:szCs w:val="36"/>
        </w:rPr>
        <w:t>数据集标识符：</w:t>
      </w:r>
      <w:r>
        <w:rPr>
          <w:rFonts w:ascii="仿宋_GB2312" w:hAnsi="仿宋_GB2312" w:eastAsia="仿宋_GB2312" w:cs="仿宋_GB2312"/>
          <w:sz w:val="32"/>
          <w:szCs w:val="36"/>
        </w:rPr>
        <w:t>BIDDING_SCHEME</w:t>
      </w:r>
    </w:p>
    <w:tbl>
      <w:tblPr>
        <w:tblStyle w:val="17"/>
        <w:tblW w:w="13852"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512"/>
        <w:gridCol w:w="2236"/>
        <w:gridCol w:w="2168"/>
        <w:gridCol w:w="1186"/>
        <w:gridCol w:w="1173"/>
        <w:gridCol w:w="968"/>
        <w:gridCol w:w="1381"/>
        <w:gridCol w:w="1319"/>
        <w:gridCol w:w="1909"/>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1512" w:type="dxa"/>
            <w:shd w:val="clear" w:color="auto" w:fill="A5A5A5" w:themeFill="background1" w:themeFillShade="A6"/>
            <w:vAlign w:val="center"/>
          </w:tcPr>
          <w:p>
            <w:pPr>
              <w:spacing w:line="560" w:lineRule="exact"/>
              <w:rPr>
                <w:rFonts w:ascii="仿宋_GB2312" w:hAnsi="仿宋_GB2312" w:eastAsia="仿宋_GB2312" w:cs="仿宋_GB2312"/>
              </w:rPr>
            </w:pPr>
            <w:r>
              <w:rPr>
                <w:rFonts w:hint="eastAsia" w:ascii="仿宋_GB2312" w:hAnsi="仿宋_GB2312" w:eastAsia="仿宋_GB2312" w:cs="仿宋_GB2312"/>
              </w:rPr>
              <w:t>名称</w:t>
            </w:r>
          </w:p>
        </w:tc>
        <w:tc>
          <w:tcPr>
            <w:tcW w:w="2236" w:type="dxa"/>
            <w:tcBorders>
              <w:right w:val="single" w:color="auto" w:sz="4" w:space="0"/>
            </w:tcBorders>
            <w:shd w:val="clear" w:color="auto" w:fill="A5A5A5" w:themeFill="background1" w:themeFillShade="A6"/>
            <w:vAlign w:val="center"/>
          </w:tcPr>
          <w:p>
            <w:pPr>
              <w:spacing w:line="5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2168" w:type="dxa"/>
            <w:tcBorders>
              <w:left w:val="single" w:color="auto" w:sz="4" w:space="0"/>
            </w:tcBorders>
            <w:shd w:val="clear" w:color="auto" w:fill="A5A5A5" w:themeFill="background1" w:themeFillShade="A6"/>
            <w:vAlign w:val="center"/>
          </w:tcPr>
          <w:p>
            <w:pPr>
              <w:spacing w:line="560" w:lineRule="exact"/>
              <w:rPr>
                <w:rFonts w:ascii="仿宋_GB2312" w:hAnsi="仿宋_GB2312" w:eastAsia="仿宋_GB2312" w:cs="仿宋_GB2312"/>
              </w:rPr>
            </w:pPr>
            <w:r>
              <w:rPr>
                <w:rFonts w:hint="eastAsia" w:ascii="仿宋_GB2312" w:hAnsi="仿宋_GB2312" w:eastAsia="仿宋_GB2312" w:cs="仿宋_GB2312"/>
              </w:rPr>
              <w:t>值域</w:t>
            </w:r>
          </w:p>
        </w:tc>
        <w:tc>
          <w:tcPr>
            <w:tcW w:w="1186" w:type="dxa"/>
            <w:shd w:val="clear" w:color="auto" w:fill="A5A5A5" w:themeFill="background1" w:themeFillShade="A6"/>
            <w:vAlign w:val="center"/>
          </w:tcPr>
          <w:p>
            <w:pPr>
              <w:spacing w:line="5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173" w:type="dxa"/>
            <w:shd w:val="clear" w:color="auto" w:fill="A5A5A5" w:themeFill="background1" w:themeFillShade="A6"/>
            <w:vAlign w:val="center"/>
          </w:tcPr>
          <w:p>
            <w:pPr>
              <w:spacing w:line="5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968" w:type="dxa"/>
            <w:shd w:val="clear" w:color="auto" w:fill="A5A5A5" w:themeFill="background1" w:themeFillShade="A6"/>
            <w:vAlign w:val="center"/>
          </w:tcPr>
          <w:p>
            <w:pPr>
              <w:spacing w:line="560" w:lineRule="exact"/>
              <w:rPr>
                <w:rFonts w:ascii="仿宋_GB2312" w:hAnsi="仿宋_GB2312" w:eastAsia="仿宋_GB2312" w:cs="仿宋_GB2312"/>
              </w:rPr>
            </w:pPr>
            <w:r>
              <w:rPr>
                <w:rFonts w:hint="eastAsia" w:ascii="仿宋_GB2312" w:hAnsi="仿宋_GB2312" w:eastAsia="仿宋_GB2312" w:cs="仿宋_GB2312"/>
              </w:rPr>
              <w:t>必填项</w:t>
            </w:r>
          </w:p>
        </w:tc>
        <w:tc>
          <w:tcPr>
            <w:tcW w:w="1381" w:type="dxa"/>
            <w:shd w:val="clear" w:color="auto" w:fill="A5A5A5" w:themeFill="background1" w:themeFillShade="A6"/>
          </w:tcPr>
          <w:p>
            <w:pPr>
              <w:spacing w:line="5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319" w:type="dxa"/>
            <w:shd w:val="clear" w:color="auto" w:fill="A5A5A5" w:themeFill="background1" w:themeFillShade="A6"/>
            <w:vAlign w:val="center"/>
          </w:tcPr>
          <w:p>
            <w:pPr>
              <w:spacing w:line="560" w:lineRule="exact"/>
              <w:rPr>
                <w:rFonts w:ascii="仿宋_GB2312" w:hAnsi="仿宋_GB2312" w:eastAsia="仿宋_GB2312" w:cs="仿宋_GB2312"/>
              </w:rPr>
            </w:pPr>
            <w:r>
              <w:rPr>
                <w:rFonts w:hint="eastAsia" w:ascii="仿宋_GB2312" w:hAnsi="仿宋_GB2312" w:eastAsia="仿宋_GB2312" w:cs="仿宋_GB2312"/>
              </w:rPr>
              <w:t>说明</w:t>
            </w:r>
          </w:p>
        </w:tc>
        <w:tc>
          <w:tcPr>
            <w:tcW w:w="1909" w:type="dxa"/>
            <w:shd w:val="clear" w:color="auto" w:fill="A5A5A5" w:themeFill="background1" w:themeFillShade="A6"/>
          </w:tcPr>
          <w:p>
            <w:pPr>
              <w:spacing w:line="5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招标方案编号</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ascii="仿宋_GB2312" w:hAnsi="仿宋_GB2312" w:eastAsia="仿宋_GB2312" w:cs="仿宋_GB2312"/>
              </w:rPr>
              <w:t>BIDDING_SCHEME_CODE</w:t>
            </w:r>
          </w:p>
        </w:tc>
        <w:tc>
          <w:tcPr>
            <w:tcW w:w="2168" w:type="dxa"/>
            <w:tcBorders>
              <w:left w:val="single" w:color="auto" w:sz="4" w:space="0"/>
            </w:tcBorders>
            <w:vAlign w:val="center"/>
          </w:tcPr>
          <w:p>
            <w:pPr>
              <w:spacing w:line="360" w:lineRule="exact"/>
              <w:rPr>
                <w:rFonts w:ascii="仿宋_GB2312" w:hAnsi="仿宋_GB2312" w:eastAsia="仿宋_GB2312" w:cs="仿宋_GB2312"/>
              </w:rPr>
            </w:pP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C..600</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招标方案名称</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ascii="仿宋_GB2312" w:hAnsi="仿宋_GB2312" w:eastAsia="仿宋_GB2312" w:cs="仿宋_GB2312"/>
              </w:rPr>
              <w:t>BIDDING_SCHEME</w:t>
            </w:r>
            <w:r>
              <w:rPr>
                <w:rFonts w:hint="eastAsia" w:ascii="仿宋_GB2312" w:hAnsi="仿宋_GB2312" w:eastAsia="仿宋_GB2312" w:cs="仿宋_GB2312"/>
              </w:rPr>
              <w:t xml:space="preserve"> _NAME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C..500</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p>
        </w:tc>
        <w:tc>
          <w:tcPr>
            <w:tcW w:w="190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投资项目统一代码</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INVEST_PROJECT_CODE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参考审批监管平台投资项目信息共享规范。代码长度：24位，代码格式：年份代码-地区（部门）代码-行业代码-项目行业分类-流水号</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C24</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与投资项目在线审批监管平台中的项目进行关联</w:t>
            </w: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投资项目名称</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ascii="仿宋_GB2312" w:hAnsi="仿宋_GB2312" w:eastAsia="仿宋_GB2312" w:cs="仿宋_GB2312"/>
              </w:rPr>
              <w:t>INVEST_</w:t>
            </w:r>
            <w:r>
              <w:rPr>
                <w:rFonts w:hint="eastAsia" w:ascii="仿宋_GB2312" w:hAnsi="仿宋_GB2312" w:eastAsia="仿宋_GB2312" w:cs="仿宋_GB2312"/>
              </w:rPr>
              <w:t>PROJECT_NAME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r>
              <w:rPr>
                <w:rFonts w:hint="eastAsia" w:ascii="仿宋_GB2312" w:hAnsi="仿宋_GB2312" w:eastAsia="仿宋_GB2312" w:cs="仿宋_GB2312"/>
              </w:rPr>
              <w:tab/>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r>
              <w:rPr>
                <w:rFonts w:hint="eastAsia" w:ascii="仿宋_GB2312" w:hAnsi="仿宋_GB2312" w:eastAsia="仿宋_GB2312" w:cs="仿宋_GB2312"/>
              </w:rPr>
              <w:tab/>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C..600</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概算投资金额</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ascii="仿宋_GB2312" w:hAnsi="仿宋_GB2312" w:eastAsia="仿宋_GB2312" w:cs="仿宋_GB2312"/>
              </w:rPr>
              <w:t>BUDGET</w:t>
            </w:r>
            <w:r>
              <w:rPr>
                <w:rFonts w:hint="eastAsia" w:ascii="仿宋_GB2312" w:hAnsi="仿宋_GB2312" w:eastAsia="仿宋_GB2312" w:cs="仿宋_GB2312"/>
              </w:rPr>
              <w:t>_AMOUNT</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以元为单位</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N..20,2</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资金来源</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FUND_SOURCE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w:t>
            </w:r>
            <w:r>
              <w:rPr>
                <w:rFonts w:ascii="仿宋_GB2312" w:hAnsi="仿宋_GB2312" w:eastAsia="仿宋_GB2312" w:cs="仿宋_GB2312"/>
              </w:rPr>
              <w:t>..1000</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使用的国家预算资金额</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ascii="仿宋_GB2312" w:hAnsi="仿宋_GB2312" w:eastAsia="仿宋_GB2312" w:cs="仿宋_GB2312"/>
              </w:rPr>
              <w:t>STATE_BUDGET</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以元为单位</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N..20,2</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若无，则填0</w:t>
            </w: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使用的国有企事业单位资金额</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ascii="仿宋_GB2312" w:hAnsi="仿宋_GB2312" w:eastAsia="仿宋_GB2312" w:cs="仿宋_GB2312"/>
              </w:rPr>
              <w:t>STATE_OWNED_BUDGET</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以元为单位</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N..20,2</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若无，则填0</w:t>
            </w: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使用的国际组织或外国政府贷款、援助资金额</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F</w:t>
            </w:r>
            <w:r>
              <w:rPr>
                <w:rFonts w:ascii="仿宋_GB2312" w:hAnsi="仿宋_GB2312" w:eastAsia="仿宋_GB2312" w:cs="仿宋_GB2312"/>
              </w:rPr>
              <w:t>OREIGN_FUNDS</w:t>
            </w:r>
            <w:r>
              <w:rPr>
                <w:rFonts w:hint="eastAsia" w:ascii="仿宋_GB2312" w:hAnsi="仿宋_GB2312" w:eastAsia="仿宋_GB2312" w:cs="仿宋_GB2312"/>
              </w:rPr>
              <w:t xml:space="preserve"> </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以元为单位</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N..20,2</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若无，则填0</w:t>
            </w: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预算金额币种代码</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ascii="仿宋_GB2312" w:hAnsi="仿宋_GB2312" w:eastAsia="仿宋_GB2312" w:cs="仿宋_GB2312"/>
              </w:rPr>
              <w:t>BUDGET</w:t>
            </w:r>
            <w:r>
              <w:rPr>
                <w:rFonts w:hint="eastAsia" w:ascii="仿宋_GB2312" w:hAnsi="仿宋_GB2312" w:eastAsia="仿宋_GB2312" w:cs="仿宋_GB2312"/>
              </w:rPr>
              <w:t>_CURRENCY_CODE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采用GB/T 12406-2008《表示货币和资金的代码》的数字码</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C3</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行业代码</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INDUSTRY_CODE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采用GB/T 4754-2011 《国民经济行业分类》，取1位行业门类字母码+2位大类数字码</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C3</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全国投资项目在线审批监管平台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建设地点</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ascii="仿宋_GB2312" w:hAnsi="仿宋_GB2312" w:eastAsia="仿宋_GB2312" w:cs="仿宋_GB2312"/>
              </w:rPr>
              <w:t>CONSTRUCTION_SITE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采用GB/T 2260-2007《中华人民共和国行政区划代码》的市级代码</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tcPr>
          <w:p>
            <w:pPr>
              <w:spacing w:line="360" w:lineRule="exact"/>
              <w:rPr>
                <w:rFonts w:ascii="仿宋_GB2312" w:hAnsi="仿宋_GB2312" w:eastAsia="仿宋_GB2312" w:cs="仿宋_GB2312"/>
              </w:rPr>
            </w:pPr>
          </w:p>
        </w:tc>
        <w:tc>
          <w:tcPr>
            <w:tcW w:w="1909" w:type="dxa"/>
            <w:vAlign w:val="center"/>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招标内容与范围</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ascii="仿宋_GB2312" w:hAnsi="仿宋_GB2312" w:eastAsia="仿宋_GB2312" w:cs="仿宋_GB2312"/>
              </w:rPr>
              <w:t>BIDDING_SCHEME</w:t>
            </w:r>
            <w:r>
              <w:rPr>
                <w:rFonts w:hint="eastAsia" w:ascii="仿宋_GB2312" w:hAnsi="仿宋_GB2312" w:eastAsia="仿宋_GB2312" w:cs="仿宋_GB2312"/>
              </w:rPr>
              <w:t xml:space="preserve"> _CONTENT</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招标方式</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TENDER_MODE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参考5.1.1招标方式代码</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资格审查方式</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QULIFICATION_CHECK_MODE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参考5.1.19资格审查方式</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招标组织形式</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TENDER_ORGANIZE_FORM</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参考5.1.2招标组织形式代码</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自行招标说明</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ascii="仿宋_GB2312" w:hAnsi="仿宋_GB2312" w:eastAsia="仿宋_GB2312" w:cs="仿宋_GB2312"/>
              </w:rPr>
              <w:t>SELF_TENDER_DESCRIPTION</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C..1000</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自行招标时必填</w:t>
            </w: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标段（包）数量</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BID_SECTION_NO</w:t>
            </w:r>
            <w:r>
              <w:rPr>
                <w:rFonts w:ascii="仿宋_GB2312" w:hAnsi="仿宋_GB2312" w:eastAsia="仿宋_GB2312" w:cs="仿宋_GB2312"/>
              </w:rPr>
              <w:t>.</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N2</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标段（包）编号</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BID_SECTION_CODE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C23</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标段（包）名称</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BID_SECTION_NAME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C..500</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标段（包）类型</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w:t>
            </w:r>
            <w:r>
              <w:rPr>
                <w:rFonts w:ascii="仿宋_GB2312" w:hAnsi="仿宋_GB2312" w:eastAsia="仿宋_GB2312" w:cs="仿宋_GB2312"/>
              </w:rPr>
              <w:t>TYPE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01：工程施工</w:t>
            </w:r>
          </w:p>
          <w:p>
            <w:pPr>
              <w:spacing w:line="360" w:lineRule="exact"/>
              <w:rPr>
                <w:rFonts w:ascii="仿宋_GB2312" w:hAnsi="仿宋_GB2312" w:eastAsia="仿宋_GB2312" w:cs="仿宋_GB2312"/>
              </w:rPr>
            </w:pPr>
            <w:r>
              <w:rPr>
                <w:rFonts w:hint="eastAsia" w:ascii="仿宋_GB2312" w:hAnsi="仿宋_GB2312" w:eastAsia="仿宋_GB2312" w:cs="仿宋_GB2312"/>
              </w:rPr>
              <w:t>02：工程货物</w:t>
            </w:r>
          </w:p>
          <w:p>
            <w:pPr>
              <w:spacing w:line="360" w:lineRule="exact"/>
              <w:rPr>
                <w:rFonts w:ascii="仿宋_GB2312" w:hAnsi="仿宋_GB2312" w:eastAsia="仿宋_GB2312" w:cs="仿宋_GB2312"/>
              </w:rPr>
            </w:pPr>
            <w:r>
              <w:rPr>
                <w:rFonts w:hint="eastAsia" w:ascii="仿宋_GB2312" w:hAnsi="仿宋_GB2312" w:eastAsia="仿宋_GB2312" w:cs="仿宋_GB2312"/>
              </w:rPr>
              <w:t>03：工程监理</w:t>
            </w:r>
          </w:p>
          <w:p>
            <w:pPr>
              <w:spacing w:line="360" w:lineRule="exact"/>
              <w:rPr>
                <w:rFonts w:ascii="仿宋_GB2312" w:hAnsi="仿宋_GB2312" w:eastAsia="仿宋_GB2312" w:cs="仿宋_GB2312"/>
              </w:rPr>
            </w:pPr>
            <w:r>
              <w:rPr>
                <w:rFonts w:hint="eastAsia" w:ascii="仿宋_GB2312" w:hAnsi="仿宋_GB2312" w:eastAsia="仿宋_GB2312" w:cs="仿宋_GB2312"/>
              </w:rPr>
              <w:t>04：工程设计</w:t>
            </w:r>
          </w:p>
          <w:p>
            <w:pPr>
              <w:spacing w:line="360" w:lineRule="exact"/>
              <w:rPr>
                <w:rFonts w:ascii="仿宋_GB2312" w:hAnsi="仿宋_GB2312" w:eastAsia="仿宋_GB2312" w:cs="仿宋_GB2312"/>
              </w:rPr>
            </w:pPr>
            <w:r>
              <w:rPr>
                <w:rFonts w:hint="eastAsia" w:ascii="仿宋_GB2312" w:hAnsi="仿宋_GB2312" w:eastAsia="仿宋_GB2312" w:cs="仿宋_GB2312"/>
              </w:rPr>
              <w:t>05：工程勘察</w:t>
            </w:r>
          </w:p>
          <w:p>
            <w:pPr>
              <w:spacing w:line="360" w:lineRule="exact"/>
              <w:rPr>
                <w:rFonts w:ascii="仿宋_GB2312" w:hAnsi="仿宋_GB2312" w:eastAsia="仿宋_GB2312" w:cs="仿宋_GB2312"/>
              </w:rPr>
            </w:pPr>
            <w:r>
              <w:rPr>
                <w:rFonts w:hint="eastAsia" w:ascii="仿宋_GB2312" w:hAnsi="仿宋_GB2312" w:eastAsia="仿宋_GB2312" w:cs="仿宋_GB2312"/>
              </w:rPr>
              <w:t>06：其他</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C7</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对于不足7位的，需要用0补齐</w:t>
            </w: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标段（包）合同估算价</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CONTRACT_</w:t>
            </w:r>
            <w:r>
              <w:rPr>
                <w:rFonts w:ascii="仿宋_GB2312" w:hAnsi="仿宋_GB2312" w:eastAsia="仿宋_GB2312" w:cs="仿宋_GB2312"/>
              </w:rPr>
              <w:t xml:space="preserve"> ESTIMATE</w:t>
            </w:r>
            <w:r>
              <w:rPr>
                <w:rFonts w:hint="eastAsia" w:ascii="仿宋_GB2312" w:hAnsi="仿宋_GB2312" w:eastAsia="仿宋_GB2312" w:cs="仿宋_GB2312"/>
              </w:rPr>
              <w:t xml:space="preserve"> _PRICE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以元为单位</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N..20,2</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对接时统一转换为元。</w:t>
            </w: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标段（包）合同估算价币种代码</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CURRENCY_CODE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采用GB/T 12406-2008《表示货币和资金的代码》的数字码</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C3</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标段（包）主要内容</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 _CONTENT</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标段（包）对投资人资格要求</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 _ ELIGIBILITY</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招标人代码类型</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TENDER_CODE_TYPE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招标人代码</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TENDERER_CODE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招标人名称</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TENDERER_NAME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招标人联系人</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TENDERER_CONTACTOR</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招标人联系电话</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TENDERER_PHONE_NUMBER</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招标人电子邮箱</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TENDERER_EMAIL</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招标代理机构代码类型</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TENDER_AGENCY_CODE_TYPE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招标代理机构代码</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TENDER_AGENCY_CODE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招标代理机构名称</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TENDER_AGENCY_NAME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tcPr>
          <w:p>
            <w:pPr>
              <w:spacing w:line="360" w:lineRule="exact"/>
              <w:rPr>
                <w:rFonts w:ascii="仿宋_GB2312" w:hAnsi="仿宋_GB2312" w:eastAsia="仿宋_GB2312" w:cs="仿宋_GB2312"/>
              </w:rPr>
            </w:pPr>
            <w:r>
              <w:rPr>
                <w:rFonts w:hint="eastAsia" w:ascii="仿宋_GB2312" w:hAnsi="仿宋_GB2312" w:eastAsia="仿宋_GB2312" w:cs="仿宋_GB2312"/>
              </w:rPr>
              <w:t>委托招标时必填</w:t>
            </w: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招标代理机构联系人</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TENDER_AGENCY_CONTACTOR</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8" w:type="dxa"/>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招标代理机构联系电话</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TENDER_AGENCY_PHONE_NUMBER</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68" w:type="dxa"/>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招标代理机构电子邮箱</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TENDER_AGENCY_EMAIL</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提交核准时间</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APPROVAL_SUBMIT_TIME</w:t>
            </w:r>
          </w:p>
        </w:tc>
        <w:tc>
          <w:tcPr>
            <w:tcW w:w="2168" w:type="dxa"/>
            <w:tcBorders>
              <w:left w:val="single" w:color="auto" w:sz="4" w:space="0"/>
            </w:tcBorders>
            <w:vAlign w:val="center"/>
          </w:tcPr>
          <w:p>
            <w:pPr>
              <w:spacing w:line="360" w:lineRule="exact"/>
              <w:rPr>
                <w:rFonts w:ascii="仿宋_GB2312" w:hAnsi="仿宋_GB2312" w:eastAsia="仿宋_GB2312" w:cs="仿宋_GB2312"/>
              </w:rPr>
            </w:pP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核准部门代码</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APPROVAL_DEPT_CODE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核准部门名称</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APPROVAL_DEPT_NAME</w:t>
            </w:r>
          </w:p>
        </w:tc>
        <w:tc>
          <w:tcPr>
            <w:tcW w:w="2168" w:type="dxa"/>
            <w:tcBorders>
              <w:left w:val="single" w:color="auto" w:sz="4" w:space="0"/>
            </w:tcBorders>
            <w:vAlign w:val="center"/>
          </w:tcPr>
          <w:p>
            <w:pPr>
              <w:spacing w:line="360" w:lineRule="exact"/>
              <w:rPr>
                <w:rFonts w:ascii="仿宋_GB2312" w:hAnsi="仿宋_GB2312" w:eastAsia="仿宋_GB2312" w:cs="仿宋_GB2312"/>
              </w:rPr>
            </w:pP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核准人</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APPROVAL_BY</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核准时间</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APPROVAL_TIME</w:t>
            </w:r>
          </w:p>
        </w:tc>
        <w:tc>
          <w:tcPr>
            <w:tcW w:w="2168" w:type="dxa"/>
            <w:tcBorders>
              <w:left w:val="single" w:color="auto" w:sz="4" w:space="0"/>
            </w:tcBorders>
            <w:vAlign w:val="center"/>
          </w:tcPr>
          <w:p>
            <w:pPr>
              <w:spacing w:line="360" w:lineRule="exact"/>
              <w:rPr>
                <w:rFonts w:ascii="仿宋_GB2312" w:hAnsi="仿宋_GB2312" w:eastAsia="仿宋_GB2312" w:cs="仿宋_GB2312"/>
              </w:rPr>
            </w:pP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核准结果</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APPROVAL_RESULT</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申报责任人</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REPORT_DUTY</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责任人所属单位代码类型</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REPORT_COMPANY_CODE_TYPE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19"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319"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319"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319"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68" w:type="dxa"/>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319"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1"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319"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bl>
    <w:p>
      <w:pPr>
        <w:spacing w:line="560" w:lineRule="exact"/>
        <w:rPr>
          <w:rFonts w:ascii="仿宋_GB2312" w:hAnsi="仿宋_GB2312" w:eastAsia="仿宋_GB2312" w:cs="仿宋_GB2312"/>
        </w:rPr>
      </w:pPr>
    </w:p>
    <w:p>
      <w:pPr>
        <w:pStyle w:val="7"/>
        <w:ind w:firstLine="643"/>
        <w:outlineLvl w:val="2"/>
        <w:rPr>
          <w:rFonts w:ascii="仿宋_GB2312" w:hAnsi="仿宋_GB2312" w:eastAsia="仿宋_GB2312" w:cs="仿宋_GB2312"/>
          <w:b/>
          <w:bCs/>
          <w:sz w:val="32"/>
          <w:szCs w:val="32"/>
        </w:rPr>
      </w:pPr>
      <w:bookmarkStart w:id="242" w:name="_Toc9782"/>
      <w:bookmarkStart w:id="243" w:name="_Toc18058"/>
      <w:r>
        <w:rPr>
          <w:rFonts w:hint="eastAsia" w:ascii="仿宋_GB2312" w:hAnsi="仿宋_GB2312" w:eastAsia="仿宋_GB2312" w:cs="仿宋_GB2312"/>
          <w:b/>
          <w:bCs/>
          <w:sz w:val="32"/>
          <w:szCs w:val="32"/>
        </w:rPr>
        <w:t>8.1.3招标投标交易数据集</w:t>
      </w:r>
      <w:bookmarkEnd w:id="236"/>
      <w:bookmarkEnd w:id="242"/>
      <w:bookmarkEnd w:id="243"/>
    </w:p>
    <w:p>
      <w:pPr>
        <w:pStyle w:val="27"/>
        <w:spacing w:line="560" w:lineRule="exact"/>
        <w:ind w:firstLine="643"/>
        <w:jc w:val="both"/>
        <w:outlineLvl w:val="3"/>
        <w:rPr>
          <w:rFonts w:eastAsia="仿宋_GB2312" w:cs="Times New Roman"/>
          <w:b/>
          <w:bCs/>
          <w:sz w:val="32"/>
          <w:szCs w:val="28"/>
          <w:lang w:val="en-US"/>
        </w:rPr>
      </w:pPr>
      <w:bookmarkStart w:id="244" w:name="_Toc509560928"/>
      <w:bookmarkStart w:id="245" w:name="_Toc28134"/>
      <w:bookmarkStart w:id="246" w:name="_Toc519934334"/>
      <w:r>
        <w:rPr>
          <w:rFonts w:hint="eastAsia" w:eastAsia="仿宋_GB2312" w:cs="Times New Roman"/>
          <w:b/>
          <w:bCs/>
          <w:sz w:val="32"/>
          <w:szCs w:val="28"/>
          <w:lang w:val="en-US"/>
        </w:rPr>
        <w:t>8.1.3.1项目和招标项目</w:t>
      </w:r>
      <w:bookmarkEnd w:id="244"/>
      <w:bookmarkEnd w:id="245"/>
      <w:bookmarkEnd w:id="246"/>
    </w:p>
    <w:p>
      <w:pPr>
        <w:spacing w:line="560" w:lineRule="exact"/>
        <w:rPr>
          <w:rFonts w:ascii="仿宋_GB2312" w:hAnsi="仿宋_GB2312" w:eastAsia="仿宋_GB2312" w:cs="仿宋_GB2312"/>
          <w:b/>
          <w:bCs/>
          <w:sz w:val="32"/>
          <w:szCs w:val="36"/>
        </w:rPr>
      </w:pPr>
      <w:r>
        <w:rPr>
          <w:rFonts w:hint="eastAsia" w:ascii="仿宋_GB2312" w:hAnsi="仿宋_GB2312" w:eastAsia="仿宋_GB2312" w:cs="仿宋_GB2312"/>
          <w:b/>
          <w:bCs/>
          <w:sz w:val="32"/>
          <w:szCs w:val="36"/>
        </w:rPr>
        <w:t xml:space="preserve">1.项目 </w:t>
      </w:r>
    </w:p>
    <w:p>
      <w:pPr>
        <w:spacing w:line="560" w:lineRule="exact"/>
        <w:rPr>
          <w:rFonts w:ascii="仿宋_GB2312" w:hAnsi="仿宋_GB2312" w:eastAsia="仿宋_GB2312" w:cs="仿宋_GB2312"/>
          <w:sz w:val="32"/>
          <w:szCs w:val="36"/>
        </w:rPr>
      </w:pPr>
      <w:r>
        <w:rPr>
          <w:rFonts w:hint="eastAsia" w:ascii="仿宋_GB2312" w:hAnsi="仿宋_GB2312" w:eastAsia="仿宋_GB2312" w:cs="仿宋_GB2312"/>
          <w:sz w:val="32"/>
          <w:szCs w:val="36"/>
        </w:rPr>
        <w:t>数据集标识符：PROJECT</w:t>
      </w:r>
    </w:p>
    <w:tbl>
      <w:tblPr>
        <w:tblStyle w:val="17"/>
        <w:tblW w:w="14425"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513"/>
        <w:gridCol w:w="2235"/>
        <w:gridCol w:w="2168"/>
        <w:gridCol w:w="1200"/>
        <w:gridCol w:w="1159"/>
        <w:gridCol w:w="982"/>
        <w:gridCol w:w="1118"/>
        <w:gridCol w:w="1568"/>
        <w:gridCol w:w="248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1513"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2235" w:type="dxa"/>
            <w:tcBorders>
              <w:righ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2168" w:type="dxa"/>
            <w:tcBorders>
              <w:lef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200"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159"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982"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118"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568"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2482"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项目编号</w:t>
            </w:r>
          </w:p>
        </w:tc>
        <w:tc>
          <w:tcPr>
            <w:tcW w:w="2235"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PROJECT_CODE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参考3.3.4项目编号</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C17</w:t>
            </w:r>
          </w:p>
        </w:tc>
        <w:tc>
          <w:tcPr>
            <w:tcW w:w="98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1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唯一标识。</w:t>
            </w:r>
          </w:p>
        </w:tc>
        <w:tc>
          <w:tcPr>
            <w:tcW w:w="2482"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项目名称</w:t>
            </w:r>
          </w:p>
        </w:tc>
        <w:tc>
          <w:tcPr>
            <w:tcW w:w="2235"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PROJECT_NAME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C..600</w:t>
            </w:r>
          </w:p>
        </w:tc>
        <w:tc>
          <w:tcPr>
            <w:tcW w:w="98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1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68" w:type="dxa"/>
            <w:vAlign w:val="center"/>
          </w:tcPr>
          <w:p>
            <w:pPr>
              <w:spacing w:line="360" w:lineRule="exact"/>
              <w:rPr>
                <w:rFonts w:ascii="仿宋_GB2312" w:hAnsi="仿宋_GB2312" w:eastAsia="仿宋_GB2312" w:cs="仿宋_GB2312"/>
              </w:rPr>
            </w:pPr>
          </w:p>
        </w:tc>
        <w:tc>
          <w:tcPr>
            <w:tcW w:w="2482"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20号令A.1.1, ，但长度调整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投资项目统一代码</w:t>
            </w:r>
          </w:p>
        </w:tc>
        <w:tc>
          <w:tcPr>
            <w:tcW w:w="2235"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INVEST_PROJECT_CODE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参考审批监管平台投资项目信息共享规范。代码长度：24位，代码格式：年份代码-地区（部门）代码-行业代码-项目行业分类-流水号</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C24</w:t>
            </w:r>
          </w:p>
        </w:tc>
        <w:tc>
          <w:tcPr>
            <w:tcW w:w="98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11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与投资项目在线审批监管平台中的项目进行关联</w:t>
            </w:r>
          </w:p>
        </w:tc>
        <w:tc>
          <w:tcPr>
            <w:tcW w:w="2482"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根据10号令第四条，为实现投资项目的监督管理。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项目所在行政区域代码</w:t>
            </w:r>
          </w:p>
        </w:tc>
        <w:tc>
          <w:tcPr>
            <w:tcW w:w="2235"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REGION_CODE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采用GB/T 2260-2007《中华人民共和国行政区划代码》的市级代码</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w:t>
            </w:r>
          </w:p>
        </w:tc>
        <w:tc>
          <w:tcPr>
            <w:tcW w:w="98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1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68" w:type="dxa"/>
            <w:vAlign w:val="center"/>
          </w:tcPr>
          <w:p>
            <w:pPr>
              <w:spacing w:line="360" w:lineRule="exact"/>
              <w:rPr>
                <w:rFonts w:ascii="仿宋_GB2312" w:hAnsi="仿宋_GB2312" w:eastAsia="仿宋_GB2312" w:cs="仿宋_GB2312"/>
              </w:rPr>
            </w:pPr>
          </w:p>
        </w:tc>
        <w:tc>
          <w:tcPr>
            <w:tcW w:w="2482"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项目行业分类</w:t>
            </w:r>
          </w:p>
        </w:tc>
        <w:tc>
          <w:tcPr>
            <w:tcW w:w="2235"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INDUSTRIES_TYPE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参考3.6.1《建设工程项目行业分类标准》</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C3</w:t>
            </w:r>
          </w:p>
        </w:tc>
        <w:tc>
          <w:tcPr>
            <w:tcW w:w="98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1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68" w:type="dxa"/>
            <w:vAlign w:val="center"/>
          </w:tcPr>
          <w:p>
            <w:pPr>
              <w:spacing w:line="360" w:lineRule="exact"/>
              <w:rPr>
                <w:rFonts w:ascii="仿宋_GB2312" w:hAnsi="仿宋_GB2312" w:eastAsia="仿宋_GB2312" w:cs="仿宋_GB2312"/>
              </w:rPr>
            </w:pPr>
          </w:p>
        </w:tc>
        <w:tc>
          <w:tcPr>
            <w:tcW w:w="2482"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资金来源</w:t>
            </w:r>
          </w:p>
        </w:tc>
        <w:tc>
          <w:tcPr>
            <w:tcW w:w="2235"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FUND_SOURCE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w:t>
            </w:r>
            <w:r>
              <w:rPr>
                <w:rFonts w:ascii="仿宋_GB2312" w:hAnsi="仿宋_GB2312" w:eastAsia="仿宋_GB2312" w:cs="仿宋_GB2312"/>
              </w:rPr>
              <w:t>.1000</w:t>
            </w:r>
          </w:p>
        </w:tc>
        <w:tc>
          <w:tcPr>
            <w:tcW w:w="98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1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68" w:type="dxa"/>
            <w:vAlign w:val="center"/>
          </w:tcPr>
          <w:p>
            <w:pPr>
              <w:spacing w:line="360" w:lineRule="exact"/>
              <w:rPr>
                <w:rFonts w:ascii="仿宋_GB2312" w:hAnsi="仿宋_GB2312" w:eastAsia="仿宋_GB2312" w:cs="仿宋_GB2312"/>
              </w:rPr>
            </w:pPr>
          </w:p>
        </w:tc>
        <w:tc>
          <w:tcPr>
            <w:tcW w:w="2482"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项目规模</w:t>
            </w:r>
          </w:p>
        </w:tc>
        <w:tc>
          <w:tcPr>
            <w:tcW w:w="2235"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PROJECT_SCALE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C..1000</w:t>
            </w:r>
          </w:p>
        </w:tc>
        <w:tc>
          <w:tcPr>
            <w:tcW w:w="98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1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68" w:type="dxa"/>
            <w:vAlign w:val="center"/>
          </w:tcPr>
          <w:p>
            <w:pPr>
              <w:spacing w:line="360" w:lineRule="exact"/>
              <w:rPr>
                <w:rFonts w:ascii="仿宋_GB2312" w:hAnsi="仿宋_GB2312" w:eastAsia="仿宋_GB2312" w:cs="仿宋_GB2312"/>
              </w:rPr>
            </w:pPr>
          </w:p>
        </w:tc>
        <w:tc>
          <w:tcPr>
            <w:tcW w:w="2482"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3"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2235"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2168"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200"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82"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18"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568"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482"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根据20号令5.2.1 和B.3.1，交易平台需向公共服务平台同步信息。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3"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2235"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2168"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200"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82"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18"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568"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482"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20号令A.1.2，但格式变化</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3"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bookmarkStart w:id="247" w:name="_Hlk519764335"/>
            <w:r>
              <w:rPr>
                <w:rFonts w:hint="eastAsia" w:ascii="仿宋_GB2312" w:hAnsi="仿宋_GB2312" w:eastAsia="仿宋_GB2312" w:cs="仿宋_GB2312"/>
              </w:rPr>
              <w:t>监督平台标识码</w:t>
            </w:r>
          </w:p>
        </w:tc>
        <w:tc>
          <w:tcPr>
            <w:tcW w:w="2235"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2168"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200"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82"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18"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568"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482"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p>
        </w:tc>
      </w:tr>
      <w:bookmarkEnd w:id="247"/>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3"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235"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2168"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200"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5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82"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18"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568"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482"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根据10号令第十一条中对发布媒介和交易平台的及时性要求</w:t>
            </w:r>
          </w:p>
        </w:tc>
      </w:tr>
    </w:tbl>
    <w:p>
      <w:pPr>
        <w:pStyle w:val="7"/>
        <w:spacing w:line="560" w:lineRule="exact"/>
      </w:pPr>
    </w:p>
    <w:p>
      <w:pPr>
        <w:spacing w:line="560" w:lineRule="exact"/>
        <w:rPr>
          <w:rFonts w:ascii="仿宋_GB2312" w:hAnsi="仿宋_GB2312" w:eastAsia="仿宋_GB2312" w:cs="仿宋_GB2312"/>
          <w:b/>
          <w:bCs/>
          <w:sz w:val="32"/>
          <w:szCs w:val="36"/>
        </w:rPr>
      </w:pPr>
      <w:r>
        <w:rPr>
          <w:rFonts w:hint="eastAsia" w:ascii="仿宋_GB2312" w:hAnsi="仿宋_GB2312" w:eastAsia="仿宋_GB2312" w:cs="仿宋_GB2312"/>
          <w:b/>
          <w:bCs/>
          <w:sz w:val="32"/>
          <w:szCs w:val="36"/>
        </w:rPr>
        <w:t>2.招标项目</w:t>
      </w:r>
    </w:p>
    <w:p>
      <w:pPr>
        <w:spacing w:line="560" w:lineRule="exact"/>
        <w:rPr>
          <w:rFonts w:ascii="仿宋_GB2312" w:hAnsi="仿宋_GB2312" w:eastAsia="仿宋_GB2312" w:cs="仿宋_GB2312"/>
          <w:sz w:val="32"/>
          <w:szCs w:val="36"/>
        </w:rPr>
      </w:pPr>
      <w:r>
        <w:rPr>
          <w:rFonts w:hint="eastAsia" w:ascii="仿宋_GB2312" w:hAnsi="仿宋_GB2312" w:eastAsia="仿宋_GB2312" w:cs="仿宋_GB2312"/>
          <w:sz w:val="32"/>
          <w:szCs w:val="36"/>
        </w:rPr>
        <w:t>数据集标识符：TENDER_PROJECT</w:t>
      </w:r>
    </w:p>
    <w:tbl>
      <w:tblPr>
        <w:tblStyle w:val="17"/>
        <w:tblW w:w="13852"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512"/>
        <w:gridCol w:w="2236"/>
        <w:gridCol w:w="2168"/>
        <w:gridCol w:w="1186"/>
        <w:gridCol w:w="1173"/>
        <w:gridCol w:w="968"/>
        <w:gridCol w:w="1146"/>
        <w:gridCol w:w="1554"/>
        <w:gridCol w:w="1909"/>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1512"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2236" w:type="dxa"/>
            <w:tcBorders>
              <w:righ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2168" w:type="dxa"/>
            <w:tcBorders>
              <w:lef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186"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173"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968"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146"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554"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1909"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项目编号</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PROJECT_CODE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参考3.3.4项目编号</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C17</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招标项目编号</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TENDER_PROJECT_CODE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参考3.3.5招标项目编号</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唯一标识。</w:t>
            </w: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招标项目名称</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TENDER_PROJECT_NAME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C..600</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20号令A.1.2，但长度调整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招标方案编号</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ascii="仿宋_GB2312" w:hAnsi="仿宋_GB2312" w:eastAsia="仿宋_GB2312" w:cs="仿宋_GB2312"/>
              </w:rPr>
              <w:t>BIDDING_SCHEME_CODE</w:t>
            </w:r>
          </w:p>
        </w:tc>
        <w:tc>
          <w:tcPr>
            <w:tcW w:w="2168" w:type="dxa"/>
            <w:tcBorders>
              <w:left w:val="single" w:color="auto" w:sz="4" w:space="0"/>
            </w:tcBorders>
            <w:vAlign w:val="center"/>
          </w:tcPr>
          <w:p>
            <w:pPr>
              <w:spacing w:line="360" w:lineRule="exact"/>
              <w:rPr>
                <w:rFonts w:ascii="仿宋_GB2312" w:hAnsi="仿宋_GB2312" w:eastAsia="仿宋_GB2312" w:cs="仿宋_GB2312"/>
              </w:rPr>
            </w:pP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C..600</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招标项目行业分类编码</w:t>
            </w:r>
          </w:p>
        </w:tc>
        <w:tc>
          <w:tcPr>
            <w:tcW w:w="2236" w:type="dxa"/>
            <w:tcBorders>
              <w:right w:val="single" w:color="auto" w:sz="4"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TENDER_PROJECT_INDUSTRIES_TYPE</w:t>
            </w:r>
          </w:p>
        </w:tc>
        <w:tc>
          <w:tcPr>
            <w:tcW w:w="2168" w:type="dxa"/>
            <w:tcBorders>
              <w:left w:val="single" w:color="auto" w:sz="4"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参考3.6.1 《建设工程项目行业分类标准》</w:t>
            </w:r>
          </w:p>
        </w:tc>
        <w:tc>
          <w:tcPr>
            <w:tcW w:w="1186" w:type="dxa"/>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C3</w:t>
            </w:r>
          </w:p>
        </w:tc>
        <w:tc>
          <w:tcPr>
            <w:tcW w:w="968" w:type="dxa"/>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shd w:val="clear" w:color="auto" w:fill="auto"/>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根据10号令第三条，为便于按照招标项目的行业分类向社会公开。</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招标项目所在行政区域代码</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REGION_CODE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采用GB/T 2260-2007《中华人民共和国行政区划代码》的市级代码</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根据10号令第三条，为便于按照招标项目的地区分类向社会公开。</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招标内容与范围及招标方案说明</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TENDER_CONTENT</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 xml:space="preserve">20号令A.1.2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招标方式</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TENDER_MODE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参考5.1.1招标方式代码</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资格审查方式</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QULIFICATION_CHECK_MODE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参考5.1.19资格审查方式</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招标组织形式</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TENDER_ORGANIZE_FORM</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参考5.1.2招标组织形式代码</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招标人代码类型</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TENDER_CODE_TYPE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10号令 第五条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招标人代码</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TENDERER_CODE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A.1.2，但长度调整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招标人名称</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TENDERER_NAME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10号令 第五条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招标代理机构代码类型</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TENDER_AGENCY_CODE_TYPE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10号令 第五条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招标代理机构代码</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TENDER_AGENCY_CODE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tcPr>
          <w:p>
            <w:pPr>
              <w:spacing w:line="360" w:lineRule="exact"/>
              <w:rPr>
                <w:rFonts w:ascii="仿宋_GB2312" w:hAnsi="仿宋_GB2312" w:eastAsia="仿宋_GB2312" w:cs="仿宋_GB2312"/>
              </w:rPr>
            </w:pPr>
            <w:r>
              <w:rPr>
                <w:rFonts w:hint="eastAsia" w:ascii="仿宋_GB2312" w:hAnsi="仿宋_GB2312" w:eastAsia="仿宋_GB2312" w:cs="仿宋_GB2312"/>
              </w:rPr>
              <w:t>当委托招标时必填。</w:t>
            </w: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A.1.2，但长度调整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招标代理机构名称</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TENDER_AGENCY_NAME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tcPr>
          <w:p>
            <w:pPr>
              <w:spacing w:line="360" w:lineRule="exact"/>
              <w:rPr>
                <w:rFonts w:ascii="仿宋_GB2312" w:hAnsi="仿宋_GB2312" w:eastAsia="仿宋_GB2312" w:cs="仿宋_GB2312"/>
              </w:rPr>
            </w:pPr>
            <w:r>
              <w:rPr>
                <w:rFonts w:hint="eastAsia" w:ascii="仿宋_GB2312" w:hAnsi="仿宋_GB2312" w:eastAsia="仿宋_GB2312" w:cs="仿宋_GB2312"/>
              </w:rPr>
              <w:t>当委托招标时必填。</w:t>
            </w: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10号令 第五条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招标代理机构确定方式</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DETERMINATION_OF_BIDDING_AGENCY</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招标人自行选择</w:t>
            </w:r>
          </w:p>
          <w:p>
            <w:pPr>
              <w:spacing w:line="360" w:lineRule="exact"/>
              <w:rPr>
                <w:rFonts w:ascii="仿宋_GB2312" w:hAnsi="仿宋_GB2312" w:eastAsia="仿宋_GB2312" w:cs="仿宋_GB2312"/>
              </w:rPr>
            </w:pPr>
            <w:r>
              <w:rPr>
                <w:rFonts w:hint="eastAsia" w:ascii="仿宋_GB2312" w:hAnsi="仿宋_GB2312" w:eastAsia="仿宋_GB2312" w:cs="仿宋_GB2312"/>
              </w:rPr>
              <w:t>招标人以外单位或个人指定</w:t>
            </w:r>
          </w:p>
          <w:p>
            <w:pPr>
              <w:spacing w:line="360" w:lineRule="exact"/>
              <w:rPr>
                <w:rFonts w:ascii="仿宋_GB2312" w:hAnsi="仿宋_GB2312" w:eastAsia="仿宋_GB2312" w:cs="仿宋_GB2312"/>
              </w:rPr>
            </w:pPr>
            <w:r>
              <w:rPr>
                <w:rFonts w:hint="eastAsia" w:ascii="仿宋_GB2312" w:hAnsi="仿宋_GB2312" w:eastAsia="仿宋_GB2312" w:cs="仿宋_GB2312"/>
              </w:rPr>
              <w:t>其他</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当委托招标时必填。</w:t>
            </w:r>
          </w:p>
        </w:tc>
        <w:tc>
          <w:tcPr>
            <w:tcW w:w="1909"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招标代理机构确定方式说明</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DESCRIPTION_OF_DETERMINATION_METHOD_OF_BIDDING_AGENCY</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68" w:type="dxa"/>
            <w:vAlign w:val="center"/>
          </w:tcPr>
          <w:p>
            <w:pPr>
              <w:spacing w:line="360" w:lineRule="exact"/>
              <w:rPr>
                <w:rFonts w:ascii="仿宋_GB2312" w:hAnsi="仿宋_GB2312" w:eastAsia="仿宋_GB2312" w:cs="仿宋_GB2312"/>
              </w:rPr>
            </w:pP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当招标代理机构确定方式为招标人以外单位或个人指定、其他时必填</w:t>
            </w:r>
          </w:p>
        </w:tc>
        <w:tc>
          <w:tcPr>
            <w:tcW w:w="1909"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招标项目建立时间</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CREATE_TIME</w:t>
            </w:r>
          </w:p>
        </w:tc>
        <w:tc>
          <w:tcPr>
            <w:tcW w:w="2168" w:type="dxa"/>
            <w:tcBorders>
              <w:left w:val="single" w:color="auto" w:sz="4" w:space="0"/>
            </w:tcBorders>
            <w:vAlign w:val="center"/>
          </w:tcPr>
          <w:p>
            <w:pPr>
              <w:spacing w:line="360" w:lineRule="exact"/>
              <w:rPr>
                <w:rFonts w:ascii="仿宋_GB2312" w:hAnsi="仿宋_GB2312" w:eastAsia="仿宋_GB2312" w:cs="仿宋_GB2312"/>
              </w:rPr>
            </w:pP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监督部门代码</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SUPERVISE_DEPT_CODE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参考5.1.27行政监督部门</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20号令A.1.2，但长度调整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监督部门名称</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SUPERVISE_DEPT_NAME</w:t>
            </w:r>
          </w:p>
        </w:tc>
        <w:tc>
          <w:tcPr>
            <w:tcW w:w="2168" w:type="dxa"/>
            <w:tcBorders>
              <w:left w:val="single" w:color="auto" w:sz="4" w:space="0"/>
            </w:tcBorders>
            <w:vAlign w:val="center"/>
          </w:tcPr>
          <w:p>
            <w:pPr>
              <w:spacing w:line="360" w:lineRule="exact"/>
              <w:rPr>
                <w:rFonts w:ascii="仿宋_GB2312" w:hAnsi="仿宋_GB2312" w:eastAsia="仿宋_GB2312" w:cs="仿宋_GB2312"/>
              </w:rPr>
            </w:pP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如果没有独立监督机构行使监督职能的，可以按实际情况填写，可以多个</w:t>
            </w: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审核部门代码</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APPROVE_DEPT_CODE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20号令A.1.2，但长度调整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审核部门名称</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APPROVE_DEPT_NAME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项目审批核准部门</w:t>
            </w: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申报责任人</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REPORT_DUTY</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vAlign w:val="center"/>
          </w:tcPr>
          <w:p>
            <w:pPr>
              <w:spacing w:line="360" w:lineRule="exact"/>
              <w:rPr>
                <w:rFonts w:ascii="仿宋_GB2312" w:hAnsi="仿宋_GB2312" w:eastAsia="仿宋_GB2312" w:cs="仿宋_GB2312"/>
              </w:rPr>
            </w:pPr>
          </w:p>
        </w:tc>
        <w:tc>
          <w:tcPr>
            <w:tcW w:w="1909"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20号令A.1.2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责任人所属单位代码类型</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REPORT_COMPANY_CODE_TYPE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vAlign w:val="center"/>
          </w:tcPr>
          <w:p>
            <w:pPr>
              <w:spacing w:line="360" w:lineRule="exact"/>
              <w:rPr>
                <w:rFonts w:ascii="仿宋_GB2312" w:hAnsi="仿宋_GB2312" w:eastAsia="仿宋_GB2312" w:cs="仿宋_GB2312"/>
              </w:rPr>
            </w:pPr>
          </w:p>
        </w:tc>
        <w:tc>
          <w:tcPr>
            <w:tcW w:w="1909" w:type="dxa"/>
            <w:shd w:val="clear" w:color="auto" w:fill="FFFFFF" w:themeFill="background1"/>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4" w:type="dxa"/>
            <w:vAlign w:val="center"/>
          </w:tcPr>
          <w:p>
            <w:pPr>
              <w:spacing w:line="360" w:lineRule="exact"/>
              <w:rPr>
                <w:rFonts w:ascii="仿宋_GB2312" w:hAnsi="仿宋_GB2312" w:eastAsia="仿宋_GB2312" w:cs="仿宋_GB2312"/>
              </w:rPr>
            </w:pPr>
          </w:p>
        </w:tc>
        <w:tc>
          <w:tcPr>
            <w:tcW w:w="1909" w:type="dxa"/>
            <w:shd w:val="clear" w:color="auto" w:fill="FFFFFF" w:themeFill="background1"/>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554"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20号令A.1.2，但长度调整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554" w:type="dxa"/>
            <w:vAlign w:val="center"/>
          </w:tcPr>
          <w:p>
            <w:pPr>
              <w:spacing w:line="360" w:lineRule="exact"/>
              <w:rPr>
                <w:rFonts w:ascii="仿宋_GB2312" w:hAnsi="仿宋_GB2312" w:eastAsia="仿宋_GB2312" w:cs="仿宋_GB2312"/>
              </w:rPr>
            </w:pPr>
          </w:p>
        </w:tc>
        <w:tc>
          <w:tcPr>
            <w:tcW w:w="1909"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根据20号令5.2.1 和B.3.1，交易平台需向公共服务平台同步信息。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554" w:type="dxa"/>
            <w:vAlign w:val="center"/>
          </w:tcPr>
          <w:p>
            <w:pPr>
              <w:spacing w:line="360" w:lineRule="exact"/>
              <w:rPr>
                <w:rFonts w:ascii="仿宋_GB2312" w:hAnsi="仿宋_GB2312" w:eastAsia="仿宋_GB2312" w:cs="仿宋_GB2312"/>
              </w:rPr>
            </w:pPr>
          </w:p>
        </w:tc>
        <w:tc>
          <w:tcPr>
            <w:tcW w:w="1909"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20号令A.1.2，但格式变化</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bookmarkStart w:id="248" w:name="_Hlk519765143"/>
            <w:r>
              <w:rPr>
                <w:rFonts w:hint="eastAsia" w:ascii="仿宋_GB2312" w:hAnsi="仿宋_GB2312" w:eastAsia="仿宋_GB2312" w:cs="仿宋_GB2312"/>
              </w:rPr>
              <w:t>监督平台标识码</w:t>
            </w:r>
          </w:p>
        </w:tc>
        <w:tc>
          <w:tcPr>
            <w:tcW w:w="2236"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2168"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18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68"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46"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554"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1909"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p>
        </w:tc>
      </w:tr>
      <w:bookmarkEnd w:id="248"/>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146"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554" w:type="dxa"/>
            <w:vAlign w:val="center"/>
          </w:tcPr>
          <w:p>
            <w:pPr>
              <w:spacing w:line="360" w:lineRule="exact"/>
              <w:rPr>
                <w:rFonts w:ascii="仿宋_GB2312" w:hAnsi="仿宋_GB2312" w:eastAsia="仿宋_GB2312" w:cs="仿宋_GB2312"/>
              </w:rPr>
            </w:pPr>
          </w:p>
        </w:tc>
        <w:tc>
          <w:tcPr>
            <w:tcW w:w="1909"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根据10号令第十一条中对发布媒介和交易平台的及时性要求</w:t>
            </w:r>
          </w:p>
        </w:tc>
      </w:tr>
    </w:tbl>
    <w:p>
      <w:pPr>
        <w:spacing w:line="560" w:lineRule="exact"/>
        <w:rPr>
          <w:rFonts w:ascii="仿宋_GB2312" w:hAnsi="仿宋_GB2312" w:eastAsia="仿宋_GB2312" w:cs="仿宋_GB2312"/>
        </w:rPr>
      </w:pPr>
    </w:p>
    <w:p>
      <w:pPr>
        <w:spacing w:line="560" w:lineRule="exact"/>
        <w:rPr>
          <w:rFonts w:ascii="仿宋_GB2312" w:hAnsi="仿宋_GB2312" w:eastAsia="仿宋_GB2312" w:cs="仿宋_GB2312"/>
          <w:b/>
          <w:bCs/>
          <w:sz w:val="32"/>
          <w:szCs w:val="36"/>
        </w:rPr>
      </w:pPr>
      <w:r>
        <w:rPr>
          <w:rFonts w:hint="eastAsia" w:ascii="仿宋_GB2312" w:hAnsi="仿宋_GB2312" w:eastAsia="仿宋_GB2312" w:cs="仿宋_GB2312"/>
          <w:b/>
          <w:bCs/>
          <w:sz w:val="32"/>
          <w:szCs w:val="36"/>
        </w:rPr>
        <w:t>3.标段（包）</w:t>
      </w:r>
    </w:p>
    <w:p>
      <w:pPr>
        <w:spacing w:line="560" w:lineRule="exact"/>
        <w:rPr>
          <w:rFonts w:ascii="仿宋_GB2312" w:hAnsi="仿宋_GB2312" w:eastAsia="仿宋_GB2312" w:cs="仿宋_GB2312"/>
          <w:sz w:val="32"/>
          <w:szCs w:val="36"/>
        </w:rPr>
      </w:pPr>
      <w:r>
        <w:rPr>
          <w:rFonts w:hint="eastAsia" w:ascii="仿宋_GB2312" w:hAnsi="仿宋_GB2312" w:eastAsia="仿宋_GB2312" w:cs="仿宋_GB2312"/>
          <w:sz w:val="32"/>
          <w:szCs w:val="36"/>
        </w:rPr>
        <w:t>数据集标识符：BID_SECTION</w:t>
      </w:r>
    </w:p>
    <w:tbl>
      <w:tblPr>
        <w:tblStyle w:val="17"/>
        <w:tblW w:w="14135"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507"/>
        <w:gridCol w:w="2241"/>
        <w:gridCol w:w="2182"/>
        <w:gridCol w:w="1186"/>
        <w:gridCol w:w="1159"/>
        <w:gridCol w:w="968"/>
        <w:gridCol w:w="1213"/>
        <w:gridCol w:w="1411"/>
        <w:gridCol w:w="2268"/>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1507" w:type="dxa"/>
            <w:shd w:val="clear" w:color="auto" w:fill="A5A5A5" w:themeFill="background1" w:themeFillShade="A6"/>
            <w:vAlign w:val="center"/>
          </w:tcPr>
          <w:p>
            <w:pPr>
              <w:spacing w:line="360" w:lineRule="exact"/>
              <w:rPr>
                <w:rFonts w:ascii="仿宋_GB2312" w:hAnsi="仿宋_GB2312" w:eastAsia="仿宋_GB2312" w:cs="仿宋_GB2312"/>
              </w:rPr>
            </w:pPr>
            <w:bookmarkStart w:id="249" w:name="_Hlk63611850"/>
            <w:r>
              <w:rPr>
                <w:rFonts w:hint="eastAsia" w:ascii="仿宋_GB2312" w:hAnsi="仿宋_GB2312" w:eastAsia="仿宋_GB2312" w:cs="仿宋_GB2312"/>
              </w:rPr>
              <w:t>名称</w:t>
            </w:r>
          </w:p>
        </w:tc>
        <w:tc>
          <w:tcPr>
            <w:tcW w:w="2241" w:type="dxa"/>
            <w:tcBorders>
              <w:righ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2182" w:type="dxa"/>
            <w:tcBorders>
              <w:lef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186"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159"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968"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213"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411"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2268"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招标项目编号</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TENDER_PROJECT_CODE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参考3.3.5招标项目编号</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vAlign w:val="center"/>
          </w:tcPr>
          <w:p>
            <w:pPr>
              <w:spacing w:line="360" w:lineRule="exact"/>
              <w:rPr>
                <w:rFonts w:ascii="仿宋_GB2312" w:hAnsi="仿宋_GB2312" w:eastAsia="仿宋_GB2312" w:cs="仿宋_GB2312"/>
              </w:rPr>
            </w:pPr>
          </w:p>
        </w:tc>
        <w:tc>
          <w:tcPr>
            <w:tcW w:w="2268"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A.1.3</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标段（包）编号</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BID_SECTION_CODE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参考3.3.6标段（包）编号</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C23</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唯一标识。</w:t>
            </w:r>
          </w:p>
        </w:tc>
        <w:tc>
          <w:tcPr>
            <w:tcW w:w="2268"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A.1.3</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标段（包）名称</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BID_SECTION_NAME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C..500</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vAlign w:val="center"/>
          </w:tcPr>
          <w:p>
            <w:pPr>
              <w:spacing w:line="360" w:lineRule="exact"/>
              <w:rPr>
                <w:rFonts w:ascii="仿宋_GB2312" w:hAnsi="仿宋_GB2312" w:eastAsia="仿宋_GB2312" w:cs="仿宋_GB2312"/>
              </w:rPr>
            </w:pPr>
          </w:p>
        </w:tc>
        <w:tc>
          <w:tcPr>
            <w:tcW w:w="2268"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A.1.3，但长度调整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标段（包）内容</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BID_SECTION_CONTENT</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vAlign w:val="center"/>
          </w:tcPr>
          <w:p>
            <w:pPr>
              <w:spacing w:line="360" w:lineRule="exact"/>
              <w:rPr>
                <w:rFonts w:ascii="仿宋_GB2312" w:hAnsi="仿宋_GB2312" w:eastAsia="仿宋_GB2312" w:cs="仿宋_GB2312"/>
              </w:rPr>
            </w:pPr>
          </w:p>
        </w:tc>
        <w:tc>
          <w:tcPr>
            <w:tcW w:w="2268"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A.1.3</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标段（包）分类代码</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BID_SECTION_CLASSIFY_CODE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参考3.6.2《建设工程项目专业分类标准》</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C7</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对于不足7位的，需要用0补齐</w:t>
            </w:r>
          </w:p>
        </w:tc>
        <w:tc>
          <w:tcPr>
            <w:tcW w:w="2268"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A.1.3</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标段合同估算价</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CONTRACT_RECKON_PRICE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以元为单位</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N..20,2</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对接时统一转换为元。</w:t>
            </w:r>
          </w:p>
        </w:tc>
        <w:tc>
          <w:tcPr>
            <w:tcW w:w="2268"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20号令 A.1.3</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标段合同估算价币种代码</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CURRENCY_CODE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采用GB/T 12406-2008《表示货币和资金的代码》的数字码</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C3</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vAlign w:val="center"/>
          </w:tcPr>
          <w:p>
            <w:pPr>
              <w:spacing w:line="360" w:lineRule="exact"/>
              <w:rPr>
                <w:rFonts w:ascii="仿宋_GB2312" w:hAnsi="仿宋_GB2312" w:eastAsia="仿宋_GB2312" w:cs="仿宋_GB2312"/>
              </w:rPr>
            </w:pPr>
          </w:p>
        </w:tc>
        <w:tc>
          <w:tcPr>
            <w:tcW w:w="2268"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20号令 A.1.3</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投标人资格条件</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BIDDING_ELIGIBILITY</w:t>
            </w:r>
          </w:p>
        </w:tc>
        <w:tc>
          <w:tcPr>
            <w:tcW w:w="2182" w:type="dxa"/>
            <w:tcBorders>
              <w:left w:val="single" w:color="auto"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86" w:type="dxa"/>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vAlign w:val="center"/>
          </w:tcPr>
          <w:p>
            <w:pPr>
              <w:spacing w:line="360" w:lineRule="exact"/>
              <w:rPr>
                <w:rFonts w:ascii="仿宋_GB2312" w:hAnsi="仿宋_GB2312" w:eastAsia="仿宋_GB2312" w:cs="仿宋_GB2312"/>
              </w:rPr>
            </w:pPr>
          </w:p>
        </w:tc>
        <w:tc>
          <w:tcPr>
            <w:tcW w:w="2268"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20号令 A.1.3</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2241"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2182" w:type="dxa"/>
            <w:tcBorders>
              <w:top w:val="single" w:color="auto" w:sz="6" w:space="0"/>
              <w:left w:val="single" w:color="auto" w:sz="4"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186"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68"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411"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268"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根据20号令5.2.1 和B.3.1，交易平台需向公共服务平台同步信息。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2241"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2182" w:type="dxa"/>
            <w:tcBorders>
              <w:top w:val="single" w:color="auto" w:sz="6" w:space="0"/>
              <w:left w:val="single" w:color="auto" w:sz="4"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186"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68"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411"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268"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20号令A.1.2，但格式变化</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2241"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2182" w:type="dxa"/>
            <w:tcBorders>
              <w:top w:val="single" w:color="auto" w:sz="6" w:space="0"/>
              <w:left w:val="single" w:color="auto" w:sz="4"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186"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68"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411"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268"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241"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2182" w:type="dxa"/>
            <w:tcBorders>
              <w:top w:val="single" w:color="auto" w:sz="6" w:space="0"/>
              <w:left w:val="single" w:color="auto" w:sz="4"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186"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5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68"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411"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268"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根据10号令第十一条中对发布媒介和交易平台的及时性要求</w:t>
            </w:r>
          </w:p>
        </w:tc>
      </w:tr>
      <w:bookmarkEnd w:id="249"/>
    </w:tbl>
    <w:p>
      <w:pPr>
        <w:pStyle w:val="7"/>
        <w:spacing w:line="560" w:lineRule="exact"/>
      </w:pPr>
    </w:p>
    <w:p>
      <w:pPr>
        <w:pStyle w:val="27"/>
        <w:spacing w:line="560" w:lineRule="exact"/>
        <w:ind w:firstLine="643"/>
        <w:jc w:val="both"/>
        <w:outlineLvl w:val="3"/>
        <w:rPr>
          <w:rFonts w:eastAsia="仿宋_GB2312" w:cs="Times New Roman"/>
          <w:b/>
          <w:bCs/>
          <w:sz w:val="32"/>
          <w:szCs w:val="28"/>
          <w:lang w:val="en-US"/>
        </w:rPr>
      </w:pPr>
      <w:bookmarkStart w:id="250" w:name="_Toc16009"/>
      <w:r>
        <w:rPr>
          <w:rFonts w:hint="eastAsia" w:eastAsia="仿宋_GB2312" w:cs="Times New Roman"/>
          <w:b/>
          <w:bCs/>
          <w:sz w:val="32"/>
          <w:szCs w:val="28"/>
          <w:lang w:val="en-US"/>
        </w:rPr>
        <w:t>8.1.3.2投标邀请</w:t>
      </w:r>
      <w:bookmarkEnd w:id="250"/>
    </w:p>
    <w:p>
      <w:pPr>
        <w:spacing w:line="560" w:lineRule="exact"/>
        <w:rPr>
          <w:rFonts w:ascii="仿宋_GB2312" w:hAnsi="仿宋_GB2312" w:eastAsia="仿宋_GB2312" w:cs="仿宋_GB2312"/>
          <w:b/>
          <w:bCs/>
          <w:sz w:val="32"/>
          <w:szCs w:val="36"/>
        </w:rPr>
      </w:pPr>
      <w:r>
        <w:rPr>
          <w:rFonts w:hint="eastAsia" w:ascii="仿宋_GB2312" w:hAnsi="仿宋_GB2312" w:eastAsia="仿宋_GB2312" w:cs="仿宋_GB2312"/>
          <w:b/>
          <w:bCs/>
          <w:sz w:val="32"/>
          <w:szCs w:val="36"/>
        </w:rPr>
        <w:t>1.招标公告与资格预审公告</w:t>
      </w:r>
    </w:p>
    <w:p>
      <w:pPr>
        <w:spacing w:line="560" w:lineRule="exact"/>
        <w:rPr>
          <w:rFonts w:ascii="仿宋_GB2312" w:hAnsi="仿宋_GB2312" w:eastAsia="仿宋_GB2312" w:cs="仿宋_GB2312"/>
          <w:sz w:val="32"/>
          <w:szCs w:val="36"/>
        </w:rPr>
      </w:pPr>
      <w:r>
        <w:rPr>
          <w:rFonts w:hint="eastAsia" w:ascii="仿宋_GB2312" w:hAnsi="仿宋_GB2312" w:eastAsia="仿宋_GB2312" w:cs="仿宋_GB2312"/>
          <w:sz w:val="32"/>
          <w:szCs w:val="36"/>
        </w:rPr>
        <w:t>数据集标识符：TENDER/QUALIFY_BULLETIN</w:t>
      </w:r>
    </w:p>
    <w:tbl>
      <w:tblPr>
        <w:tblStyle w:val="17"/>
        <w:tblW w:w="14144" w:type="dxa"/>
        <w:tblInd w:w="-2"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514"/>
        <w:gridCol w:w="2236"/>
        <w:gridCol w:w="2182"/>
        <w:gridCol w:w="1200"/>
        <w:gridCol w:w="1159"/>
        <w:gridCol w:w="954"/>
        <w:gridCol w:w="1213"/>
        <w:gridCol w:w="1406"/>
        <w:gridCol w:w="2280"/>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1514"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2236" w:type="dxa"/>
            <w:tcBorders>
              <w:righ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2182" w:type="dxa"/>
            <w:tcBorders>
              <w:lef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200"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159"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954"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213"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406"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2280"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招标项目编号</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TENDER_PROJECT_CODE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参考3.3.5招标项目编号</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6" w:type="dxa"/>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相关标段（包）编号</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BID_SECTION_CODES</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参考3.3.6标段（包）编号</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支持多个标段（包），每个标段为C23</w:t>
            </w: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招标编号</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TENDER_CODE</w:t>
            </w:r>
          </w:p>
        </w:tc>
        <w:tc>
          <w:tcPr>
            <w:tcW w:w="2182" w:type="dxa"/>
            <w:tcBorders>
              <w:left w:val="single" w:color="auto" w:sz="4" w:space="0"/>
            </w:tcBorders>
            <w:vAlign w:val="center"/>
          </w:tcPr>
          <w:p>
            <w:pPr>
              <w:spacing w:line="360" w:lineRule="exact"/>
              <w:rPr>
                <w:rFonts w:ascii="仿宋_GB2312" w:hAnsi="仿宋_GB2312" w:eastAsia="仿宋_GB2312" w:cs="仿宋_GB2312"/>
              </w:rPr>
            </w:pP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C..600</w:t>
            </w:r>
          </w:p>
        </w:tc>
        <w:tc>
          <w:tcPr>
            <w:tcW w:w="9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填写招标人或代理机构自己使用的招标编号，没有时可填无。（当更正时建议以 “招标编号-序列号（01--99）” 填写。</w:t>
            </w: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根据10号令第十二条，为便于社会公众查阅公告公示完整信息，并方便社会公众与招标人、招标代理机构进行业务联系。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公告名称</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NOTICE_NAME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C..600</w:t>
            </w:r>
          </w:p>
        </w:tc>
        <w:tc>
          <w:tcPr>
            <w:tcW w:w="9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6" w:type="dxa"/>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根据10号令第十三条，为便于社会公众查阅信息。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公告内容文本</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NOTICE_CONTENT</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应包括标段名称、标段编号及投标资格等信息。</w:t>
            </w: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公告发布时间</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NOTICE_SEND_TIME</w:t>
            </w:r>
          </w:p>
        </w:tc>
        <w:tc>
          <w:tcPr>
            <w:tcW w:w="2182" w:type="dxa"/>
            <w:tcBorders>
              <w:left w:val="single" w:color="auto" w:sz="4" w:space="0"/>
            </w:tcBorders>
            <w:vAlign w:val="center"/>
          </w:tcPr>
          <w:p>
            <w:pPr>
              <w:spacing w:line="360" w:lineRule="exact"/>
              <w:rPr>
                <w:rFonts w:ascii="仿宋_GB2312" w:hAnsi="仿宋_GB2312" w:eastAsia="仿宋_GB2312" w:cs="仿宋_GB2312"/>
              </w:rPr>
            </w:pP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省公共服务平台与国家平台对接时必填；交易平台与公共服务平台对接时不填。</w:t>
            </w: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公告发布媒介</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NOTICE_MEDIA</w:t>
            </w:r>
          </w:p>
        </w:tc>
        <w:tc>
          <w:tcPr>
            <w:tcW w:w="2182" w:type="dxa"/>
            <w:tcBorders>
              <w:left w:val="single" w:color="auto" w:sz="4" w:space="0"/>
            </w:tcBorders>
            <w:vAlign w:val="center"/>
          </w:tcPr>
          <w:p>
            <w:pPr>
              <w:spacing w:line="360" w:lineRule="exact"/>
              <w:rPr>
                <w:rFonts w:ascii="仿宋_GB2312" w:hAnsi="仿宋_GB2312" w:eastAsia="仿宋_GB2312" w:cs="仿宋_GB2312"/>
              </w:rPr>
            </w:pP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C..1000</w:t>
            </w:r>
          </w:p>
        </w:tc>
        <w:tc>
          <w:tcPr>
            <w:tcW w:w="9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按照公布的发布媒介填写。</w:t>
            </w:r>
          </w:p>
        </w:tc>
        <w:tc>
          <w:tcPr>
            <w:tcW w:w="2280"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20号令 A.1.4，10号令第八条要求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源URL</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URL</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C..500</w:t>
            </w:r>
          </w:p>
        </w:tc>
        <w:tc>
          <w:tcPr>
            <w:tcW w:w="9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发布媒介发布招标公告的url地址</w:t>
            </w:r>
          </w:p>
        </w:tc>
        <w:tc>
          <w:tcPr>
            <w:tcW w:w="228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根据10号令第五条要求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公告性质</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NOTICE_NATURE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参考5.1.5公告性质</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9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6" w:type="dxa"/>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公告类型</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NOTICE_TYPE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参考5.1.4公告类型代码</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9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6" w:type="dxa"/>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招标文件/资格预审文件获取开始时间</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DOC_GET_START_TIME</w:t>
            </w:r>
          </w:p>
        </w:tc>
        <w:tc>
          <w:tcPr>
            <w:tcW w:w="2182" w:type="dxa"/>
            <w:tcBorders>
              <w:left w:val="single" w:color="auto" w:sz="4" w:space="0"/>
            </w:tcBorders>
            <w:vAlign w:val="center"/>
          </w:tcPr>
          <w:p>
            <w:pPr>
              <w:spacing w:line="360" w:lineRule="exact"/>
              <w:rPr>
                <w:rFonts w:ascii="仿宋_GB2312" w:hAnsi="仿宋_GB2312" w:eastAsia="仿宋_GB2312" w:cs="仿宋_GB2312"/>
              </w:rPr>
            </w:pP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6" w:type="dxa"/>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招标文件/资格预审文件获取截止时间</w:t>
            </w:r>
          </w:p>
        </w:tc>
        <w:tc>
          <w:tcPr>
            <w:tcW w:w="2236" w:type="dxa"/>
            <w:tcBorders>
              <w:right w:val="single" w:color="auto" w:sz="4"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DOC_GET_END_TIME</w:t>
            </w:r>
          </w:p>
        </w:tc>
        <w:tc>
          <w:tcPr>
            <w:tcW w:w="2182" w:type="dxa"/>
            <w:tcBorders>
              <w:left w:val="single" w:color="auto" w:sz="4" w:space="0"/>
            </w:tcBorders>
            <w:shd w:val="clear" w:color="auto" w:fill="FFFFFF" w:themeFill="background1"/>
            <w:vAlign w:val="center"/>
          </w:tcPr>
          <w:p>
            <w:pPr>
              <w:spacing w:line="360" w:lineRule="exact"/>
              <w:rPr>
                <w:rFonts w:ascii="仿宋_GB2312" w:hAnsi="仿宋_GB2312" w:eastAsia="仿宋_GB2312" w:cs="仿宋_GB2312"/>
              </w:rPr>
            </w:pPr>
          </w:p>
        </w:tc>
        <w:tc>
          <w:tcPr>
            <w:tcW w:w="1200" w:type="dxa"/>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59" w:type="dxa"/>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54" w:type="dxa"/>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6" w:type="dxa"/>
            <w:shd w:val="clear" w:color="auto" w:fill="auto"/>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招标文件/资格预审文件获取方法</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DOC_GET_METHOD</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6" w:type="dxa"/>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投标文件/资格预审申请文件递交截止时间</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BID_DOC_REFER_END_TIME</w:t>
            </w:r>
          </w:p>
        </w:tc>
        <w:tc>
          <w:tcPr>
            <w:tcW w:w="2182" w:type="dxa"/>
            <w:tcBorders>
              <w:left w:val="single" w:color="auto" w:sz="4" w:space="0"/>
            </w:tcBorders>
            <w:vAlign w:val="center"/>
          </w:tcPr>
          <w:p>
            <w:pPr>
              <w:spacing w:line="360" w:lineRule="exact"/>
              <w:rPr>
                <w:rFonts w:ascii="仿宋_GB2312" w:hAnsi="仿宋_GB2312" w:eastAsia="仿宋_GB2312" w:cs="仿宋_GB2312"/>
              </w:rPr>
            </w:pP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6" w:type="dxa"/>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投标文件/资格预审申请文件递交方法</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BID_DOC_REFER_METHOD</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6" w:type="dxa"/>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投标文件/资格预审申请文件递交地址</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BID_URL</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C..500</w:t>
            </w:r>
          </w:p>
        </w:tc>
        <w:tc>
          <w:tcPr>
            <w:tcW w:w="9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电子投标时，填写投标的url地址；</w:t>
            </w:r>
          </w:p>
          <w:p>
            <w:pPr>
              <w:spacing w:line="360" w:lineRule="exact"/>
              <w:rPr>
                <w:rFonts w:ascii="仿宋_GB2312" w:hAnsi="仿宋_GB2312" w:eastAsia="仿宋_GB2312" w:cs="仿宋_GB2312"/>
              </w:rPr>
            </w:pPr>
            <w:r>
              <w:rPr>
                <w:rFonts w:hint="eastAsia" w:ascii="仿宋_GB2312" w:hAnsi="仿宋_GB2312" w:eastAsia="仿宋_GB2312" w:cs="仿宋_GB2312"/>
              </w:rPr>
              <w:t>纸质投标时，填写物理场所地址。</w:t>
            </w:r>
          </w:p>
        </w:tc>
        <w:tc>
          <w:tcPr>
            <w:tcW w:w="2280"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根据20号令管理办法第二十五条为便于投标人递交投标文件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是否允许联合体投标</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SYNDICATED_FLAG</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参考5.1.9是否代码</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9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6" w:type="dxa"/>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10号令第五条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是否延期开标</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IS_POSTPONE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参考5.1.9是否代码</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9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当变更时使用。</w:t>
            </w: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根据10号令，为便于社会公众查阅完整信息。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开标时间/开启时间</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BID_OPEN_TIME</w:t>
            </w:r>
          </w:p>
        </w:tc>
        <w:tc>
          <w:tcPr>
            <w:tcW w:w="2182" w:type="dxa"/>
            <w:tcBorders>
              <w:left w:val="single" w:color="auto" w:sz="4" w:space="0"/>
            </w:tcBorders>
            <w:vAlign w:val="center"/>
          </w:tcPr>
          <w:p>
            <w:pPr>
              <w:spacing w:line="360" w:lineRule="exact"/>
              <w:rPr>
                <w:rFonts w:ascii="仿宋_GB2312" w:hAnsi="仿宋_GB2312" w:eastAsia="仿宋_GB2312" w:cs="仿宋_GB2312"/>
              </w:rPr>
            </w:pP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当为招标公告时必填；当为资格预审公告时非必填。</w:t>
            </w: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A1.9、A1.6</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开标方式/文件开启方式</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BID_OPEN_METHOD</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当为招标公告时必填；当为资格预审公告时非必填。</w:t>
            </w: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A1.9、A1.6</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评审办法</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QUAL_TYPE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当为资格预审公告时填写，非必填。</w:t>
            </w: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A1.6</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招标人代码类型</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TENDER_CODE_TYPE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6" w:type="dxa"/>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10号令 第五条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招标人代码</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TENDERER_CODE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6" w:type="dxa"/>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根据10号令第五条，为确定唯一确定招标人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招标人名称</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TENDERER_NAME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9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6" w:type="dxa"/>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10号令第五条要求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招标人地址</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TENDERER_ADDRESS</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9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当自行招标时必填。</w:t>
            </w: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10号令第五条要求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招标人联系人</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TENDERER_CONTACTOR</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当自行招标时必填。</w:t>
            </w: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10号令第五条要求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招标人联系电话</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TENDERER_PHONE_NUMBER</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当自行招标时必填。</w:t>
            </w: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10号令第五条要求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招标人电子邮箱</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TENDERER_EMAIL</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当自行招标时必填。</w:t>
            </w: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10号令第五条要求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招标代理机构代码类型</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TENDER_AGENCY_CODE_TYPE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6" w:type="dxa"/>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10号令 第五条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招标代理机构代码</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TENDER_AGENCY_CODE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6" w:type="dxa"/>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根据10号令第五条，为确定唯一确定招标代理机构</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招标代理机构名称</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TENDER_AGENCY_NAME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9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当委托招标时必填。</w:t>
            </w: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10号令第五条要求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招标代理机构地址</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TENDER_AGENCY_ADDRESS</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954" w:type="dxa"/>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当委托招标时必填。</w:t>
            </w: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10号令第五条要求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招标代理机构联系人</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TENDER_AGENCY_CONTACTOR</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54" w:type="dxa"/>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当委托招标时必填。</w:t>
            </w: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10号令第五条要求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招标代理机构联系电话</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TENDER_AGENCY_PHONE_NUMBER</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54" w:type="dxa"/>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当委托招标时必填。</w:t>
            </w: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10号令第五条要求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招标代理机构电子邮箱</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TENDER_AGENCY_EMAIL</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当委托招标时必填。</w:t>
            </w: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10号令第五条要求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其他内容</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OTHER_CONTENT</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其他依法应当载明的内容。</w:t>
            </w: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10号令第五条要求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公告发布责任人</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BULLETIN_DUTY</w:t>
            </w:r>
          </w:p>
        </w:tc>
        <w:tc>
          <w:tcPr>
            <w:tcW w:w="2182" w:type="dxa"/>
            <w:tcBorders>
              <w:left w:val="single" w:color="auto" w:sz="4" w:space="0"/>
            </w:tcBorders>
            <w:vAlign w:val="center"/>
          </w:tcPr>
          <w:p>
            <w:pPr>
              <w:spacing w:line="360" w:lineRule="exact"/>
              <w:rPr>
                <w:rFonts w:ascii="仿宋_GB2312" w:hAnsi="仿宋_GB2312" w:eastAsia="仿宋_GB2312" w:cs="仿宋_GB2312"/>
              </w:rPr>
            </w:pP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招标人/代理机构发布公告责任人</w:t>
            </w: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A.1.4</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责任人所属单位代码类型</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REPORT_COMPANY_CODE_TYPE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6" w:type="dxa"/>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6" w:type="dxa"/>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交易平台数据验证责任人姓名</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EXAMINER_NAME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406" w:type="dxa"/>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 xml:space="preserve">20号令 A.1.4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406" w:type="dxa"/>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 xml:space="preserve">20号令 A.1.4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2236" w:type="dxa"/>
            <w:tcBorders>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2182" w:type="dxa"/>
            <w:tcBorders>
              <w:lef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406" w:type="dxa"/>
            <w:shd w:val="clear" w:color="auto" w:fill="auto"/>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根据20号令5.3.1 和B.3.1，交易平台需向公共服务平台同步信息。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2236" w:type="dxa"/>
            <w:tcBorders>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2182" w:type="dxa"/>
            <w:tcBorders>
              <w:left w:val="single" w:color="auto" w:sz="4" w:space="0"/>
            </w:tcBorders>
            <w:shd w:val="clear" w:color="auto" w:fill="auto"/>
            <w:vAlign w:val="center"/>
          </w:tcPr>
          <w:p>
            <w:pPr>
              <w:spacing w:line="360" w:lineRule="exact"/>
              <w:rPr>
                <w:rFonts w:ascii="仿宋_GB2312" w:hAnsi="仿宋_GB2312" w:eastAsia="仿宋_GB2312" w:cs="仿宋_GB2312"/>
              </w:rPr>
            </w:pP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406" w:type="dxa"/>
            <w:shd w:val="clear" w:color="auto" w:fill="auto"/>
            <w:vAlign w:val="center"/>
          </w:tcPr>
          <w:p>
            <w:pPr>
              <w:spacing w:line="360" w:lineRule="exact"/>
              <w:rPr>
                <w:rFonts w:ascii="仿宋_GB2312" w:hAnsi="仿宋_GB2312" w:eastAsia="仿宋_GB2312" w:cs="仿宋_GB2312"/>
              </w:rPr>
            </w:pPr>
          </w:p>
        </w:tc>
        <w:tc>
          <w:tcPr>
            <w:tcW w:w="2280"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 xml:space="preserve">根据10号令第八条，公告公示应在省或者国家公共服务平台发布。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406" w:type="dxa"/>
            <w:vAlign w:val="center"/>
          </w:tcPr>
          <w:p>
            <w:pPr>
              <w:spacing w:line="360" w:lineRule="exact"/>
              <w:rPr>
                <w:rFonts w:ascii="仿宋_GB2312" w:hAnsi="仿宋_GB2312" w:eastAsia="仿宋_GB2312" w:cs="仿宋_GB2312"/>
              </w:rPr>
            </w:pPr>
          </w:p>
        </w:tc>
        <w:tc>
          <w:tcPr>
            <w:tcW w:w="2280" w:type="dxa"/>
            <w:shd w:val="clear" w:color="auto" w:fill="FFFFFF" w:themeFill="background1"/>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5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406" w:type="dxa"/>
            <w:vAlign w:val="center"/>
          </w:tcPr>
          <w:p>
            <w:pPr>
              <w:spacing w:line="360" w:lineRule="exact"/>
              <w:rPr>
                <w:rFonts w:ascii="仿宋_GB2312" w:hAnsi="仿宋_GB2312" w:eastAsia="仿宋_GB2312" w:cs="仿宋_GB2312"/>
              </w:rPr>
            </w:pPr>
          </w:p>
        </w:tc>
        <w:tc>
          <w:tcPr>
            <w:tcW w:w="2280"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根据10号令第十一条中对发布媒介和交易平台的及时性要求</w:t>
            </w:r>
          </w:p>
        </w:tc>
      </w:tr>
    </w:tbl>
    <w:p>
      <w:pPr>
        <w:pStyle w:val="7"/>
        <w:spacing w:line="560" w:lineRule="exact"/>
      </w:pPr>
    </w:p>
    <w:p>
      <w:pPr>
        <w:spacing w:line="560" w:lineRule="exact"/>
        <w:rPr>
          <w:rFonts w:ascii="仿宋_GB2312" w:hAnsi="仿宋_GB2312" w:eastAsia="仿宋_GB2312" w:cs="仿宋_GB2312"/>
          <w:b/>
          <w:bCs/>
          <w:sz w:val="32"/>
          <w:szCs w:val="36"/>
        </w:rPr>
      </w:pPr>
      <w:bookmarkStart w:id="251" w:name="_Toc391536851"/>
      <w:bookmarkStart w:id="252" w:name="_Toc390785482"/>
      <w:bookmarkStart w:id="253" w:name="_Toc391536473"/>
      <w:r>
        <w:rPr>
          <w:rFonts w:hint="eastAsia" w:ascii="仿宋_GB2312" w:hAnsi="仿宋_GB2312" w:eastAsia="仿宋_GB2312" w:cs="仿宋_GB2312"/>
          <w:b/>
          <w:bCs/>
          <w:sz w:val="32"/>
          <w:szCs w:val="36"/>
        </w:rPr>
        <w:t>2.投标邀请书</w:t>
      </w:r>
    </w:p>
    <w:p>
      <w:pPr>
        <w:spacing w:line="560" w:lineRule="exact"/>
        <w:rPr>
          <w:rFonts w:ascii="仿宋_GB2312" w:hAnsi="仿宋_GB2312" w:eastAsia="仿宋_GB2312" w:cs="仿宋_GB2312"/>
          <w:sz w:val="32"/>
          <w:szCs w:val="36"/>
        </w:rPr>
      </w:pPr>
      <w:r>
        <w:rPr>
          <w:rFonts w:hint="eastAsia" w:ascii="仿宋_GB2312" w:hAnsi="仿宋_GB2312" w:eastAsia="仿宋_GB2312" w:cs="仿宋_GB2312"/>
          <w:sz w:val="32"/>
          <w:szCs w:val="36"/>
        </w:rPr>
        <w:t>数据集标识符：BID_INVITE</w:t>
      </w:r>
    </w:p>
    <w:tbl>
      <w:tblPr>
        <w:tblStyle w:val="17"/>
        <w:tblW w:w="14158" w:type="dxa"/>
        <w:tblInd w:w="-16"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528"/>
        <w:gridCol w:w="2236"/>
        <w:gridCol w:w="2168"/>
        <w:gridCol w:w="1214"/>
        <w:gridCol w:w="1159"/>
        <w:gridCol w:w="941"/>
        <w:gridCol w:w="1227"/>
        <w:gridCol w:w="1405"/>
        <w:gridCol w:w="2280"/>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1528"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2236" w:type="dxa"/>
            <w:tcBorders>
              <w:righ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2168" w:type="dxa"/>
            <w:tcBorders>
              <w:lef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214"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159"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941"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22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405"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2280"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2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标段（包）编号</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BID_SECTION_CODE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参考3.3.6标段（包）编号</w:t>
            </w:r>
          </w:p>
        </w:tc>
        <w:tc>
          <w:tcPr>
            <w:tcW w:w="121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C23</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2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5" w:type="dxa"/>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39号令7.1.6投标邀请书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2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招标项目编号</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TENDER_PROJECT_CODE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参考3.3.5招标项目编号</w:t>
            </w:r>
          </w:p>
        </w:tc>
        <w:tc>
          <w:tcPr>
            <w:tcW w:w="121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2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1、一个招标项目对应一个项目。</w:t>
            </w:r>
          </w:p>
          <w:p>
            <w:pPr>
              <w:spacing w:line="360" w:lineRule="exact"/>
              <w:rPr>
                <w:rFonts w:ascii="仿宋_GB2312" w:hAnsi="仿宋_GB2312" w:eastAsia="仿宋_GB2312" w:cs="仿宋_GB2312"/>
              </w:rPr>
            </w:pPr>
            <w:r>
              <w:rPr>
                <w:rFonts w:hint="eastAsia" w:ascii="仿宋_GB2312" w:hAnsi="仿宋_GB2312" w:eastAsia="仿宋_GB2312" w:cs="仿宋_GB2312"/>
              </w:rPr>
              <w:t>2、一个招标项目可以包括多个标段（包）。</w:t>
            </w:r>
          </w:p>
          <w:p>
            <w:pPr>
              <w:spacing w:line="360" w:lineRule="exact"/>
              <w:rPr>
                <w:rFonts w:ascii="仿宋_GB2312" w:hAnsi="仿宋_GB2312" w:eastAsia="仿宋_GB2312" w:cs="仿宋_GB2312"/>
              </w:rPr>
            </w:pPr>
            <w:r>
              <w:rPr>
                <w:rFonts w:hint="eastAsia" w:ascii="仿宋_GB2312" w:hAnsi="仿宋_GB2312" w:eastAsia="仿宋_GB2312" w:cs="仿宋_GB2312"/>
              </w:rPr>
              <w:t>3、唯一标识。</w:t>
            </w: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39号令7.1.6投标邀请书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2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投标邀请性质</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BID_INVITE_ISSUE_NATURE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参考5.1.5公告性质</w:t>
            </w:r>
          </w:p>
        </w:tc>
        <w:tc>
          <w:tcPr>
            <w:tcW w:w="121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2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5" w:type="dxa"/>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39号令7.1.6投标邀请书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2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投标人代码类型</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BIDDER_CODE_TYPE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21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2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5" w:type="dxa"/>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39号令7.1.6投标邀请书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2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投标人代码</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BIDDER_CODE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21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2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5" w:type="dxa"/>
          </w:tcPr>
          <w:p>
            <w:pPr>
              <w:spacing w:line="360" w:lineRule="exact"/>
              <w:rPr>
                <w:rFonts w:ascii="仿宋_GB2312" w:hAnsi="仿宋_GB2312" w:eastAsia="仿宋_GB2312" w:cs="仿宋_GB2312"/>
              </w:rPr>
            </w:pPr>
            <w:r>
              <w:rPr>
                <w:rFonts w:hint="eastAsia" w:ascii="仿宋_GB2312" w:hAnsi="仿宋_GB2312" w:eastAsia="仿宋_GB2312" w:cs="仿宋_GB2312"/>
              </w:rPr>
              <w:t>备注：每个投标人一条记录</w:t>
            </w:r>
          </w:p>
          <w:p>
            <w:pPr>
              <w:spacing w:line="360" w:lineRule="exact"/>
              <w:rPr>
                <w:rFonts w:ascii="仿宋_GB2312" w:hAnsi="仿宋_GB2312" w:eastAsia="仿宋_GB2312" w:cs="仿宋_GB2312"/>
              </w:rPr>
            </w:pPr>
            <w:r>
              <w:rPr>
                <w:rFonts w:hint="eastAsia" w:ascii="仿宋_GB2312" w:hAnsi="仿宋_GB2312" w:eastAsia="仿宋_GB2312" w:cs="仿宋_GB2312"/>
              </w:rPr>
              <w:t>。联合体的情况下为牵头人</w:t>
            </w: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39号令7.1.6投标邀请书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2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投标人名称</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BIDDER_NAME</w:t>
            </w:r>
          </w:p>
        </w:tc>
        <w:tc>
          <w:tcPr>
            <w:tcW w:w="2168" w:type="dxa"/>
            <w:tcBorders>
              <w:left w:val="single" w:color="auto" w:sz="4" w:space="0"/>
            </w:tcBorders>
            <w:vAlign w:val="center"/>
          </w:tcPr>
          <w:p>
            <w:pPr>
              <w:spacing w:line="360" w:lineRule="exact"/>
              <w:rPr>
                <w:rFonts w:ascii="仿宋_GB2312" w:hAnsi="仿宋_GB2312" w:eastAsia="仿宋_GB2312" w:cs="仿宋_GB2312"/>
              </w:rPr>
            </w:pPr>
          </w:p>
        </w:tc>
        <w:tc>
          <w:tcPr>
            <w:tcW w:w="121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2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5" w:type="dxa"/>
          </w:tcPr>
          <w:p>
            <w:pPr>
              <w:spacing w:line="360" w:lineRule="exact"/>
              <w:rPr>
                <w:rFonts w:ascii="仿宋_GB2312" w:hAnsi="仿宋_GB2312" w:eastAsia="仿宋_GB2312" w:cs="仿宋_GB2312"/>
              </w:rPr>
            </w:pPr>
            <w:r>
              <w:rPr>
                <w:rFonts w:hint="eastAsia" w:ascii="仿宋_GB2312" w:hAnsi="仿宋_GB2312" w:eastAsia="仿宋_GB2312" w:cs="仿宋_GB2312"/>
              </w:rPr>
              <w:t>备注：每个投标人一条记录</w:t>
            </w:r>
          </w:p>
          <w:p>
            <w:pPr>
              <w:spacing w:line="360" w:lineRule="exact"/>
              <w:rPr>
                <w:rFonts w:ascii="仿宋_GB2312" w:hAnsi="仿宋_GB2312" w:eastAsia="仿宋_GB2312" w:cs="仿宋_GB2312"/>
              </w:rPr>
            </w:pPr>
            <w:r>
              <w:rPr>
                <w:rFonts w:hint="eastAsia" w:ascii="仿宋_GB2312" w:hAnsi="仿宋_GB2312" w:eastAsia="仿宋_GB2312" w:cs="仿宋_GB2312"/>
              </w:rPr>
              <w:t>。联合体的情况下为牵头人</w:t>
            </w: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39号令7.1.6投标邀请书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2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投标邀请内容、变更内容</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BID_INVITE_ISSUE_CONTENT</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1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2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应包括标段（包）名称、标段（包）编号及投标资格等信息。</w:t>
            </w:r>
          </w:p>
          <w:p>
            <w:pPr>
              <w:spacing w:line="360" w:lineRule="exact"/>
              <w:rPr>
                <w:rFonts w:ascii="仿宋_GB2312" w:hAnsi="仿宋_GB2312" w:eastAsia="仿宋_GB2312" w:cs="仿宋_GB2312"/>
              </w:rPr>
            </w:pPr>
            <w:r>
              <w:rPr>
                <w:rFonts w:hint="eastAsia" w:ascii="仿宋_GB2312" w:hAnsi="仿宋_GB2312" w:eastAsia="仿宋_GB2312" w:cs="仿宋_GB2312"/>
              </w:rPr>
              <w:t>若邀请类型为变更邀请时显示变更邀请内容。</w:t>
            </w: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39号令7.1.6投标邀请书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2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招标文件获取开始时间</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DOC_GET_START_TIME</w:t>
            </w:r>
          </w:p>
        </w:tc>
        <w:tc>
          <w:tcPr>
            <w:tcW w:w="2168" w:type="dxa"/>
            <w:tcBorders>
              <w:left w:val="single" w:color="auto" w:sz="4" w:space="0"/>
            </w:tcBorders>
            <w:vAlign w:val="center"/>
          </w:tcPr>
          <w:p>
            <w:pPr>
              <w:spacing w:line="360" w:lineRule="exact"/>
              <w:rPr>
                <w:rFonts w:ascii="仿宋_GB2312" w:hAnsi="仿宋_GB2312" w:eastAsia="仿宋_GB2312" w:cs="仿宋_GB2312"/>
              </w:rPr>
            </w:pPr>
          </w:p>
        </w:tc>
        <w:tc>
          <w:tcPr>
            <w:tcW w:w="121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2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5" w:type="dxa"/>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39号令7.1.6投标邀请书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28" w:type="dxa"/>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招标文件获取方法</w:t>
            </w:r>
          </w:p>
        </w:tc>
        <w:tc>
          <w:tcPr>
            <w:tcW w:w="2236" w:type="dxa"/>
            <w:tcBorders>
              <w:right w:val="single" w:color="auto" w:sz="4"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TENDER_DOC_GET_METHOD</w:t>
            </w:r>
          </w:p>
        </w:tc>
        <w:tc>
          <w:tcPr>
            <w:tcW w:w="2168" w:type="dxa"/>
            <w:tcBorders>
              <w:left w:val="single" w:color="auto" w:sz="4"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14" w:type="dxa"/>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41" w:type="dxa"/>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27"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5" w:type="dxa"/>
            <w:shd w:val="clear" w:color="auto" w:fill="auto"/>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39号令7.1.6投标邀请书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2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招标文件获取截止时间</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DOC_GET_END_TIME</w:t>
            </w:r>
          </w:p>
        </w:tc>
        <w:tc>
          <w:tcPr>
            <w:tcW w:w="2168" w:type="dxa"/>
            <w:tcBorders>
              <w:left w:val="single" w:color="auto" w:sz="4" w:space="0"/>
            </w:tcBorders>
            <w:vAlign w:val="center"/>
          </w:tcPr>
          <w:p>
            <w:pPr>
              <w:spacing w:line="360" w:lineRule="exact"/>
              <w:rPr>
                <w:rFonts w:ascii="仿宋_GB2312" w:hAnsi="仿宋_GB2312" w:eastAsia="仿宋_GB2312" w:cs="仿宋_GB2312"/>
              </w:rPr>
            </w:pPr>
          </w:p>
        </w:tc>
        <w:tc>
          <w:tcPr>
            <w:tcW w:w="121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2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5" w:type="dxa"/>
            <w:shd w:val="clear" w:color="auto" w:fill="auto"/>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39号令7.1.6投标邀请书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2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投标文件递交截止时间</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BID_DOC_REFER_END_TIME</w:t>
            </w:r>
          </w:p>
        </w:tc>
        <w:tc>
          <w:tcPr>
            <w:tcW w:w="2168" w:type="dxa"/>
            <w:tcBorders>
              <w:left w:val="single" w:color="auto" w:sz="4" w:space="0"/>
            </w:tcBorders>
            <w:vAlign w:val="center"/>
          </w:tcPr>
          <w:p>
            <w:pPr>
              <w:spacing w:line="360" w:lineRule="exact"/>
              <w:rPr>
                <w:rFonts w:ascii="仿宋_GB2312" w:hAnsi="仿宋_GB2312" w:eastAsia="仿宋_GB2312" w:cs="仿宋_GB2312"/>
              </w:rPr>
            </w:pPr>
          </w:p>
        </w:tc>
        <w:tc>
          <w:tcPr>
            <w:tcW w:w="121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2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5" w:type="dxa"/>
            <w:shd w:val="clear" w:color="auto" w:fill="auto"/>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39号令7.1.6投标邀请书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28" w:type="dxa"/>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投标文件递交方法</w:t>
            </w:r>
          </w:p>
        </w:tc>
        <w:tc>
          <w:tcPr>
            <w:tcW w:w="2236" w:type="dxa"/>
            <w:tcBorders>
              <w:right w:val="single" w:color="auto" w:sz="4"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BID_DOC_REFER_METHOD</w:t>
            </w:r>
          </w:p>
        </w:tc>
        <w:tc>
          <w:tcPr>
            <w:tcW w:w="2168" w:type="dxa"/>
            <w:tcBorders>
              <w:left w:val="single" w:color="auto" w:sz="4"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14" w:type="dxa"/>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41" w:type="dxa"/>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27"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5" w:type="dxa"/>
            <w:shd w:val="clear" w:color="auto" w:fill="auto"/>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39号令7.1.6投标邀请书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2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投标邀请发出时间</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BID_INVITE_ISSUE_TIME</w:t>
            </w:r>
          </w:p>
        </w:tc>
        <w:tc>
          <w:tcPr>
            <w:tcW w:w="2168" w:type="dxa"/>
            <w:tcBorders>
              <w:left w:val="single" w:color="auto" w:sz="4" w:space="0"/>
            </w:tcBorders>
            <w:vAlign w:val="center"/>
          </w:tcPr>
          <w:p>
            <w:pPr>
              <w:spacing w:line="360" w:lineRule="exact"/>
              <w:rPr>
                <w:rFonts w:ascii="仿宋_GB2312" w:hAnsi="仿宋_GB2312" w:eastAsia="仿宋_GB2312" w:cs="仿宋_GB2312"/>
              </w:rPr>
            </w:pPr>
          </w:p>
        </w:tc>
        <w:tc>
          <w:tcPr>
            <w:tcW w:w="121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2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5" w:type="dxa"/>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39号令7.1.6投标邀请书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2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投标邀请发布责任人</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BULLETIN_DUTY</w:t>
            </w:r>
          </w:p>
        </w:tc>
        <w:tc>
          <w:tcPr>
            <w:tcW w:w="2168" w:type="dxa"/>
            <w:tcBorders>
              <w:left w:val="single" w:color="auto" w:sz="4" w:space="0"/>
            </w:tcBorders>
            <w:vAlign w:val="center"/>
          </w:tcPr>
          <w:p>
            <w:pPr>
              <w:spacing w:line="360" w:lineRule="exact"/>
              <w:rPr>
                <w:rFonts w:ascii="仿宋_GB2312" w:hAnsi="仿宋_GB2312" w:eastAsia="仿宋_GB2312" w:cs="仿宋_GB2312"/>
              </w:rPr>
            </w:pPr>
          </w:p>
        </w:tc>
        <w:tc>
          <w:tcPr>
            <w:tcW w:w="121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2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5" w:type="dxa"/>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39号令7.1.6投标邀请书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2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责任人所属单位代码类型</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REPORT_COMPANY_CODE_TYPE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21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2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5" w:type="dxa"/>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2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21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2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5" w:type="dxa"/>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2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交易平台数据验证责任人姓名</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EXAMINER_NAME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1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2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支持多个验证责任人，以分号隔开。</w:t>
            </w: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39号令7.1.6投标邀请书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2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21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2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40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多个附件关联标识号以半角分号隔开</w:t>
            </w: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39号令7.1.6投标邀请书</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2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21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27"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405" w:type="dxa"/>
            <w:vAlign w:val="center"/>
          </w:tcPr>
          <w:p>
            <w:pPr>
              <w:spacing w:line="360" w:lineRule="exact"/>
              <w:rPr>
                <w:rFonts w:ascii="仿宋_GB2312" w:hAnsi="仿宋_GB2312" w:eastAsia="仿宋_GB2312" w:cs="仿宋_GB2312"/>
              </w:rPr>
            </w:pPr>
          </w:p>
        </w:tc>
        <w:tc>
          <w:tcPr>
            <w:tcW w:w="228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根据20号令5.2.1 和B.3.1，交易平台需向公共服务平台同步信息。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2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21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27"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405" w:type="dxa"/>
          </w:tcPr>
          <w:p>
            <w:pPr>
              <w:spacing w:line="360" w:lineRule="exact"/>
              <w:rPr>
                <w:rFonts w:ascii="仿宋_GB2312" w:hAnsi="仿宋_GB2312" w:eastAsia="仿宋_GB2312" w:cs="仿宋_GB2312"/>
              </w:rPr>
            </w:pPr>
            <w:r>
              <w:rPr>
                <w:rFonts w:hint="eastAsia" w:ascii="仿宋_GB2312" w:hAnsi="仿宋_GB2312" w:eastAsia="仿宋_GB2312" w:cs="仿宋_GB2312"/>
              </w:rPr>
              <w:t xml:space="preserve">根据10号令第八条，公告公示应在省或者国家公共服务平台发布。 </w:t>
            </w: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 xml:space="preserve">根据10号令第八条，公告公示应在省或者国家公共服务平台发布。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2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21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27"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405" w:type="dxa"/>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2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236"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216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21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2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交互数据对象的时间。</w:t>
            </w: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根据10号令第十一条中对发布媒介和交易平台的及时性要求</w:t>
            </w:r>
          </w:p>
        </w:tc>
      </w:tr>
    </w:tbl>
    <w:p>
      <w:pPr>
        <w:spacing w:line="560" w:lineRule="exact"/>
        <w:rPr>
          <w:rFonts w:ascii="仿宋_GB2312" w:hAnsi="仿宋_GB2312" w:eastAsia="仿宋_GB2312" w:cs="仿宋_GB2312"/>
        </w:rPr>
      </w:pPr>
    </w:p>
    <w:p>
      <w:pPr>
        <w:pStyle w:val="27"/>
        <w:spacing w:line="560" w:lineRule="exact"/>
        <w:ind w:firstLine="643"/>
        <w:jc w:val="both"/>
        <w:outlineLvl w:val="3"/>
        <w:rPr>
          <w:rFonts w:eastAsia="仿宋_GB2312" w:cs="Times New Roman"/>
          <w:b/>
          <w:bCs/>
          <w:sz w:val="32"/>
          <w:szCs w:val="28"/>
          <w:lang w:val="en-US"/>
        </w:rPr>
      </w:pPr>
      <w:bookmarkStart w:id="254" w:name="_Toc21623"/>
      <w:r>
        <w:rPr>
          <w:rFonts w:hint="eastAsia" w:eastAsia="仿宋_GB2312" w:cs="Times New Roman"/>
          <w:b/>
          <w:bCs/>
          <w:sz w:val="32"/>
          <w:szCs w:val="28"/>
          <w:lang w:val="en-US"/>
        </w:rPr>
        <w:t>8.1.3.3招标文件（资审文件）与澄清</w:t>
      </w:r>
      <w:bookmarkEnd w:id="254"/>
    </w:p>
    <w:p>
      <w:pPr>
        <w:spacing w:line="560" w:lineRule="exact"/>
        <w:rPr>
          <w:rFonts w:ascii="仿宋_GB2312" w:hAnsi="仿宋_GB2312" w:eastAsia="仿宋_GB2312" w:cs="仿宋_GB2312"/>
          <w:b/>
          <w:bCs/>
          <w:sz w:val="32"/>
          <w:szCs w:val="36"/>
        </w:rPr>
      </w:pPr>
      <w:r>
        <w:rPr>
          <w:rFonts w:hint="eastAsia" w:ascii="仿宋_GB2312" w:hAnsi="仿宋_GB2312" w:eastAsia="仿宋_GB2312" w:cs="仿宋_GB2312"/>
          <w:b/>
          <w:bCs/>
          <w:sz w:val="32"/>
          <w:szCs w:val="36"/>
        </w:rPr>
        <w:t>1.招标文件/澄清与修改</w:t>
      </w:r>
    </w:p>
    <w:p>
      <w:pPr>
        <w:spacing w:line="560" w:lineRule="exact"/>
        <w:rPr>
          <w:rFonts w:ascii="仿宋_GB2312" w:hAnsi="仿宋_GB2312" w:eastAsia="仿宋_GB2312" w:cs="仿宋_GB2312"/>
          <w:sz w:val="32"/>
          <w:szCs w:val="36"/>
        </w:rPr>
      </w:pPr>
      <w:r>
        <w:rPr>
          <w:rFonts w:hint="eastAsia" w:ascii="仿宋_GB2312" w:hAnsi="仿宋_GB2312" w:eastAsia="仿宋_GB2312" w:cs="仿宋_GB2312"/>
          <w:sz w:val="32"/>
          <w:szCs w:val="36"/>
        </w:rPr>
        <w:t>数据集标识符：TENDER_DOC</w:t>
      </w:r>
    </w:p>
    <w:tbl>
      <w:tblPr>
        <w:tblStyle w:val="17"/>
        <w:tblW w:w="14142"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507"/>
        <w:gridCol w:w="2241"/>
        <w:gridCol w:w="2182"/>
        <w:gridCol w:w="1200"/>
        <w:gridCol w:w="1159"/>
        <w:gridCol w:w="941"/>
        <w:gridCol w:w="1227"/>
        <w:gridCol w:w="1405"/>
        <w:gridCol w:w="2280"/>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150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2241" w:type="dxa"/>
            <w:tcBorders>
              <w:righ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2182" w:type="dxa"/>
            <w:tcBorders>
              <w:lef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200"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159"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941"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22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405"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2280"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招标项目编号</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TENDER_PROJECT_CODE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参考3.3.5招标项目编号</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2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5" w:type="dxa"/>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39号令7.1.5招标文件澄清与修改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相关标段（包）编号</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BID_SECTION_CODES</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参考3.3.6标段（包）编号</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2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多个标段（包）编号以半角分号隔开</w:t>
            </w: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39号令7.1.5招标文件澄清与修改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招标文件类型</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DOC_TYPE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参考5.1.17文件类型</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2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区分招标文件和招标文件修改及澄清</w:t>
            </w: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39号令7.1.5招标文件澄清与修改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投标有效期</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VALID_PERIOD</w:t>
            </w:r>
          </w:p>
        </w:tc>
        <w:tc>
          <w:tcPr>
            <w:tcW w:w="2182" w:type="dxa"/>
            <w:tcBorders>
              <w:left w:val="single" w:color="auto" w:sz="4" w:space="0"/>
            </w:tcBorders>
            <w:vAlign w:val="center"/>
          </w:tcPr>
          <w:p>
            <w:pPr>
              <w:spacing w:line="360" w:lineRule="exact"/>
              <w:rPr>
                <w:rFonts w:ascii="仿宋_GB2312" w:hAnsi="仿宋_GB2312" w:eastAsia="仿宋_GB2312" w:cs="仿宋_GB2312"/>
              </w:rPr>
            </w:pP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N..5天数为不小于0的整数)</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2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5" w:type="dxa"/>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39号令7.1.5招标文件澄清与修改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投标保证金缴纳方式</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MARGIN_PAY_TYPE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参考5.1.10保证金缴纳方式代码，多个缴纳方式时以半角分号分隔代码</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2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支持多个或者手工录入。多个时以半角分号隔开。</w:t>
            </w: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39号令7.1.5招标文件澄清与修改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投标保证金金额</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MARGIN_AMOUNT</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以元为单位</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N..20,2</w:t>
            </w:r>
          </w:p>
        </w:tc>
        <w:tc>
          <w:tcPr>
            <w:tcW w:w="94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27"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5" w:type="dxa"/>
            <w:vMerge w:val="restart"/>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二选一填写</w:t>
            </w: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39号令7.1.5招标文件澄清与修改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投标保证金比率或其他</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MARGIN_PERCENT</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4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27"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5" w:type="dxa"/>
            <w:vMerge w:val="continue"/>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39号令7.1.5招标文件澄清与修改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投标保证金币种代码</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MARGIN_CURRENCY</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采用GB/T 12406-2008《表示货币和资金的代码》的数字码</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C3</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2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5" w:type="dxa"/>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39号令7.1.5招标文件澄清与修改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控制价（最高投标限价）（如有）</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CONTROL_PRICE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以元为单位</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N..20,2</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2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5" w:type="dxa"/>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控制价币种代码（如有）</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CONTROL_PRICE_CURRENCY</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采用GB/T 12406-2008《表示货币和资金的代码》的数字码，例如，人民币是156</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C3</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2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5" w:type="dxa"/>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评标方法</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EVALUATING_METHOD</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2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5" w:type="dxa"/>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要求澄清问题提交截止时间</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CLARIFY_TIME</w:t>
            </w:r>
          </w:p>
        </w:tc>
        <w:tc>
          <w:tcPr>
            <w:tcW w:w="2182" w:type="dxa"/>
            <w:tcBorders>
              <w:left w:val="single" w:color="auto" w:sz="4" w:space="0"/>
            </w:tcBorders>
            <w:vAlign w:val="center"/>
          </w:tcPr>
          <w:p>
            <w:pPr>
              <w:spacing w:line="360" w:lineRule="exact"/>
              <w:rPr>
                <w:rFonts w:ascii="仿宋_GB2312" w:hAnsi="仿宋_GB2312" w:eastAsia="仿宋_GB2312" w:cs="仿宋_GB2312"/>
              </w:rPr>
            </w:pP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2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5" w:type="dxa"/>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39号令7.1.5招标文件澄清与修改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对文件澄清与修改的主要内容</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CLARIFY_CONTENT</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2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有澄清与修改时填写。</w:t>
            </w: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39号令7.1.5招标文件澄清与修改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招标文件生成时间</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FILE_CREATE_TIME</w:t>
            </w:r>
          </w:p>
        </w:tc>
        <w:tc>
          <w:tcPr>
            <w:tcW w:w="2182" w:type="dxa"/>
            <w:tcBorders>
              <w:left w:val="single" w:color="auto" w:sz="4" w:space="0"/>
            </w:tcBorders>
            <w:vAlign w:val="center"/>
          </w:tcPr>
          <w:p>
            <w:pPr>
              <w:spacing w:line="360" w:lineRule="exact"/>
              <w:rPr>
                <w:rFonts w:ascii="仿宋_GB2312" w:hAnsi="仿宋_GB2312" w:eastAsia="仿宋_GB2312" w:cs="仿宋_GB2312"/>
              </w:rPr>
            </w:pP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2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5" w:type="dxa"/>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39号令7.1.5招标文件澄清与修改</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是否使用招标文件范本</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ascii="仿宋_GB2312" w:hAnsi="仿宋_GB2312" w:eastAsia="仿宋_GB2312" w:cs="仿宋_GB2312"/>
              </w:rPr>
              <w:t>IS_ TENDER_DOC_MODEL</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w:t>
            </w:r>
            <w:r>
              <w:rPr>
                <w:rFonts w:ascii="仿宋_GB2312" w:hAnsi="仿宋_GB2312" w:eastAsia="仿宋_GB2312" w:cs="仿宋_GB2312"/>
              </w:rPr>
              <w:t>5.1.9是否代码</w:t>
            </w:r>
          </w:p>
        </w:tc>
        <w:tc>
          <w:tcPr>
            <w:tcW w:w="1200" w:type="dxa"/>
            <w:vAlign w:val="center"/>
          </w:tcPr>
          <w:p>
            <w:pPr>
              <w:spacing w:line="360" w:lineRule="exact"/>
              <w:rPr>
                <w:rFonts w:ascii="仿宋_GB2312" w:hAnsi="仿宋_GB2312" w:eastAsia="仿宋_GB2312" w:cs="仿宋_GB2312"/>
              </w:rPr>
            </w:pPr>
            <w:r>
              <w:rPr>
                <w:rFonts w:ascii="仿宋_GB2312" w:hAnsi="仿宋_GB2312" w:eastAsia="仿宋_GB2312" w:cs="仿宋_GB2312"/>
              </w:rPr>
              <w:t xml:space="preserve"> 字符型</w:t>
            </w:r>
          </w:p>
        </w:tc>
        <w:tc>
          <w:tcPr>
            <w:tcW w:w="1159" w:type="dxa"/>
            <w:shd w:val="clear" w:color="auto" w:fill="auto"/>
            <w:vAlign w:val="center"/>
          </w:tcPr>
          <w:p>
            <w:pPr>
              <w:spacing w:line="360" w:lineRule="exact"/>
              <w:rPr>
                <w:rFonts w:ascii="仿宋_GB2312" w:hAnsi="仿宋_GB2312" w:eastAsia="仿宋_GB2312" w:cs="仿宋_GB2312"/>
              </w:rPr>
            </w:pPr>
            <w:r>
              <w:rPr>
                <w:rFonts w:ascii="仿宋_GB2312" w:hAnsi="仿宋_GB2312" w:eastAsia="仿宋_GB2312" w:cs="仿宋_GB2312"/>
              </w:rPr>
              <w:t>C1</w:t>
            </w:r>
          </w:p>
        </w:tc>
        <w:tc>
          <w:tcPr>
            <w:tcW w:w="941" w:type="dxa"/>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2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5" w:type="dxa"/>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招标文件范本名称</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ascii="仿宋_GB2312" w:hAnsi="仿宋_GB2312" w:eastAsia="仿宋_GB2312" w:cs="仿宋_GB2312"/>
              </w:rPr>
              <w:t>TENDER_DOC_MODEL_NAME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ascii="仿宋_GB2312" w:hAnsi="仿宋_GB2312" w:eastAsia="仿宋_GB2312" w:cs="仿宋_GB2312"/>
              </w:rPr>
              <w:t>C..100</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2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使用招标文件范本时，必填</w:t>
            </w: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申报责任人</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REPORT_DUTY</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2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5" w:type="dxa"/>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责任人所属单位代码类型</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REPORT_COMPANY_CODE_TYPE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2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5" w:type="dxa"/>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2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5" w:type="dxa"/>
            <w:vAlign w:val="center"/>
          </w:tcPr>
          <w:p>
            <w:pPr>
              <w:spacing w:line="360" w:lineRule="exact"/>
              <w:rPr>
                <w:rFonts w:ascii="仿宋_GB2312" w:hAnsi="仿宋_GB2312" w:eastAsia="仿宋_GB2312" w:cs="仿宋_GB2312"/>
              </w:rPr>
            </w:pPr>
          </w:p>
        </w:tc>
        <w:tc>
          <w:tcPr>
            <w:tcW w:w="2280"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交易平台数据验证责任人姓名</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EXAMINER_NAME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2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5" w:type="dxa"/>
          </w:tcPr>
          <w:p>
            <w:pPr>
              <w:spacing w:line="360" w:lineRule="exact"/>
              <w:rPr>
                <w:rFonts w:ascii="仿宋_GB2312" w:hAnsi="仿宋_GB2312" w:eastAsia="仿宋_GB2312" w:cs="仿宋_GB2312"/>
              </w:rPr>
            </w:pPr>
            <w:r>
              <w:rPr>
                <w:rFonts w:hint="eastAsia" w:ascii="仿宋_GB2312" w:hAnsi="仿宋_GB2312" w:eastAsia="仿宋_GB2312" w:cs="仿宋_GB2312"/>
              </w:rPr>
              <w:t>支持多个验证责任人，以分号隔开。</w:t>
            </w:r>
          </w:p>
        </w:tc>
        <w:tc>
          <w:tcPr>
            <w:tcW w:w="2280"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2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40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多个附件关联标识号以半角分号隔开</w:t>
            </w:r>
          </w:p>
        </w:tc>
        <w:tc>
          <w:tcPr>
            <w:tcW w:w="2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27"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405" w:type="dxa"/>
            <w:vAlign w:val="center"/>
          </w:tcPr>
          <w:p>
            <w:pPr>
              <w:spacing w:line="360" w:lineRule="exact"/>
              <w:rPr>
                <w:rFonts w:ascii="仿宋_GB2312" w:hAnsi="仿宋_GB2312" w:eastAsia="仿宋_GB2312" w:cs="仿宋_GB2312"/>
              </w:rPr>
            </w:pPr>
          </w:p>
        </w:tc>
        <w:tc>
          <w:tcPr>
            <w:tcW w:w="228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根据20号令5.2.1 和B.3.1，交易平台需向公共服务平台同步信息。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27"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405" w:type="dxa"/>
            <w:vAlign w:val="center"/>
          </w:tcPr>
          <w:p>
            <w:pPr>
              <w:spacing w:line="360" w:lineRule="exact"/>
              <w:rPr>
                <w:rFonts w:ascii="仿宋_GB2312" w:hAnsi="仿宋_GB2312" w:eastAsia="仿宋_GB2312" w:cs="仿宋_GB2312"/>
              </w:rPr>
            </w:pPr>
          </w:p>
        </w:tc>
        <w:tc>
          <w:tcPr>
            <w:tcW w:w="228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20号令A.1.2，但格式变化</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27"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405" w:type="dxa"/>
            <w:vAlign w:val="center"/>
          </w:tcPr>
          <w:p>
            <w:pPr>
              <w:spacing w:line="360" w:lineRule="exact"/>
              <w:rPr>
                <w:rFonts w:ascii="仿宋_GB2312" w:hAnsi="仿宋_GB2312" w:eastAsia="仿宋_GB2312" w:cs="仿宋_GB2312"/>
              </w:rPr>
            </w:pPr>
          </w:p>
        </w:tc>
        <w:tc>
          <w:tcPr>
            <w:tcW w:w="2280" w:type="dxa"/>
            <w:vAlign w:val="center"/>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4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2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05" w:type="dxa"/>
            <w:vAlign w:val="center"/>
          </w:tcPr>
          <w:p>
            <w:pPr>
              <w:spacing w:line="360" w:lineRule="exact"/>
              <w:rPr>
                <w:rFonts w:ascii="仿宋_GB2312" w:hAnsi="仿宋_GB2312" w:eastAsia="仿宋_GB2312" w:cs="仿宋_GB2312"/>
              </w:rPr>
            </w:pPr>
          </w:p>
        </w:tc>
        <w:tc>
          <w:tcPr>
            <w:tcW w:w="228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根据10号令第十一条中对发布媒介和交易平台的及时性要求</w:t>
            </w:r>
          </w:p>
        </w:tc>
      </w:tr>
    </w:tbl>
    <w:p>
      <w:pPr>
        <w:pStyle w:val="7"/>
        <w:spacing w:line="560" w:lineRule="exact"/>
      </w:pPr>
    </w:p>
    <w:p>
      <w:pPr>
        <w:spacing w:line="560" w:lineRule="exact"/>
        <w:rPr>
          <w:rFonts w:ascii="仿宋_GB2312" w:hAnsi="仿宋_GB2312" w:eastAsia="仿宋_GB2312" w:cs="仿宋_GB2312"/>
          <w:b/>
          <w:bCs/>
          <w:sz w:val="32"/>
          <w:szCs w:val="36"/>
        </w:rPr>
      </w:pPr>
      <w:bookmarkStart w:id="255" w:name="_Toc390785470"/>
      <w:bookmarkStart w:id="256" w:name="_Toc391536839"/>
      <w:bookmarkStart w:id="257" w:name="_Toc391536461"/>
      <w:r>
        <w:rPr>
          <w:rFonts w:hint="eastAsia" w:ascii="仿宋_GB2312" w:hAnsi="仿宋_GB2312" w:eastAsia="仿宋_GB2312" w:cs="仿宋_GB2312"/>
          <w:b/>
          <w:bCs/>
          <w:sz w:val="32"/>
          <w:szCs w:val="36"/>
        </w:rPr>
        <w:t>2.资格预审文件/澄清与修改</w:t>
      </w:r>
    </w:p>
    <w:p>
      <w:pPr>
        <w:spacing w:line="560" w:lineRule="exact"/>
        <w:rPr>
          <w:rFonts w:ascii="仿宋_GB2312" w:hAnsi="仿宋_GB2312" w:eastAsia="仿宋_GB2312" w:cs="仿宋_GB2312"/>
          <w:sz w:val="32"/>
          <w:szCs w:val="36"/>
        </w:rPr>
      </w:pPr>
      <w:r>
        <w:rPr>
          <w:rFonts w:hint="eastAsia" w:ascii="仿宋_GB2312" w:hAnsi="仿宋_GB2312" w:eastAsia="仿宋_GB2312" w:cs="仿宋_GB2312"/>
          <w:sz w:val="32"/>
          <w:szCs w:val="36"/>
        </w:rPr>
        <w:t>数据集标识符：QUALIFY_DOC</w:t>
      </w:r>
    </w:p>
    <w:tbl>
      <w:tblPr>
        <w:tblStyle w:val="17"/>
        <w:tblW w:w="14142"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507"/>
        <w:gridCol w:w="2241"/>
        <w:gridCol w:w="2182"/>
        <w:gridCol w:w="1200"/>
        <w:gridCol w:w="1173"/>
        <w:gridCol w:w="927"/>
        <w:gridCol w:w="1323"/>
        <w:gridCol w:w="1488"/>
        <w:gridCol w:w="210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150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2241" w:type="dxa"/>
            <w:tcBorders>
              <w:righ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2182" w:type="dxa"/>
            <w:tcBorders>
              <w:lef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200"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173"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92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323"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488"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2101"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招标项目编号</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TENDER_PROJECT_CODE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参考3.3.5招标项目编号</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2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2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88" w:type="dxa"/>
            <w:vAlign w:val="center"/>
          </w:tcPr>
          <w:p>
            <w:pPr>
              <w:spacing w:line="360" w:lineRule="exact"/>
              <w:rPr>
                <w:rFonts w:ascii="仿宋_GB2312" w:hAnsi="仿宋_GB2312" w:eastAsia="仿宋_GB2312" w:cs="仿宋_GB2312"/>
              </w:rPr>
            </w:pPr>
          </w:p>
        </w:tc>
        <w:tc>
          <w:tcPr>
            <w:tcW w:w="2101"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39号令7.6.1资格预审/资格预审澄清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相关标段（包）编号</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BID_SECTION_CODES</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参考3.3.6标段（包）编号</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2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2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多个标段（包）编号以半角分号隔开</w:t>
            </w:r>
          </w:p>
        </w:tc>
        <w:tc>
          <w:tcPr>
            <w:tcW w:w="2101"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39号令7.6.1资格预审/资格预审澄清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申请文件有效期</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VALID_PERIOD</w:t>
            </w:r>
          </w:p>
        </w:tc>
        <w:tc>
          <w:tcPr>
            <w:tcW w:w="2182" w:type="dxa"/>
            <w:tcBorders>
              <w:left w:val="single" w:color="auto" w:sz="4" w:space="0"/>
            </w:tcBorders>
            <w:vAlign w:val="center"/>
          </w:tcPr>
          <w:p>
            <w:pPr>
              <w:spacing w:line="360" w:lineRule="exact"/>
              <w:rPr>
                <w:rFonts w:ascii="仿宋_GB2312" w:hAnsi="仿宋_GB2312" w:eastAsia="仿宋_GB2312" w:cs="仿宋_GB2312"/>
              </w:rPr>
            </w:pP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N..5天数为不小于0的整数)</w:t>
            </w:r>
          </w:p>
        </w:tc>
        <w:tc>
          <w:tcPr>
            <w:tcW w:w="92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2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88" w:type="dxa"/>
            <w:vAlign w:val="center"/>
          </w:tcPr>
          <w:p>
            <w:pPr>
              <w:spacing w:line="360" w:lineRule="exact"/>
              <w:rPr>
                <w:rFonts w:ascii="仿宋_GB2312" w:hAnsi="仿宋_GB2312" w:eastAsia="仿宋_GB2312" w:cs="仿宋_GB2312"/>
              </w:rPr>
            </w:pPr>
          </w:p>
        </w:tc>
        <w:tc>
          <w:tcPr>
            <w:tcW w:w="2101"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39号令7.6.1资格预审/资格预审澄清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资格预审文件类型</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QUALIFY_DOC_TYPE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参考5.1.17文件类型</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2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2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区分资格预审文件和资格预审文件修改及澄清</w:t>
            </w:r>
          </w:p>
        </w:tc>
        <w:tc>
          <w:tcPr>
            <w:tcW w:w="2101"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39号令7.6.1资格预审/资格预审澄清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资格预审评审方式</w:t>
            </w:r>
          </w:p>
        </w:tc>
        <w:tc>
          <w:tcPr>
            <w:tcW w:w="2241" w:type="dxa"/>
            <w:tcBorders>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QUAL_TYPE</w:t>
            </w:r>
          </w:p>
        </w:tc>
        <w:tc>
          <w:tcPr>
            <w:tcW w:w="2182" w:type="dxa"/>
            <w:tcBorders>
              <w:lef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参考5.1.3资格预审评审方式</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92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23"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88" w:type="dxa"/>
            <w:shd w:val="clear" w:color="auto" w:fill="auto"/>
            <w:vAlign w:val="center"/>
          </w:tcPr>
          <w:p>
            <w:pPr>
              <w:spacing w:line="360" w:lineRule="exact"/>
              <w:rPr>
                <w:rFonts w:ascii="仿宋_GB2312" w:hAnsi="仿宋_GB2312" w:eastAsia="仿宋_GB2312" w:cs="仿宋_GB2312"/>
              </w:rPr>
            </w:pPr>
          </w:p>
        </w:tc>
        <w:tc>
          <w:tcPr>
            <w:tcW w:w="2101"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39号令7.6.1资格预审/资格预审澄清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要求澄清问题提交截止时间</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CLARIFY_TIME</w:t>
            </w:r>
          </w:p>
        </w:tc>
        <w:tc>
          <w:tcPr>
            <w:tcW w:w="2182" w:type="dxa"/>
            <w:tcBorders>
              <w:left w:val="single" w:color="auto" w:sz="4" w:space="0"/>
            </w:tcBorders>
            <w:vAlign w:val="center"/>
          </w:tcPr>
          <w:p>
            <w:pPr>
              <w:spacing w:line="360" w:lineRule="exact"/>
              <w:rPr>
                <w:rFonts w:ascii="仿宋_GB2312" w:hAnsi="仿宋_GB2312" w:eastAsia="仿宋_GB2312" w:cs="仿宋_GB2312"/>
              </w:rPr>
            </w:pP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2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2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88" w:type="dxa"/>
            <w:vAlign w:val="center"/>
          </w:tcPr>
          <w:p>
            <w:pPr>
              <w:spacing w:line="360" w:lineRule="exact"/>
              <w:rPr>
                <w:rFonts w:ascii="仿宋_GB2312" w:hAnsi="仿宋_GB2312" w:eastAsia="仿宋_GB2312" w:cs="仿宋_GB2312"/>
              </w:rPr>
            </w:pPr>
          </w:p>
        </w:tc>
        <w:tc>
          <w:tcPr>
            <w:tcW w:w="2101"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39号令7.6.1资格预审/资格预审澄清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对文件澄清与修改的主要内容</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CLARIFY_CONTENT</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2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2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有澄清与修改时填写。</w:t>
            </w:r>
          </w:p>
        </w:tc>
        <w:tc>
          <w:tcPr>
            <w:tcW w:w="2101"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39号令7.6.1资格预审/资格预审澄清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资格预审申请文件递交时间</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w:t>
            </w:r>
          </w:p>
        </w:tc>
        <w:tc>
          <w:tcPr>
            <w:tcW w:w="2182" w:type="dxa"/>
            <w:tcBorders>
              <w:left w:val="single" w:color="auto" w:sz="4" w:space="0"/>
            </w:tcBorders>
            <w:vAlign w:val="center"/>
          </w:tcPr>
          <w:p>
            <w:pPr>
              <w:spacing w:line="360" w:lineRule="exact"/>
              <w:rPr>
                <w:rFonts w:ascii="仿宋_GB2312" w:hAnsi="仿宋_GB2312" w:eastAsia="仿宋_GB2312" w:cs="仿宋_GB2312"/>
              </w:rPr>
            </w:pP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2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2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88" w:type="dxa"/>
            <w:vAlign w:val="center"/>
          </w:tcPr>
          <w:p>
            <w:pPr>
              <w:spacing w:line="360" w:lineRule="exact"/>
              <w:rPr>
                <w:rFonts w:ascii="仿宋_GB2312" w:hAnsi="仿宋_GB2312" w:eastAsia="仿宋_GB2312" w:cs="仿宋_GB2312"/>
              </w:rPr>
            </w:pPr>
          </w:p>
        </w:tc>
        <w:tc>
          <w:tcPr>
            <w:tcW w:w="2101"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39号令7.6.1资格预审/资格预审澄清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资格预审文件生成时间</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FILE_CREATE_TIME</w:t>
            </w:r>
          </w:p>
        </w:tc>
        <w:tc>
          <w:tcPr>
            <w:tcW w:w="2182" w:type="dxa"/>
            <w:tcBorders>
              <w:left w:val="single" w:color="auto" w:sz="4" w:space="0"/>
            </w:tcBorders>
            <w:vAlign w:val="center"/>
          </w:tcPr>
          <w:p>
            <w:pPr>
              <w:spacing w:line="360" w:lineRule="exact"/>
              <w:rPr>
                <w:rFonts w:ascii="仿宋_GB2312" w:hAnsi="仿宋_GB2312" w:eastAsia="仿宋_GB2312" w:cs="仿宋_GB2312"/>
              </w:rPr>
            </w:pP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2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2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88" w:type="dxa"/>
            <w:vAlign w:val="center"/>
          </w:tcPr>
          <w:p>
            <w:pPr>
              <w:spacing w:line="360" w:lineRule="exact"/>
              <w:rPr>
                <w:rFonts w:ascii="仿宋_GB2312" w:hAnsi="仿宋_GB2312" w:eastAsia="仿宋_GB2312" w:cs="仿宋_GB2312"/>
              </w:rPr>
            </w:pPr>
          </w:p>
        </w:tc>
        <w:tc>
          <w:tcPr>
            <w:tcW w:w="2101"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39号令7.6.1资格预审/资格预审澄清</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是否使用资格预审文件范本</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ascii="仿宋_GB2312" w:hAnsi="仿宋_GB2312" w:eastAsia="仿宋_GB2312" w:cs="仿宋_GB2312"/>
              </w:rPr>
              <w:t>IS_ QUALIFY _DOC_MODEL</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w:t>
            </w:r>
            <w:r>
              <w:rPr>
                <w:rFonts w:ascii="仿宋_GB2312" w:hAnsi="仿宋_GB2312" w:eastAsia="仿宋_GB2312" w:cs="仿宋_GB2312"/>
              </w:rPr>
              <w:t>5.1.9是否代码</w:t>
            </w:r>
          </w:p>
        </w:tc>
        <w:tc>
          <w:tcPr>
            <w:tcW w:w="1200" w:type="dxa"/>
            <w:vAlign w:val="center"/>
          </w:tcPr>
          <w:p>
            <w:pPr>
              <w:spacing w:line="360" w:lineRule="exact"/>
              <w:rPr>
                <w:rFonts w:ascii="仿宋_GB2312" w:hAnsi="仿宋_GB2312" w:eastAsia="仿宋_GB2312" w:cs="仿宋_GB2312"/>
              </w:rPr>
            </w:pPr>
            <w:r>
              <w:rPr>
                <w:rFonts w:ascii="仿宋_GB2312" w:hAnsi="仿宋_GB2312" w:eastAsia="仿宋_GB2312" w:cs="仿宋_GB2312"/>
              </w:rPr>
              <w:t xml:space="preserve"> 字符型</w:t>
            </w:r>
          </w:p>
        </w:tc>
        <w:tc>
          <w:tcPr>
            <w:tcW w:w="1173" w:type="dxa"/>
            <w:shd w:val="clear" w:color="auto" w:fill="auto"/>
            <w:vAlign w:val="center"/>
          </w:tcPr>
          <w:p>
            <w:pPr>
              <w:spacing w:line="360" w:lineRule="exact"/>
              <w:rPr>
                <w:rFonts w:ascii="仿宋_GB2312" w:hAnsi="仿宋_GB2312" w:eastAsia="仿宋_GB2312" w:cs="仿宋_GB2312"/>
              </w:rPr>
            </w:pPr>
            <w:r>
              <w:rPr>
                <w:rFonts w:ascii="仿宋_GB2312" w:hAnsi="仿宋_GB2312" w:eastAsia="仿宋_GB2312" w:cs="仿宋_GB2312"/>
              </w:rPr>
              <w:t>C1</w:t>
            </w:r>
          </w:p>
        </w:tc>
        <w:tc>
          <w:tcPr>
            <w:tcW w:w="927" w:type="dxa"/>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2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88" w:type="dxa"/>
            <w:vAlign w:val="center"/>
          </w:tcPr>
          <w:p>
            <w:pPr>
              <w:spacing w:line="360" w:lineRule="exact"/>
              <w:rPr>
                <w:rFonts w:ascii="仿宋_GB2312" w:hAnsi="仿宋_GB2312" w:eastAsia="仿宋_GB2312" w:cs="仿宋_GB2312"/>
              </w:rPr>
            </w:pPr>
          </w:p>
        </w:tc>
        <w:tc>
          <w:tcPr>
            <w:tcW w:w="2101"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资格预审文件范本名称</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ascii="仿宋_GB2312" w:hAnsi="仿宋_GB2312" w:eastAsia="仿宋_GB2312" w:cs="仿宋_GB2312"/>
              </w:rPr>
              <w:t>QUALIFY _DOC_MODEL_NAME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ascii="仿宋_GB2312" w:hAnsi="仿宋_GB2312" w:eastAsia="仿宋_GB2312" w:cs="仿宋_GB2312"/>
              </w:rPr>
              <w:t>C..100</w:t>
            </w:r>
          </w:p>
        </w:tc>
        <w:tc>
          <w:tcPr>
            <w:tcW w:w="92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2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使用资格预审文件范本时，必填</w:t>
            </w:r>
          </w:p>
        </w:tc>
        <w:tc>
          <w:tcPr>
            <w:tcW w:w="2101"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申报责任人</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REPORT_DUTY</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2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2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88" w:type="dxa"/>
            <w:vAlign w:val="center"/>
          </w:tcPr>
          <w:p>
            <w:pPr>
              <w:spacing w:line="360" w:lineRule="exact"/>
              <w:rPr>
                <w:rFonts w:ascii="仿宋_GB2312" w:hAnsi="仿宋_GB2312" w:eastAsia="仿宋_GB2312" w:cs="仿宋_GB2312"/>
              </w:rPr>
            </w:pPr>
          </w:p>
        </w:tc>
        <w:tc>
          <w:tcPr>
            <w:tcW w:w="2101"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责任人所属单位代码类型</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REPORT_COMPANY_CODE_TYPE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2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2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88" w:type="dxa"/>
            <w:vAlign w:val="center"/>
          </w:tcPr>
          <w:p>
            <w:pPr>
              <w:spacing w:line="360" w:lineRule="exact"/>
              <w:rPr>
                <w:rFonts w:ascii="仿宋_GB2312" w:hAnsi="仿宋_GB2312" w:eastAsia="仿宋_GB2312" w:cs="仿宋_GB2312"/>
              </w:rPr>
            </w:pPr>
          </w:p>
        </w:tc>
        <w:tc>
          <w:tcPr>
            <w:tcW w:w="2101"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2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2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88" w:type="dxa"/>
            <w:vAlign w:val="center"/>
          </w:tcPr>
          <w:p>
            <w:pPr>
              <w:spacing w:line="360" w:lineRule="exact"/>
              <w:rPr>
                <w:rFonts w:ascii="仿宋_GB2312" w:hAnsi="仿宋_GB2312" w:eastAsia="仿宋_GB2312" w:cs="仿宋_GB2312"/>
              </w:rPr>
            </w:pPr>
          </w:p>
        </w:tc>
        <w:tc>
          <w:tcPr>
            <w:tcW w:w="2101"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交易平台数据验证责任人姓名</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EXAMINER_NAME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2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2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88" w:type="dxa"/>
          </w:tcPr>
          <w:p>
            <w:pPr>
              <w:spacing w:line="360" w:lineRule="exact"/>
              <w:rPr>
                <w:rFonts w:ascii="仿宋_GB2312" w:hAnsi="仿宋_GB2312" w:eastAsia="仿宋_GB2312" w:cs="仿宋_GB2312"/>
              </w:rPr>
            </w:pPr>
            <w:r>
              <w:rPr>
                <w:rFonts w:hint="eastAsia" w:ascii="仿宋_GB2312" w:hAnsi="仿宋_GB2312" w:eastAsia="仿宋_GB2312" w:cs="仿宋_GB2312"/>
              </w:rPr>
              <w:t>支持多个验证责任人，以分号隔开。</w:t>
            </w:r>
          </w:p>
        </w:tc>
        <w:tc>
          <w:tcPr>
            <w:tcW w:w="2101"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2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4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多个附件关联标识号以半角分号隔开</w:t>
            </w:r>
          </w:p>
        </w:tc>
        <w:tc>
          <w:tcPr>
            <w:tcW w:w="2101"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2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23"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488" w:type="dxa"/>
            <w:vAlign w:val="center"/>
          </w:tcPr>
          <w:p>
            <w:pPr>
              <w:spacing w:line="360" w:lineRule="exact"/>
              <w:rPr>
                <w:rFonts w:ascii="仿宋_GB2312" w:hAnsi="仿宋_GB2312" w:eastAsia="仿宋_GB2312" w:cs="仿宋_GB2312"/>
              </w:rPr>
            </w:pPr>
          </w:p>
        </w:tc>
        <w:tc>
          <w:tcPr>
            <w:tcW w:w="210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根据20号令5.2.1 和B.3.1，交易平台需向公共服务平台同步信息。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2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23"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488" w:type="dxa"/>
            <w:vAlign w:val="center"/>
          </w:tcPr>
          <w:p>
            <w:pPr>
              <w:spacing w:line="360" w:lineRule="exact"/>
              <w:rPr>
                <w:rFonts w:ascii="仿宋_GB2312" w:hAnsi="仿宋_GB2312" w:eastAsia="仿宋_GB2312" w:cs="仿宋_GB2312"/>
              </w:rPr>
            </w:pPr>
          </w:p>
        </w:tc>
        <w:tc>
          <w:tcPr>
            <w:tcW w:w="210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20号令A.1.2，但格式变化</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2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23"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488" w:type="dxa"/>
            <w:vAlign w:val="center"/>
          </w:tcPr>
          <w:p>
            <w:pPr>
              <w:spacing w:line="360" w:lineRule="exact"/>
              <w:rPr>
                <w:rFonts w:ascii="仿宋_GB2312" w:hAnsi="仿宋_GB2312" w:eastAsia="仿宋_GB2312" w:cs="仿宋_GB2312"/>
              </w:rPr>
            </w:pPr>
          </w:p>
        </w:tc>
        <w:tc>
          <w:tcPr>
            <w:tcW w:w="2101" w:type="dxa"/>
            <w:vAlign w:val="center"/>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20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7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2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2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88" w:type="dxa"/>
            <w:vAlign w:val="center"/>
          </w:tcPr>
          <w:p>
            <w:pPr>
              <w:spacing w:line="360" w:lineRule="exact"/>
              <w:rPr>
                <w:rFonts w:ascii="仿宋_GB2312" w:hAnsi="仿宋_GB2312" w:eastAsia="仿宋_GB2312" w:cs="仿宋_GB2312"/>
              </w:rPr>
            </w:pPr>
          </w:p>
        </w:tc>
        <w:tc>
          <w:tcPr>
            <w:tcW w:w="210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根据10号令第十一条中对发布媒介和交易平台的及时性要求</w:t>
            </w:r>
          </w:p>
        </w:tc>
      </w:tr>
    </w:tbl>
    <w:p>
      <w:pPr>
        <w:spacing w:line="560" w:lineRule="exact"/>
        <w:rPr>
          <w:rFonts w:ascii="仿宋_GB2312" w:hAnsi="仿宋_GB2312" w:eastAsia="仿宋_GB2312" w:cs="仿宋_GB2312"/>
        </w:rPr>
      </w:pPr>
    </w:p>
    <w:bookmarkEnd w:id="255"/>
    <w:bookmarkEnd w:id="256"/>
    <w:bookmarkEnd w:id="257"/>
    <w:p>
      <w:pPr>
        <w:pStyle w:val="27"/>
        <w:spacing w:line="560" w:lineRule="exact"/>
        <w:ind w:firstLine="643"/>
        <w:jc w:val="both"/>
        <w:outlineLvl w:val="3"/>
        <w:rPr>
          <w:rFonts w:eastAsia="仿宋_GB2312" w:cs="Times New Roman"/>
          <w:b/>
          <w:bCs/>
          <w:sz w:val="32"/>
          <w:szCs w:val="28"/>
          <w:lang w:val="en-US"/>
        </w:rPr>
      </w:pPr>
      <w:bookmarkStart w:id="258" w:name="_Toc519934337"/>
      <w:bookmarkStart w:id="259" w:name="_Toc15961"/>
      <w:bookmarkStart w:id="260" w:name="_Toc485631876"/>
      <w:r>
        <w:rPr>
          <w:rFonts w:hint="eastAsia" w:eastAsia="仿宋_GB2312" w:cs="Times New Roman"/>
          <w:b/>
          <w:bCs/>
          <w:sz w:val="32"/>
          <w:szCs w:val="28"/>
          <w:lang w:val="en-US"/>
        </w:rPr>
        <w:t>8.1.3.4评标委员会组建</w:t>
      </w:r>
      <w:bookmarkEnd w:id="258"/>
      <w:bookmarkEnd w:id="259"/>
    </w:p>
    <w:p>
      <w:pPr>
        <w:spacing w:line="560" w:lineRule="exact"/>
        <w:rPr>
          <w:rFonts w:ascii="仿宋_GB2312" w:hAnsi="仿宋_GB2312" w:eastAsia="仿宋_GB2312" w:cs="仿宋_GB2312"/>
          <w:sz w:val="32"/>
          <w:szCs w:val="36"/>
        </w:rPr>
      </w:pPr>
      <w:r>
        <w:rPr>
          <w:rFonts w:hint="eastAsia" w:ascii="仿宋_GB2312" w:hAnsi="仿宋_GB2312" w:eastAsia="仿宋_GB2312" w:cs="仿宋_GB2312"/>
          <w:sz w:val="32"/>
          <w:szCs w:val="36"/>
        </w:rPr>
        <w:t>数据集标识符：EXPERT_COMMITTEE</w:t>
      </w:r>
    </w:p>
    <w:tbl>
      <w:tblPr>
        <w:tblStyle w:val="17"/>
        <w:tblW w:w="14142"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507"/>
        <w:gridCol w:w="2241"/>
        <w:gridCol w:w="1679"/>
        <w:gridCol w:w="1703"/>
        <w:gridCol w:w="1173"/>
        <w:gridCol w:w="940"/>
        <w:gridCol w:w="1310"/>
        <w:gridCol w:w="1309"/>
        <w:gridCol w:w="2280"/>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1507" w:type="dxa"/>
            <w:shd w:val="clear" w:color="auto" w:fill="A5A5A5" w:themeFill="background1" w:themeFillShade="A6"/>
            <w:vAlign w:val="center"/>
          </w:tcPr>
          <w:p>
            <w:pPr>
              <w:spacing w:line="360" w:lineRule="exact"/>
              <w:rPr>
                <w:rFonts w:ascii="仿宋_GB2312" w:hAnsi="仿宋_GB2312" w:eastAsia="仿宋_GB2312" w:cs="仿宋_GB2312"/>
              </w:rPr>
            </w:pPr>
            <w:bookmarkStart w:id="261" w:name="_Toc519934338"/>
            <w:r>
              <w:rPr>
                <w:rFonts w:hint="eastAsia" w:ascii="仿宋_GB2312" w:hAnsi="仿宋_GB2312" w:eastAsia="仿宋_GB2312" w:cs="仿宋_GB2312"/>
              </w:rPr>
              <w:t>名称</w:t>
            </w:r>
          </w:p>
        </w:tc>
        <w:tc>
          <w:tcPr>
            <w:tcW w:w="2241" w:type="dxa"/>
            <w:tcBorders>
              <w:righ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1679" w:type="dxa"/>
            <w:tcBorders>
              <w:lef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703"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173"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940"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310"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309"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2280"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招标项目编号</w:t>
            </w:r>
          </w:p>
        </w:tc>
        <w:tc>
          <w:tcPr>
            <w:tcW w:w="2241" w:type="dxa"/>
            <w:tcBorders>
              <w:top w:val="single" w:color="auto" w:sz="6" w:space="0"/>
              <w:left w:val="single" w:color="auto" w:sz="6" w:space="0"/>
              <w:bottom w:val="single" w:color="auto" w:sz="6" w:space="0"/>
              <w:right w:val="single" w:color="auto" w:sz="4"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TENDER_PROJECT_CODE</w:t>
            </w:r>
          </w:p>
        </w:tc>
        <w:tc>
          <w:tcPr>
            <w:tcW w:w="1679" w:type="dxa"/>
            <w:tcBorders>
              <w:top w:val="single" w:color="auto" w:sz="6" w:space="0"/>
              <w:left w:val="single" w:color="auto" w:sz="4"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参考3.3.5招标项目编号</w:t>
            </w:r>
          </w:p>
        </w:tc>
        <w:tc>
          <w:tcPr>
            <w:tcW w:w="1703"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40"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0"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09"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唯一标识。</w:t>
            </w:r>
          </w:p>
        </w:tc>
        <w:tc>
          <w:tcPr>
            <w:tcW w:w="2280"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20号令A.1.2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标段（包）编号</w:t>
            </w:r>
          </w:p>
        </w:tc>
        <w:tc>
          <w:tcPr>
            <w:tcW w:w="2241" w:type="dxa"/>
            <w:tcBorders>
              <w:top w:val="single" w:color="auto" w:sz="6" w:space="0"/>
              <w:left w:val="single" w:color="auto" w:sz="6" w:space="0"/>
              <w:bottom w:val="single" w:color="auto" w:sz="6" w:space="0"/>
              <w:right w:val="single" w:color="auto" w:sz="4"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BID_SECTION_CODE</w:t>
            </w:r>
          </w:p>
        </w:tc>
        <w:tc>
          <w:tcPr>
            <w:tcW w:w="1679" w:type="dxa"/>
            <w:tcBorders>
              <w:top w:val="single" w:color="auto" w:sz="6" w:space="0"/>
              <w:left w:val="single" w:color="auto" w:sz="4"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参考3.3.6标段（包）编号</w:t>
            </w:r>
          </w:p>
        </w:tc>
        <w:tc>
          <w:tcPr>
            <w:tcW w:w="1703"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C23</w:t>
            </w:r>
          </w:p>
        </w:tc>
        <w:tc>
          <w:tcPr>
            <w:tcW w:w="940"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0"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09"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唯一标识。</w:t>
            </w:r>
          </w:p>
        </w:tc>
        <w:tc>
          <w:tcPr>
            <w:tcW w:w="2280"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20号令 A.1.3</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评标委员会人数</w:t>
            </w:r>
          </w:p>
        </w:tc>
        <w:tc>
          <w:tcPr>
            <w:tcW w:w="2241" w:type="dxa"/>
            <w:tcBorders>
              <w:top w:val="single" w:color="auto" w:sz="6" w:space="0"/>
              <w:left w:val="single" w:color="auto" w:sz="6" w:space="0"/>
              <w:bottom w:val="single" w:color="auto" w:sz="6" w:space="0"/>
              <w:right w:val="single" w:color="auto" w:sz="4"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BID_EVALUATION_COMMITTEES_NO.</w:t>
            </w:r>
          </w:p>
        </w:tc>
        <w:tc>
          <w:tcPr>
            <w:tcW w:w="1679" w:type="dxa"/>
            <w:tcBorders>
              <w:top w:val="single" w:color="auto" w:sz="6" w:space="0"/>
              <w:left w:val="single" w:color="auto" w:sz="4"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p>
        </w:tc>
        <w:tc>
          <w:tcPr>
            <w:tcW w:w="1703"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173"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N..10(为不小于0的整数)</w:t>
            </w:r>
          </w:p>
        </w:tc>
        <w:tc>
          <w:tcPr>
            <w:tcW w:w="940"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0"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09"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p>
        </w:tc>
        <w:tc>
          <w:tcPr>
            <w:tcW w:w="2280"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评标开始时间</w:t>
            </w:r>
          </w:p>
        </w:tc>
        <w:tc>
          <w:tcPr>
            <w:tcW w:w="2241" w:type="dxa"/>
            <w:tcBorders>
              <w:top w:val="single" w:color="auto" w:sz="6" w:space="0"/>
              <w:left w:val="single" w:color="auto" w:sz="6" w:space="0"/>
              <w:bottom w:val="single" w:color="auto" w:sz="6" w:space="0"/>
              <w:right w:val="single" w:color="auto" w:sz="4"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BID_EVALUATION_TIME</w:t>
            </w:r>
          </w:p>
        </w:tc>
        <w:tc>
          <w:tcPr>
            <w:tcW w:w="1679" w:type="dxa"/>
            <w:tcBorders>
              <w:top w:val="single" w:color="auto" w:sz="6" w:space="0"/>
              <w:left w:val="single" w:color="auto" w:sz="4"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1703"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73"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40"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0"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09"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280"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20号令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专家库名称</w:t>
            </w:r>
          </w:p>
        </w:tc>
        <w:tc>
          <w:tcPr>
            <w:tcW w:w="2241" w:type="dxa"/>
            <w:tcBorders>
              <w:top w:val="single" w:color="auto" w:sz="6" w:space="0"/>
              <w:left w:val="single" w:color="auto" w:sz="6" w:space="0"/>
              <w:bottom w:val="single" w:color="auto" w:sz="6" w:space="0"/>
              <w:right w:val="single" w:color="auto" w:sz="4"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EXPERT_SET_NAME</w:t>
            </w:r>
          </w:p>
        </w:tc>
        <w:tc>
          <w:tcPr>
            <w:tcW w:w="1679" w:type="dxa"/>
            <w:tcBorders>
              <w:top w:val="single" w:color="auto" w:sz="6" w:space="0"/>
              <w:left w:val="single" w:color="auto" w:sz="4"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03"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C..500</w:t>
            </w:r>
          </w:p>
        </w:tc>
        <w:tc>
          <w:tcPr>
            <w:tcW w:w="940"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0"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09"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p>
        </w:tc>
        <w:tc>
          <w:tcPr>
            <w:tcW w:w="2280"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回避条件</w:t>
            </w:r>
          </w:p>
        </w:tc>
        <w:tc>
          <w:tcPr>
            <w:tcW w:w="2241" w:type="dxa"/>
            <w:tcBorders>
              <w:top w:val="single" w:color="auto" w:sz="6" w:space="0"/>
              <w:left w:val="single" w:color="auto" w:sz="6" w:space="0"/>
              <w:bottom w:val="single" w:color="auto" w:sz="6" w:space="0"/>
              <w:right w:val="single" w:color="auto" w:sz="4"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EVASIVE_CONDITION</w:t>
            </w:r>
          </w:p>
        </w:tc>
        <w:tc>
          <w:tcPr>
            <w:tcW w:w="1679" w:type="dxa"/>
            <w:tcBorders>
              <w:top w:val="single" w:color="auto" w:sz="6" w:space="0"/>
              <w:left w:val="single" w:color="auto" w:sz="4"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1703"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40"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10"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09"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含回避单位和回避评委</w:t>
            </w:r>
          </w:p>
        </w:tc>
        <w:tc>
          <w:tcPr>
            <w:tcW w:w="2280"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4142" w:type="dxa"/>
            <w:gridSpan w:val="9"/>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抽取条件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抽取条件编号</w:t>
            </w:r>
          </w:p>
        </w:tc>
        <w:tc>
          <w:tcPr>
            <w:tcW w:w="2241" w:type="dxa"/>
            <w:tcBorders>
              <w:top w:val="single" w:color="auto" w:sz="6" w:space="0"/>
              <w:left w:val="single" w:color="auto" w:sz="6" w:space="0"/>
              <w:bottom w:val="single" w:color="auto" w:sz="6" w:space="0"/>
              <w:right w:val="single" w:color="auto" w:sz="4"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EXTRACTION_CONDITION_NO</w:t>
            </w:r>
          </w:p>
        </w:tc>
        <w:tc>
          <w:tcPr>
            <w:tcW w:w="1679" w:type="dxa"/>
            <w:tcBorders>
              <w:top w:val="single" w:color="auto" w:sz="6" w:space="0"/>
              <w:left w:val="single" w:color="auto" w:sz="4"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p>
        </w:tc>
        <w:tc>
          <w:tcPr>
            <w:tcW w:w="1703"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C31</w:t>
            </w:r>
          </w:p>
        </w:tc>
        <w:tc>
          <w:tcPr>
            <w:tcW w:w="940"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0"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09"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p>
        </w:tc>
        <w:tc>
          <w:tcPr>
            <w:tcW w:w="2280"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申请抽取人数</w:t>
            </w:r>
          </w:p>
        </w:tc>
        <w:tc>
          <w:tcPr>
            <w:tcW w:w="2241" w:type="dxa"/>
            <w:tcBorders>
              <w:top w:val="single" w:color="auto" w:sz="6" w:space="0"/>
              <w:left w:val="single" w:color="auto" w:sz="6" w:space="0"/>
              <w:bottom w:val="single" w:color="auto" w:sz="6" w:space="0"/>
              <w:right w:val="single" w:color="auto" w:sz="4"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EXTRACT_NUMBER</w:t>
            </w:r>
          </w:p>
        </w:tc>
        <w:tc>
          <w:tcPr>
            <w:tcW w:w="1679" w:type="dxa"/>
            <w:tcBorders>
              <w:top w:val="single" w:color="auto" w:sz="6" w:space="0"/>
              <w:left w:val="single" w:color="auto" w:sz="4"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p>
        </w:tc>
        <w:tc>
          <w:tcPr>
            <w:tcW w:w="1703"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173"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N..10(为不小于0的整数)</w:t>
            </w:r>
          </w:p>
        </w:tc>
        <w:tc>
          <w:tcPr>
            <w:tcW w:w="940"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0"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09"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p>
        </w:tc>
        <w:tc>
          <w:tcPr>
            <w:tcW w:w="2280"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地区</w:t>
            </w:r>
          </w:p>
        </w:tc>
        <w:tc>
          <w:tcPr>
            <w:tcW w:w="2241" w:type="dxa"/>
            <w:tcBorders>
              <w:top w:val="single" w:color="auto" w:sz="6" w:space="0"/>
              <w:left w:val="single" w:color="auto" w:sz="6" w:space="0"/>
              <w:bottom w:val="single" w:color="auto" w:sz="6" w:space="0"/>
              <w:right w:val="single" w:color="auto" w:sz="4"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REGION_CODE</w:t>
            </w:r>
          </w:p>
        </w:tc>
        <w:tc>
          <w:tcPr>
            <w:tcW w:w="1679" w:type="dxa"/>
            <w:tcBorders>
              <w:top w:val="single" w:color="auto" w:sz="6" w:space="0"/>
              <w:left w:val="single" w:color="auto" w:sz="4"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采用GB/T 2260-2007中的市级代码</w:t>
            </w:r>
          </w:p>
        </w:tc>
        <w:tc>
          <w:tcPr>
            <w:tcW w:w="1703"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w:t>
            </w:r>
          </w:p>
        </w:tc>
        <w:tc>
          <w:tcPr>
            <w:tcW w:w="940"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0"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09"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p>
        </w:tc>
        <w:tc>
          <w:tcPr>
            <w:tcW w:w="2280"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行业</w:t>
            </w:r>
          </w:p>
        </w:tc>
        <w:tc>
          <w:tcPr>
            <w:tcW w:w="2241" w:type="dxa"/>
            <w:tcBorders>
              <w:top w:val="single" w:color="auto" w:sz="6" w:space="0"/>
              <w:left w:val="single" w:color="auto" w:sz="6" w:space="0"/>
              <w:bottom w:val="single" w:color="auto" w:sz="6" w:space="0"/>
              <w:right w:val="single" w:color="auto" w:sz="4"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INDUSTRY_TYPE</w:t>
            </w:r>
          </w:p>
        </w:tc>
        <w:tc>
          <w:tcPr>
            <w:tcW w:w="1679" w:type="dxa"/>
            <w:tcBorders>
              <w:top w:val="single" w:color="auto" w:sz="6" w:space="0"/>
              <w:left w:val="single" w:color="auto" w:sz="4"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采用GB/T 4754-2011 《国民经济行业分类》，取1位行业门类字母码+2位大类数字码</w:t>
            </w:r>
          </w:p>
        </w:tc>
        <w:tc>
          <w:tcPr>
            <w:tcW w:w="1703"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C3</w:t>
            </w:r>
          </w:p>
        </w:tc>
        <w:tc>
          <w:tcPr>
            <w:tcW w:w="940"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0"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09"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p>
        </w:tc>
        <w:tc>
          <w:tcPr>
            <w:tcW w:w="2280"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39号令15.1评标专家信息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专家专业</w:t>
            </w:r>
          </w:p>
        </w:tc>
        <w:tc>
          <w:tcPr>
            <w:tcW w:w="2241" w:type="dxa"/>
            <w:tcBorders>
              <w:top w:val="single" w:color="auto" w:sz="6" w:space="0"/>
              <w:left w:val="single" w:color="auto" w:sz="6" w:space="0"/>
              <w:bottom w:val="single" w:color="auto" w:sz="6" w:space="0"/>
              <w:right w:val="single" w:color="auto" w:sz="4"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STANDARD_PROFESSIONAL_CODE</w:t>
            </w:r>
          </w:p>
        </w:tc>
        <w:tc>
          <w:tcPr>
            <w:tcW w:w="1679" w:type="dxa"/>
            <w:tcBorders>
              <w:top w:val="single" w:color="auto" w:sz="6" w:space="0"/>
              <w:left w:val="single" w:color="auto" w:sz="4"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参考《电子招标投标系统技术规范（第1部分）》B3.6标段（包）分类代码</w:t>
            </w:r>
          </w:p>
          <w:p>
            <w:pPr>
              <w:spacing w:line="360" w:lineRule="exact"/>
              <w:rPr>
                <w:rFonts w:ascii="仿宋_GB2312" w:hAnsi="仿宋_GB2312" w:eastAsia="仿宋_GB2312" w:cs="仿宋_GB2312"/>
              </w:rPr>
            </w:pPr>
            <w:r>
              <w:rPr>
                <w:rFonts w:hint="eastAsia" w:ascii="仿宋_GB2312" w:hAnsi="仿宋_GB2312" w:eastAsia="仿宋_GB2312" w:cs="仿宋_GB2312"/>
              </w:rPr>
              <w:t>采用《评标专家专业分类标准（试行）》中约定的代码</w:t>
            </w:r>
          </w:p>
        </w:tc>
        <w:tc>
          <w:tcPr>
            <w:tcW w:w="1703"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w:t>
            </w:r>
            <w:r>
              <w:rPr>
                <w:rFonts w:ascii="仿宋_GB2312" w:hAnsi="仿宋_GB2312" w:eastAsia="仿宋_GB2312" w:cs="仿宋_GB2312"/>
              </w:rPr>
              <w:t>.ul</w:t>
            </w:r>
          </w:p>
        </w:tc>
        <w:tc>
          <w:tcPr>
            <w:tcW w:w="940"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0"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09"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备注：对于不足7位的，需要用0补齐，多个专业关联标识号以半角分号隔开</w:t>
            </w:r>
          </w:p>
        </w:tc>
        <w:tc>
          <w:tcPr>
            <w:tcW w:w="2280"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20号令A2.11评标专家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已抽取人数</w:t>
            </w:r>
          </w:p>
        </w:tc>
        <w:tc>
          <w:tcPr>
            <w:tcW w:w="2241" w:type="dxa"/>
            <w:tcBorders>
              <w:top w:val="single" w:color="auto" w:sz="6" w:space="0"/>
              <w:left w:val="single" w:color="auto" w:sz="6" w:space="0"/>
              <w:bottom w:val="single" w:color="auto" w:sz="6" w:space="0"/>
              <w:right w:val="single" w:color="auto" w:sz="4"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EXTRACT_NUMBER</w:t>
            </w:r>
          </w:p>
        </w:tc>
        <w:tc>
          <w:tcPr>
            <w:tcW w:w="1679" w:type="dxa"/>
            <w:tcBorders>
              <w:top w:val="single" w:color="auto" w:sz="6" w:space="0"/>
              <w:left w:val="single" w:color="auto" w:sz="4"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p>
        </w:tc>
        <w:tc>
          <w:tcPr>
            <w:tcW w:w="1703"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173"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N..10(为不小于0的整数)</w:t>
            </w:r>
          </w:p>
        </w:tc>
        <w:tc>
          <w:tcPr>
            <w:tcW w:w="940"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0"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09"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p>
        </w:tc>
        <w:tc>
          <w:tcPr>
            <w:tcW w:w="2280"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抽取申请时间</w:t>
            </w:r>
          </w:p>
        </w:tc>
        <w:tc>
          <w:tcPr>
            <w:tcW w:w="2241" w:type="dxa"/>
            <w:tcBorders>
              <w:top w:val="single" w:color="auto" w:sz="6" w:space="0"/>
              <w:left w:val="single" w:color="auto" w:sz="6" w:space="0"/>
              <w:bottom w:val="single" w:color="auto" w:sz="6" w:space="0"/>
              <w:right w:val="single" w:color="auto" w:sz="4"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CREATE_TIME</w:t>
            </w:r>
          </w:p>
        </w:tc>
        <w:tc>
          <w:tcPr>
            <w:tcW w:w="1679" w:type="dxa"/>
            <w:tcBorders>
              <w:top w:val="single" w:color="auto" w:sz="6" w:space="0"/>
              <w:left w:val="single" w:color="auto" w:sz="4"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1703"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73"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40"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0"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09"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p>
        </w:tc>
        <w:tc>
          <w:tcPr>
            <w:tcW w:w="2280"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抽取完成时间</w:t>
            </w:r>
          </w:p>
        </w:tc>
        <w:tc>
          <w:tcPr>
            <w:tcW w:w="2241" w:type="dxa"/>
            <w:tcBorders>
              <w:top w:val="single" w:color="auto" w:sz="6" w:space="0"/>
              <w:left w:val="single" w:color="auto" w:sz="6" w:space="0"/>
              <w:bottom w:val="single" w:color="auto" w:sz="6" w:space="0"/>
              <w:right w:val="single" w:color="auto" w:sz="4"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xml:space="preserve">EXPERT_END_TIME </w:t>
            </w:r>
          </w:p>
        </w:tc>
        <w:tc>
          <w:tcPr>
            <w:tcW w:w="1679" w:type="dxa"/>
            <w:tcBorders>
              <w:top w:val="single" w:color="auto" w:sz="6" w:space="0"/>
              <w:left w:val="single" w:color="auto" w:sz="4"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p>
        </w:tc>
        <w:tc>
          <w:tcPr>
            <w:tcW w:w="1703"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73"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40"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0"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09"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p>
        </w:tc>
        <w:tc>
          <w:tcPr>
            <w:tcW w:w="2280"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2241" w:type="dxa"/>
            <w:tcBorders>
              <w:top w:val="single" w:color="auto" w:sz="6" w:space="0"/>
              <w:left w:val="single" w:color="auto" w:sz="6" w:space="0"/>
              <w:bottom w:val="single" w:color="auto" w:sz="6" w:space="0"/>
              <w:right w:val="single" w:color="auto" w:sz="4"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1679" w:type="dxa"/>
            <w:tcBorders>
              <w:top w:val="single" w:color="auto" w:sz="6" w:space="0"/>
              <w:left w:val="single" w:color="auto" w:sz="4"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参考3.6.5附件关联标识号</w:t>
            </w:r>
          </w:p>
        </w:tc>
        <w:tc>
          <w:tcPr>
            <w:tcW w:w="1703"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40"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10"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309"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多个附件关联标识号以半角分号隔开</w:t>
            </w:r>
          </w:p>
        </w:tc>
        <w:tc>
          <w:tcPr>
            <w:tcW w:w="2280"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20号令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2241" w:type="dxa"/>
            <w:tcBorders>
              <w:top w:val="single" w:color="auto" w:sz="6" w:space="0"/>
              <w:left w:val="single" w:color="auto" w:sz="6" w:space="0"/>
              <w:bottom w:val="single" w:color="auto" w:sz="6" w:space="0"/>
              <w:right w:val="single" w:color="auto" w:sz="4"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1679" w:type="dxa"/>
            <w:tcBorders>
              <w:top w:val="single" w:color="auto" w:sz="6" w:space="0"/>
              <w:left w:val="single" w:color="auto" w:sz="4"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03"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40"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0"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309"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p>
        </w:tc>
        <w:tc>
          <w:tcPr>
            <w:tcW w:w="2280"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根据20号令5.2.1 和B.3.1，交易平台需向公共服务平台同步信息。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2241" w:type="dxa"/>
            <w:tcBorders>
              <w:top w:val="single" w:color="auto" w:sz="6" w:space="0"/>
              <w:left w:val="single" w:color="auto" w:sz="6" w:space="0"/>
              <w:bottom w:val="single" w:color="auto" w:sz="6" w:space="0"/>
              <w:right w:val="single" w:color="auto" w:sz="4"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1679" w:type="dxa"/>
            <w:tcBorders>
              <w:top w:val="single" w:color="auto" w:sz="6" w:space="0"/>
              <w:left w:val="single" w:color="auto" w:sz="4"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03"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40"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0"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309"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p>
        </w:tc>
        <w:tc>
          <w:tcPr>
            <w:tcW w:w="2280"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20号令A.1.2，但格式变化</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2241" w:type="dxa"/>
            <w:tcBorders>
              <w:top w:val="single" w:color="auto" w:sz="6" w:space="0"/>
              <w:left w:val="single" w:color="auto" w:sz="6" w:space="0"/>
              <w:bottom w:val="single" w:color="auto" w:sz="6" w:space="0"/>
              <w:right w:val="single" w:color="auto" w:sz="4"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1679" w:type="dxa"/>
            <w:tcBorders>
              <w:top w:val="single" w:color="auto" w:sz="6" w:space="0"/>
              <w:left w:val="single" w:color="auto" w:sz="4"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03"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40"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0"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309"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p>
        </w:tc>
        <w:tc>
          <w:tcPr>
            <w:tcW w:w="2280"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241" w:type="dxa"/>
            <w:tcBorders>
              <w:top w:val="single" w:color="auto" w:sz="6" w:space="0"/>
              <w:left w:val="single" w:color="auto" w:sz="6" w:space="0"/>
              <w:bottom w:val="single" w:color="auto" w:sz="6" w:space="0"/>
              <w:right w:val="single" w:color="auto" w:sz="4"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1679" w:type="dxa"/>
            <w:tcBorders>
              <w:top w:val="single" w:color="auto" w:sz="6" w:space="0"/>
              <w:left w:val="single" w:color="auto" w:sz="4"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703"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73"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40"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0"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309"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p>
        </w:tc>
        <w:tc>
          <w:tcPr>
            <w:tcW w:w="2280" w:type="dxa"/>
            <w:tcBorders>
              <w:top w:val="single" w:color="auto" w:sz="6" w:space="0"/>
              <w:left w:val="single" w:color="auto" w:sz="6" w:space="0"/>
              <w:bottom w:val="single" w:color="auto" w:sz="6" w:space="0"/>
              <w:right w:val="single" w:color="auto" w:sz="6"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根据10号令第十一条中对发布媒介和交易平台的及时性要求</w:t>
            </w:r>
          </w:p>
        </w:tc>
      </w:tr>
    </w:tbl>
    <w:p>
      <w:pPr>
        <w:spacing w:line="560" w:lineRule="exact"/>
        <w:rPr>
          <w:rFonts w:ascii="仿宋_GB2312" w:hAnsi="仿宋_GB2312" w:eastAsia="仿宋_GB2312" w:cs="仿宋_GB2312"/>
          <w:sz w:val="32"/>
          <w:szCs w:val="32"/>
        </w:rPr>
      </w:pPr>
    </w:p>
    <w:p>
      <w:pPr>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备注：一个抽取申请下包含多个抽取条件，对应申请抽取人数、地区、行业、专家专业、评标专家库专业等抽取条件有多组。</w:t>
      </w:r>
    </w:p>
    <w:p>
      <w:pPr>
        <w:pStyle w:val="27"/>
        <w:spacing w:line="560" w:lineRule="exact"/>
        <w:ind w:firstLine="643"/>
        <w:jc w:val="both"/>
        <w:outlineLvl w:val="3"/>
        <w:rPr>
          <w:rFonts w:eastAsia="仿宋_GB2312" w:cs="Times New Roman"/>
          <w:b/>
          <w:bCs/>
          <w:sz w:val="32"/>
          <w:szCs w:val="28"/>
          <w:lang w:val="en-US"/>
        </w:rPr>
      </w:pPr>
      <w:bookmarkStart w:id="262" w:name="_Toc29732"/>
      <w:r>
        <w:rPr>
          <w:rFonts w:hint="eastAsia" w:eastAsia="仿宋_GB2312" w:cs="Times New Roman"/>
          <w:b/>
          <w:bCs/>
          <w:sz w:val="32"/>
          <w:szCs w:val="28"/>
          <w:lang w:val="en-US"/>
        </w:rPr>
        <w:t>8.1.3.5开标</w:t>
      </w:r>
      <w:bookmarkEnd w:id="260"/>
      <w:r>
        <w:rPr>
          <w:rFonts w:hint="eastAsia" w:eastAsia="仿宋_GB2312" w:cs="Times New Roman"/>
          <w:b/>
          <w:bCs/>
          <w:sz w:val="32"/>
          <w:szCs w:val="28"/>
          <w:lang w:val="en-US"/>
        </w:rPr>
        <w:t>记录及开标明细</w:t>
      </w:r>
      <w:bookmarkEnd w:id="261"/>
      <w:bookmarkEnd w:id="262"/>
    </w:p>
    <w:p>
      <w:pPr>
        <w:spacing w:line="560" w:lineRule="exact"/>
        <w:rPr>
          <w:rFonts w:ascii="仿宋_GB2312" w:hAnsi="仿宋_GB2312" w:eastAsia="仿宋_GB2312" w:cs="仿宋_GB2312"/>
          <w:b/>
          <w:bCs/>
          <w:sz w:val="32"/>
          <w:szCs w:val="32"/>
        </w:rPr>
      </w:pPr>
      <w:bookmarkStart w:id="263" w:name="_Toc391536470"/>
      <w:bookmarkStart w:id="264" w:name="_Toc391536848"/>
      <w:bookmarkStart w:id="265" w:name="_Toc390785479"/>
      <w:r>
        <w:rPr>
          <w:rFonts w:hint="eastAsia" w:ascii="仿宋_GB2312" w:hAnsi="仿宋_GB2312" w:eastAsia="仿宋_GB2312" w:cs="仿宋_GB2312"/>
          <w:b/>
          <w:bCs/>
          <w:sz w:val="32"/>
          <w:szCs w:val="32"/>
        </w:rPr>
        <w:t>1.开标记录</w:t>
      </w:r>
      <w:bookmarkEnd w:id="263"/>
      <w:bookmarkEnd w:id="264"/>
      <w:bookmarkEnd w:id="265"/>
    </w:p>
    <w:p>
      <w:pPr>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数据集标识符：OPEN_BID_RECORD</w:t>
      </w:r>
    </w:p>
    <w:tbl>
      <w:tblPr>
        <w:tblStyle w:val="17"/>
        <w:tblpPr w:leftFromText="181" w:rightFromText="181" w:vertAnchor="text" w:tblpY="1"/>
        <w:tblW w:w="1286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97"/>
        <w:gridCol w:w="2066"/>
        <w:gridCol w:w="1541"/>
        <w:gridCol w:w="1578"/>
        <w:gridCol w:w="1073"/>
        <w:gridCol w:w="854"/>
        <w:gridCol w:w="1238"/>
        <w:gridCol w:w="1168"/>
        <w:gridCol w:w="205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7" w:type="dxa"/>
            <w:tcBorders>
              <w:tl2br w:val="nil"/>
              <w:tr2bl w:val="nil"/>
            </w:tcBorders>
            <w:shd w:val="clear" w:color="auto" w:fill="A4A4A4" w:themeFill="background1" w:themeFillShade="A5"/>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2066" w:type="dxa"/>
            <w:tcBorders>
              <w:tl2br w:val="nil"/>
              <w:tr2bl w:val="nil"/>
            </w:tcBorders>
            <w:shd w:val="clear" w:color="auto" w:fill="A4A4A4" w:themeFill="background1" w:themeFillShade="A5"/>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1541" w:type="dxa"/>
            <w:tcBorders>
              <w:tl2br w:val="nil"/>
              <w:tr2bl w:val="nil"/>
            </w:tcBorders>
            <w:shd w:val="clear" w:color="auto" w:fill="A4A4A4" w:themeFill="background1" w:themeFillShade="A5"/>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578" w:type="dxa"/>
            <w:tcBorders>
              <w:tl2br w:val="nil"/>
              <w:tr2bl w:val="nil"/>
            </w:tcBorders>
            <w:shd w:val="clear" w:color="auto" w:fill="A4A4A4" w:themeFill="background1" w:themeFillShade="A5"/>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073" w:type="dxa"/>
            <w:tcBorders>
              <w:tl2br w:val="nil"/>
              <w:tr2bl w:val="nil"/>
            </w:tcBorders>
            <w:shd w:val="clear" w:color="auto" w:fill="A4A4A4" w:themeFill="background1" w:themeFillShade="A5"/>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854" w:type="dxa"/>
            <w:tcBorders>
              <w:tl2br w:val="nil"/>
              <w:tr2bl w:val="nil"/>
            </w:tcBorders>
            <w:shd w:val="clear" w:color="auto" w:fill="A4A4A4" w:themeFill="background1" w:themeFillShade="A5"/>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238" w:type="dxa"/>
            <w:tcBorders>
              <w:tl2br w:val="nil"/>
              <w:tr2bl w:val="nil"/>
            </w:tcBorders>
            <w:shd w:val="clear" w:color="auto" w:fill="A4A4A4" w:themeFill="background1" w:themeFillShade="A5"/>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168" w:type="dxa"/>
            <w:tcBorders>
              <w:tl2br w:val="nil"/>
              <w:tr2bl w:val="nil"/>
            </w:tcBorders>
            <w:shd w:val="clear" w:color="auto" w:fill="A4A4A4" w:themeFill="background1" w:themeFillShade="A5"/>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2051" w:type="dxa"/>
            <w:tcBorders>
              <w:tl2br w:val="nil"/>
              <w:tr2bl w:val="nil"/>
            </w:tcBorders>
            <w:shd w:val="clear" w:color="auto" w:fill="A4A4A4" w:themeFill="background1" w:themeFillShade="A5"/>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7"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开标记录标题</w:t>
            </w:r>
          </w:p>
        </w:tc>
        <w:tc>
          <w:tcPr>
            <w:tcW w:w="2066"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TITLE</w:t>
            </w:r>
          </w:p>
        </w:tc>
        <w:tc>
          <w:tcPr>
            <w:tcW w:w="1541"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578"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07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C..600</w:t>
            </w:r>
          </w:p>
        </w:tc>
        <w:tc>
          <w:tcPr>
            <w:tcW w:w="854"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38"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68" w:type="dxa"/>
            <w:tcBorders>
              <w:tl2br w:val="nil"/>
              <w:tr2bl w:val="nil"/>
            </w:tcBorders>
            <w:vAlign w:val="center"/>
          </w:tcPr>
          <w:p>
            <w:pPr>
              <w:spacing w:line="360" w:lineRule="exact"/>
              <w:rPr>
                <w:rFonts w:ascii="仿宋_GB2312" w:hAnsi="仿宋_GB2312" w:eastAsia="仿宋_GB2312" w:cs="仿宋_GB2312"/>
              </w:rPr>
            </w:pPr>
          </w:p>
        </w:tc>
        <w:tc>
          <w:tcPr>
            <w:tcW w:w="2051"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39号令7.2.1开标记录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7"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招标项目编号</w:t>
            </w:r>
          </w:p>
        </w:tc>
        <w:tc>
          <w:tcPr>
            <w:tcW w:w="2066"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TENDER_PROJECT_CODE</w:t>
            </w:r>
          </w:p>
        </w:tc>
        <w:tc>
          <w:tcPr>
            <w:tcW w:w="1541"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参考3.3.5招标项目编号</w:t>
            </w:r>
          </w:p>
        </w:tc>
        <w:tc>
          <w:tcPr>
            <w:tcW w:w="1578"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07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854" w:type="dxa"/>
            <w:tcBorders>
              <w:tl2br w:val="nil"/>
              <w:tr2bl w:val="nil"/>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38"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68" w:type="dxa"/>
            <w:tcBorders>
              <w:tl2br w:val="nil"/>
              <w:tr2bl w:val="nil"/>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唯一标识。</w:t>
            </w:r>
          </w:p>
        </w:tc>
        <w:tc>
          <w:tcPr>
            <w:tcW w:w="2051"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20号令A.1.2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7"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相关标段（包）编号</w:t>
            </w:r>
          </w:p>
        </w:tc>
        <w:tc>
          <w:tcPr>
            <w:tcW w:w="2066"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BID_SECTION_CODES</w:t>
            </w:r>
          </w:p>
        </w:tc>
        <w:tc>
          <w:tcPr>
            <w:tcW w:w="1541"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参考3.3.6标段（包）编号</w:t>
            </w:r>
          </w:p>
        </w:tc>
        <w:tc>
          <w:tcPr>
            <w:tcW w:w="1578"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07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C23</w:t>
            </w:r>
          </w:p>
        </w:tc>
        <w:tc>
          <w:tcPr>
            <w:tcW w:w="854" w:type="dxa"/>
            <w:tcBorders>
              <w:tl2br w:val="nil"/>
              <w:tr2bl w:val="nil"/>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38"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68" w:type="dxa"/>
            <w:tcBorders>
              <w:tl2br w:val="nil"/>
              <w:tr2bl w:val="nil"/>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由多个标段（包）编号组成，半角分号隔开</w:t>
            </w:r>
          </w:p>
        </w:tc>
        <w:tc>
          <w:tcPr>
            <w:tcW w:w="2051"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20号令 A.1.3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7"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开标参与人</w:t>
            </w:r>
          </w:p>
        </w:tc>
        <w:tc>
          <w:tcPr>
            <w:tcW w:w="2066"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BID_OPENING_ACTOR</w:t>
            </w:r>
          </w:p>
        </w:tc>
        <w:tc>
          <w:tcPr>
            <w:tcW w:w="1541" w:type="dxa"/>
            <w:tcBorders>
              <w:tl2br w:val="nil"/>
              <w:tr2bl w:val="nil"/>
            </w:tcBorders>
            <w:shd w:val="clear" w:color="auto" w:fill="auto"/>
            <w:vAlign w:val="center"/>
          </w:tcPr>
          <w:p>
            <w:pPr>
              <w:spacing w:line="360" w:lineRule="exact"/>
              <w:rPr>
                <w:rFonts w:ascii="仿宋_GB2312" w:hAnsi="仿宋_GB2312" w:eastAsia="仿宋_GB2312" w:cs="仿宋_GB2312"/>
              </w:rPr>
            </w:pPr>
          </w:p>
        </w:tc>
        <w:tc>
          <w:tcPr>
            <w:tcW w:w="1578"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07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C..500</w:t>
            </w:r>
          </w:p>
        </w:tc>
        <w:tc>
          <w:tcPr>
            <w:tcW w:w="854"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38"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68" w:type="dxa"/>
            <w:tcBorders>
              <w:tl2br w:val="nil"/>
              <w:tr2bl w:val="nil"/>
            </w:tcBorders>
            <w:vAlign w:val="center"/>
          </w:tcPr>
          <w:p>
            <w:pPr>
              <w:spacing w:line="360" w:lineRule="exact"/>
              <w:rPr>
                <w:rFonts w:ascii="仿宋_GB2312" w:hAnsi="仿宋_GB2312" w:eastAsia="仿宋_GB2312" w:cs="仿宋_GB2312"/>
              </w:rPr>
            </w:pPr>
          </w:p>
        </w:tc>
        <w:tc>
          <w:tcPr>
            <w:tcW w:w="2051"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7"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开标记录内容</w:t>
            </w:r>
          </w:p>
        </w:tc>
        <w:tc>
          <w:tcPr>
            <w:tcW w:w="2066"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BID_OPENING_CONTENT</w:t>
            </w:r>
          </w:p>
        </w:tc>
        <w:tc>
          <w:tcPr>
            <w:tcW w:w="1541"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578"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07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854"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38"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68" w:type="dxa"/>
            <w:tcBorders>
              <w:tl2br w:val="nil"/>
              <w:tr2bl w:val="nil"/>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包括投标人名称、报价、工期（交货期）、投标保证金额、投标文件递交时间等招标文件所规定的唱标内容</w:t>
            </w:r>
          </w:p>
        </w:tc>
        <w:tc>
          <w:tcPr>
            <w:tcW w:w="2051"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39号令7.2.1开标记录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7"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开标地点</w:t>
            </w:r>
          </w:p>
        </w:tc>
        <w:tc>
          <w:tcPr>
            <w:tcW w:w="2066"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BID_OPENING_ADDRESS</w:t>
            </w:r>
          </w:p>
        </w:tc>
        <w:tc>
          <w:tcPr>
            <w:tcW w:w="1541" w:type="dxa"/>
            <w:tcBorders>
              <w:tl2br w:val="nil"/>
              <w:tr2bl w:val="nil"/>
            </w:tcBorders>
            <w:shd w:val="clear" w:color="auto" w:fill="auto"/>
            <w:vAlign w:val="center"/>
          </w:tcPr>
          <w:p>
            <w:pPr>
              <w:spacing w:line="360" w:lineRule="exact"/>
              <w:rPr>
                <w:rFonts w:ascii="仿宋_GB2312" w:hAnsi="仿宋_GB2312" w:eastAsia="仿宋_GB2312" w:cs="仿宋_GB2312"/>
              </w:rPr>
            </w:pPr>
          </w:p>
        </w:tc>
        <w:tc>
          <w:tcPr>
            <w:tcW w:w="1578"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07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C..600</w:t>
            </w:r>
          </w:p>
        </w:tc>
        <w:tc>
          <w:tcPr>
            <w:tcW w:w="854"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38"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68" w:type="dxa"/>
            <w:tcBorders>
              <w:tl2br w:val="nil"/>
              <w:tr2bl w:val="nil"/>
            </w:tcBorders>
            <w:shd w:val="clear" w:color="auto" w:fill="auto"/>
            <w:vAlign w:val="center"/>
          </w:tcPr>
          <w:p>
            <w:pPr>
              <w:spacing w:line="360" w:lineRule="exact"/>
              <w:rPr>
                <w:rFonts w:ascii="仿宋_GB2312" w:hAnsi="仿宋_GB2312" w:eastAsia="仿宋_GB2312" w:cs="仿宋_GB2312"/>
              </w:rPr>
            </w:pPr>
          </w:p>
        </w:tc>
        <w:tc>
          <w:tcPr>
            <w:tcW w:w="2051"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39号令7.2.1开标记录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7"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开标时间</w:t>
            </w:r>
          </w:p>
        </w:tc>
        <w:tc>
          <w:tcPr>
            <w:tcW w:w="2066"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BID_OPENING_TIME</w:t>
            </w:r>
          </w:p>
        </w:tc>
        <w:tc>
          <w:tcPr>
            <w:tcW w:w="1541" w:type="dxa"/>
            <w:tcBorders>
              <w:tl2br w:val="nil"/>
              <w:tr2bl w:val="nil"/>
            </w:tcBorders>
            <w:shd w:val="clear" w:color="auto" w:fill="auto"/>
            <w:vAlign w:val="center"/>
          </w:tcPr>
          <w:p>
            <w:pPr>
              <w:spacing w:line="360" w:lineRule="exact"/>
              <w:rPr>
                <w:rFonts w:ascii="仿宋_GB2312" w:hAnsi="仿宋_GB2312" w:eastAsia="仿宋_GB2312" w:cs="仿宋_GB2312"/>
              </w:rPr>
            </w:pPr>
          </w:p>
        </w:tc>
        <w:tc>
          <w:tcPr>
            <w:tcW w:w="1578"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07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854"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38"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68" w:type="dxa"/>
            <w:tcBorders>
              <w:tl2br w:val="nil"/>
              <w:tr2bl w:val="nil"/>
            </w:tcBorders>
            <w:shd w:val="clear" w:color="auto" w:fill="auto"/>
            <w:vAlign w:val="center"/>
          </w:tcPr>
          <w:p>
            <w:pPr>
              <w:spacing w:line="360" w:lineRule="exact"/>
              <w:rPr>
                <w:rFonts w:ascii="仿宋_GB2312" w:hAnsi="仿宋_GB2312" w:eastAsia="仿宋_GB2312" w:cs="仿宋_GB2312"/>
              </w:rPr>
            </w:pPr>
          </w:p>
        </w:tc>
        <w:tc>
          <w:tcPr>
            <w:tcW w:w="2051"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39号令7.2.1开标记录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trPr>
        <w:tc>
          <w:tcPr>
            <w:tcW w:w="1297"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源URL</w:t>
            </w:r>
          </w:p>
        </w:tc>
        <w:tc>
          <w:tcPr>
            <w:tcW w:w="2066"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URL</w:t>
            </w:r>
          </w:p>
        </w:tc>
        <w:tc>
          <w:tcPr>
            <w:tcW w:w="1541"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r>
              <w:rPr>
                <w:rFonts w:hint="eastAsia" w:ascii="仿宋_GB2312" w:hAnsi="仿宋_GB2312" w:eastAsia="仿宋_GB2312" w:cs="仿宋_GB2312"/>
              </w:rPr>
              <w:tab/>
            </w:r>
          </w:p>
          <w:p>
            <w:pPr>
              <w:spacing w:line="360" w:lineRule="exact"/>
              <w:rPr>
                <w:rFonts w:ascii="仿宋_GB2312" w:hAnsi="仿宋_GB2312" w:eastAsia="仿宋_GB2312" w:cs="仿宋_GB2312"/>
              </w:rPr>
            </w:pPr>
            <w:r>
              <w:rPr>
                <w:rFonts w:hint="eastAsia" w:ascii="仿宋_GB2312" w:hAnsi="仿宋_GB2312" w:eastAsia="仿宋_GB2312" w:cs="仿宋_GB2312"/>
              </w:rPr>
              <w:t>交易平台查看开标记录的url</w:t>
            </w:r>
          </w:p>
        </w:tc>
        <w:tc>
          <w:tcPr>
            <w:tcW w:w="1578"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07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C..500</w:t>
            </w:r>
          </w:p>
        </w:tc>
        <w:tc>
          <w:tcPr>
            <w:tcW w:w="854"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38"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68" w:type="dxa"/>
            <w:tcBorders>
              <w:tl2br w:val="nil"/>
              <w:tr2bl w:val="nil"/>
            </w:tcBorders>
            <w:vAlign w:val="center"/>
          </w:tcPr>
          <w:p>
            <w:pPr>
              <w:spacing w:line="360" w:lineRule="exact"/>
              <w:rPr>
                <w:rFonts w:ascii="仿宋_GB2312" w:hAnsi="仿宋_GB2312" w:eastAsia="仿宋_GB2312" w:cs="仿宋_GB2312"/>
              </w:rPr>
            </w:pPr>
          </w:p>
        </w:tc>
        <w:tc>
          <w:tcPr>
            <w:tcW w:w="2051" w:type="dxa"/>
            <w:tcBorders>
              <w:tl2br w:val="nil"/>
              <w:tr2bl w:val="nil"/>
            </w:tcBorders>
          </w:tcPr>
          <w:p>
            <w:pPr>
              <w:spacing w:line="360" w:lineRule="exact"/>
              <w:rPr>
                <w:rFonts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trPr>
        <w:tc>
          <w:tcPr>
            <w:tcW w:w="1297"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开标视频访问地址URL</w:t>
            </w:r>
          </w:p>
        </w:tc>
        <w:tc>
          <w:tcPr>
            <w:tcW w:w="2066"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BID_OPENING_VIDEO_URL</w:t>
            </w:r>
          </w:p>
        </w:tc>
        <w:tc>
          <w:tcPr>
            <w:tcW w:w="1541" w:type="dxa"/>
            <w:tcBorders>
              <w:tl2br w:val="nil"/>
              <w:tr2bl w:val="nil"/>
            </w:tcBorders>
            <w:shd w:val="clear" w:color="auto" w:fill="auto"/>
            <w:vAlign w:val="center"/>
          </w:tcPr>
          <w:p>
            <w:pPr>
              <w:spacing w:line="360" w:lineRule="exact"/>
              <w:rPr>
                <w:rFonts w:ascii="仿宋_GB2312" w:hAnsi="仿宋_GB2312" w:eastAsia="仿宋_GB2312" w:cs="仿宋_GB2312"/>
              </w:rPr>
            </w:pPr>
          </w:p>
        </w:tc>
        <w:tc>
          <w:tcPr>
            <w:tcW w:w="1578"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07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C..500</w:t>
            </w:r>
          </w:p>
        </w:tc>
        <w:tc>
          <w:tcPr>
            <w:tcW w:w="854"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38"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68" w:type="dxa"/>
            <w:tcBorders>
              <w:tl2br w:val="nil"/>
              <w:tr2bl w:val="nil"/>
            </w:tcBorders>
            <w:vAlign w:val="center"/>
          </w:tcPr>
          <w:p>
            <w:pPr>
              <w:spacing w:line="360" w:lineRule="exact"/>
              <w:rPr>
                <w:rFonts w:ascii="仿宋_GB2312" w:hAnsi="仿宋_GB2312" w:eastAsia="仿宋_GB2312" w:cs="仿宋_GB2312"/>
              </w:rPr>
            </w:pPr>
          </w:p>
        </w:tc>
        <w:tc>
          <w:tcPr>
            <w:tcW w:w="2051"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trPr>
        <w:tc>
          <w:tcPr>
            <w:tcW w:w="1297"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交易平台数据验证责任人姓名</w:t>
            </w:r>
          </w:p>
        </w:tc>
        <w:tc>
          <w:tcPr>
            <w:tcW w:w="2066"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EXAMINER_NAME</w:t>
            </w:r>
          </w:p>
        </w:tc>
        <w:tc>
          <w:tcPr>
            <w:tcW w:w="1541"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578"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07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854"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38"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68" w:type="dxa"/>
            <w:tcBorders>
              <w:tl2br w:val="nil"/>
              <w:tr2bl w:val="nil"/>
            </w:tcBorders>
            <w:vAlign w:val="center"/>
          </w:tcPr>
          <w:p>
            <w:pPr>
              <w:spacing w:line="360" w:lineRule="exact"/>
              <w:rPr>
                <w:rFonts w:ascii="仿宋_GB2312" w:hAnsi="仿宋_GB2312" w:eastAsia="仿宋_GB2312" w:cs="仿宋_GB2312"/>
              </w:rPr>
            </w:pPr>
          </w:p>
        </w:tc>
        <w:tc>
          <w:tcPr>
            <w:tcW w:w="2051"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trPr>
        <w:tc>
          <w:tcPr>
            <w:tcW w:w="1297"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责任人所属单位代码类型</w:t>
            </w:r>
          </w:p>
        </w:tc>
        <w:tc>
          <w:tcPr>
            <w:tcW w:w="2066"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REPORT_COMPANY_CODE_TYPE</w:t>
            </w:r>
          </w:p>
        </w:tc>
        <w:tc>
          <w:tcPr>
            <w:tcW w:w="1541"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578"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107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854" w:type="dxa"/>
            <w:tcBorders>
              <w:tl2br w:val="nil"/>
              <w:tr2bl w:val="nil"/>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38"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68" w:type="dxa"/>
            <w:tcBorders>
              <w:tl2br w:val="nil"/>
              <w:tr2bl w:val="nil"/>
            </w:tcBorders>
            <w:vAlign w:val="center"/>
          </w:tcPr>
          <w:p>
            <w:pPr>
              <w:spacing w:line="360" w:lineRule="exact"/>
              <w:rPr>
                <w:rFonts w:ascii="仿宋_GB2312" w:hAnsi="仿宋_GB2312" w:eastAsia="仿宋_GB2312" w:cs="仿宋_GB2312"/>
              </w:rPr>
            </w:pPr>
          </w:p>
        </w:tc>
        <w:tc>
          <w:tcPr>
            <w:tcW w:w="2051" w:type="dxa"/>
            <w:tcBorders>
              <w:tl2br w:val="nil"/>
              <w:tr2bl w:val="nil"/>
            </w:tcBorders>
          </w:tcPr>
          <w:p>
            <w:pPr>
              <w:spacing w:line="360" w:lineRule="exact"/>
              <w:rPr>
                <w:rFonts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trPr>
        <w:tc>
          <w:tcPr>
            <w:tcW w:w="1297"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w:t>
            </w:r>
          </w:p>
        </w:tc>
        <w:tc>
          <w:tcPr>
            <w:tcW w:w="2066"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w:t>
            </w:r>
          </w:p>
        </w:tc>
        <w:tc>
          <w:tcPr>
            <w:tcW w:w="1541"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578"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107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854" w:type="dxa"/>
            <w:tcBorders>
              <w:tl2br w:val="nil"/>
              <w:tr2bl w:val="nil"/>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38"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68" w:type="dxa"/>
            <w:tcBorders>
              <w:tl2br w:val="nil"/>
              <w:tr2bl w:val="nil"/>
            </w:tcBorders>
            <w:vAlign w:val="center"/>
          </w:tcPr>
          <w:p>
            <w:pPr>
              <w:spacing w:line="360" w:lineRule="exact"/>
              <w:rPr>
                <w:rFonts w:ascii="仿宋_GB2312" w:hAnsi="仿宋_GB2312" w:eastAsia="仿宋_GB2312" w:cs="仿宋_GB2312"/>
              </w:rPr>
            </w:pPr>
          </w:p>
        </w:tc>
        <w:tc>
          <w:tcPr>
            <w:tcW w:w="2051" w:type="dxa"/>
            <w:tcBorders>
              <w:tl2br w:val="nil"/>
              <w:tr2bl w:val="nil"/>
            </w:tcBorders>
          </w:tcPr>
          <w:p>
            <w:pPr>
              <w:spacing w:line="360" w:lineRule="exact"/>
              <w:rPr>
                <w:rFonts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7"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2066"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1541"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578"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07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854"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38"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168" w:type="dxa"/>
            <w:tcBorders>
              <w:tl2br w:val="nil"/>
              <w:tr2bl w:val="nil"/>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多个附件关联标识号以半角分号隔开</w:t>
            </w:r>
          </w:p>
        </w:tc>
        <w:tc>
          <w:tcPr>
            <w:tcW w:w="2051"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20号令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7"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2066"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1541"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578"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07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854" w:type="dxa"/>
            <w:tcBorders>
              <w:tl2br w:val="nil"/>
              <w:tr2bl w:val="nil"/>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38"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168" w:type="dxa"/>
            <w:tcBorders>
              <w:tl2br w:val="nil"/>
              <w:tr2bl w:val="nil"/>
            </w:tcBorders>
            <w:vAlign w:val="center"/>
          </w:tcPr>
          <w:p>
            <w:pPr>
              <w:spacing w:line="360" w:lineRule="exact"/>
              <w:rPr>
                <w:rFonts w:ascii="仿宋_GB2312" w:hAnsi="仿宋_GB2312" w:eastAsia="仿宋_GB2312" w:cs="仿宋_GB2312"/>
              </w:rPr>
            </w:pPr>
          </w:p>
        </w:tc>
        <w:tc>
          <w:tcPr>
            <w:tcW w:w="2051" w:type="dxa"/>
            <w:tcBorders>
              <w:tl2br w:val="nil"/>
              <w:tr2bl w:val="nil"/>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根据20号令5.2.1 和B.3.1，交易平台需向公共服务平台同步信息。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7"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2066"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1541"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578"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07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854" w:type="dxa"/>
            <w:tcBorders>
              <w:tl2br w:val="nil"/>
              <w:tr2bl w:val="nil"/>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38"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168" w:type="dxa"/>
            <w:tcBorders>
              <w:tl2br w:val="nil"/>
              <w:tr2bl w:val="nil"/>
            </w:tcBorders>
            <w:vAlign w:val="center"/>
          </w:tcPr>
          <w:p>
            <w:pPr>
              <w:spacing w:line="360" w:lineRule="exact"/>
              <w:rPr>
                <w:rFonts w:ascii="仿宋_GB2312" w:hAnsi="仿宋_GB2312" w:eastAsia="仿宋_GB2312" w:cs="仿宋_GB2312"/>
              </w:rPr>
            </w:pPr>
          </w:p>
        </w:tc>
        <w:tc>
          <w:tcPr>
            <w:tcW w:w="2051" w:type="dxa"/>
            <w:tcBorders>
              <w:tl2br w:val="nil"/>
              <w:tr2bl w:val="nil"/>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20号令A.1.2，但格式变化</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7"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2066"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1541"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578"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07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854" w:type="dxa"/>
            <w:tcBorders>
              <w:tl2br w:val="nil"/>
              <w:tr2bl w:val="nil"/>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38"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168" w:type="dxa"/>
            <w:tcBorders>
              <w:tl2br w:val="nil"/>
              <w:tr2bl w:val="nil"/>
            </w:tcBorders>
            <w:vAlign w:val="center"/>
          </w:tcPr>
          <w:p>
            <w:pPr>
              <w:spacing w:line="360" w:lineRule="exact"/>
              <w:rPr>
                <w:rFonts w:ascii="仿宋_GB2312" w:hAnsi="仿宋_GB2312" w:eastAsia="仿宋_GB2312" w:cs="仿宋_GB2312"/>
              </w:rPr>
            </w:pPr>
          </w:p>
        </w:tc>
        <w:tc>
          <w:tcPr>
            <w:tcW w:w="2051" w:type="dxa"/>
            <w:tcBorders>
              <w:tl2br w:val="nil"/>
              <w:tr2bl w:val="nil"/>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7"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066"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1541"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578"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07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854" w:type="dxa"/>
            <w:tcBorders>
              <w:tl2br w:val="nil"/>
              <w:tr2bl w:val="nil"/>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38"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168" w:type="dxa"/>
            <w:tcBorders>
              <w:tl2br w:val="nil"/>
              <w:tr2bl w:val="nil"/>
            </w:tcBorders>
            <w:vAlign w:val="center"/>
          </w:tcPr>
          <w:p>
            <w:pPr>
              <w:spacing w:line="360" w:lineRule="exact"/>
              <w:rPr>
                <w:rFonts w:ascii="仿宋_GB2312" w:hAnsi="仿宋_GB2312" w:eastAsia="仿宋_GB2312" w:cs="仿宋_GB2312"/>
              </w:rPr>
            </w:pPr>
          </w:p>
        </w:tc>
        <w:tc>
          <w:tcPr>
            <w:tcW w:w="2051" w:type="dxa"/>
            <w:tcBorders>
              <w:tl2br w:val="nil"/>
              <w:tr2bl w:val="nil"/>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根据10号令第十一条中对发布媒介和交易平台的及时性要求</w:t>
            </w:r>
          </w:p>
        </w:tc>
      </w:tr>
    </w:tbl>
    <w:p>
      <w:pPr>
        <w:pStyle w:val="7"/>
        <w:spacing w:line="560" w:lineRule="exact"/>
      </w:pPr>
    </w:p>
    <w:p>
      <w:pPr>
        <w:spacing w:line="560" w:lineRule="exact"/>
        <w:rPr>
          <w:rFonts w:ascii="仿宋_GB2312" w:hAnsi="仿宋_GB2312" w:eastAsia="仿宋_GB2312" w:cs="仿宋_GB2312"/>
          <w:b/>
          <w:bCs/>
          <w:sz w:val="32"/>
          <w:szCs w:val="36"/>
        </w:rPr>
      </w:pPr>
      <w:r>
        <w:rPr>
          <w:rFonts w:hint="eastAsia" w:ascii="仿宋_GB2312" w:hAnsi="仿宋_GB2312" w:eastAsia="仿宋_GB2312" w:cs="仿宋_GB2312"/>
          <w:b/>
          <w:bCs/>
          <w:sz w:val="32"/>
          <w:szCs w:val="36"/>
        </w:rPr>
        <w:t>2.开标明细</w:t>
      </w:r>
    </w:p>
    <w:p>
      <w:pPr>
        <w:spacing w:line="560" w:lineRule="exact"/>
        <w:rPr>
          <w:rFonts w:ascii="仿宋_GB2312" w:hAnsi="仿宋_GB2312" w:eastAsia="仿宋_GB2312" w:cs="仿宋_GB2312"/>
          <w:sz w:val="32"/>
          <w:szCs w:val="36"/>
        </w:rPr>
      </w:pPr>
      <w:r>
        <w:rPr>
          <w:rFonts w:hint="eastAsia" w:ascii="仿宋_GB2312" w:hAnsi="仿宋_GB2312" w:eastAsia="仿宋_GB2312" w:cs="仿宋_GB2312"/>
          <w:sz w:val="32"/>
          <w:szCs w:val="36"/>
        </w:rPr>
        <w:t>数据集标识符：PROJECT_OPEN_BID_LIST</w:t>
      </w:r>
    </w:p>
    <w:tbl>
      <w:tblPr>
        <w:tblStyle w:val="17"/>
        <w:tblW w:w="12814"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108" w:type="dxa"/>
          <w:bottom w:w="0" w:type="dxa"/>
          <w:right w:w="108" w:type="dxa"/>
        </w:tblCellMar>
      </w:tblPr>
      <w:tblGrid>
        <w:gridCol w:w="1190"/>
        <w:gridCol w:w="2052"/>
        <w:gridCol w:w="1783"/>
        <w:gridCol w:w="1350"/>
        <w:gridCol w:w="903"/>
        <w:gridCol w:w="1325"/>
        <w:gridCol w:w="934"/>
        <w:gridCol w:w="1716"/>
        <w:gridCol w:w="1561"/>
      </w:tblGrid>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1190" w:type="dxa"/>
            <w:tcBorders>
              <w:tl2br w:val="nil"/>
              <w:tr2bl w:val="nil"/>
            </w:tcBorders>
            <w:shd w:val="clear" w:color="auto" w:fill="A4A4A4" w:themeFill="background1" w:themeFillShade="A5"/>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2052" w:type="dxa"/>
            <w:tcBorders>
              <w:tl2br w:val="nil"/>
              <w:tr2bl w:val="nil"/>
            </w:tcBorders>
            <w:shd w:val="clear" w:color="auto" w:fill="A4A4A4" w:themeFill="background1" w:themeFillShade="A5"/>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1783" w:type="dxa"/>
            <w:tcBorders>
              <w:tl2br w:val="nil"/>
              <w:tr2bl w:val="nil"/>
            </w:tcBorders>
            <w:shd w:val="clear" w:color="auto" w:fill="A4A4A4" w:themeFill="background1" w:themeFillShade="A5"/>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350" w:type="dxa"/>
            <w:tcBorders>
              <w:tl2br w:val="nil"/>
              <w:tr2bl w:val="nil"/>
            </w:tcBorders>
            <w:shd w:val="clear" w:color="auto" w:fill="A4A4A4" w:themeFill="background1" w:themeFillShade="A5"/>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903" w:type="dxa"/>
            <w:tcBorders>
              <w:tl2br w:val="nil"/>
              <w:tr2bl w:val="nil"/>
            </w:tcBorders>
            <w:shd w:val="clear" w:color="auto" w:fill="A4A4A4" w:themeFill="background1" w:themeFillShade="A5"/>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1325" w:type="dxa"/>
            <w:tcBorders>
              <w:tl2br w:val="nil"/>
              <w:tr2bl w:val="nil"/>
            </w:tcBorders>
            <w:shd w:val="clear" w:color="auto" w:fill="A4A4A4" w:themeFill="background1" w:themeFillShade="A5"/>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934" w:type="dxa"/>
            <w:tcBorders>
              <w:tl2br w:val="nil"/>
              <w:tr2bl w:val="nil"/>
            </w:tcBorders>
            <w:shd w:val="clear" w:color="auto" w:fill="A4A4A4" w:themeFill="background1" w:themeFillShade="A5"/>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716" w:type="dxa"/>
            <w:tcBorders>
              <w:tl2br w:val="nil"/>
              <w:tr2bl w:val="nil"/>
            </w:tcBorders>
            <w:shd w:val="clear" w:color="auto" w:fill="A4A4A4" w:themeFill="background1" w:themeFillShade="A5"/>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1561" w:type="dxa"/>
            <w:tcBorders>
              <w:tl2br w:val="nil"/>
              <w:tr2bl w:val="nil"/>
            </w:tcBorders>
            <w:shd w:val="clear" w:color="auto" w:fill="A4A4A4" w:themeFill="background1" w:themeFillShade="A5"/>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119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招标项目编号</w:t>
            </w:r>
          </w:p>
        </w:tc>
        <w:tc>
          <w:tcPr>
            <w:tcW w:w="2052"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TENDER_PROJECT_CODE</w:t>
            </w:r>
          </w:p>
        </w:tc>
        <w:tc>
          <w:tcPr>
            <w:tcW w:w="178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参考3.3.5招标项目编号</w:t>
            </w:r>
          </w:p>
        </w:tc>
        <w:tc>
          <w:tcPr>
            <w:tcW w:w="135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0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1325" w:type="dxa"/>
            <w:tcBorders>
              <w:tl2br w:val="nil"/>
              <w:tr2bl w:val="nil"/>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934" w:type="dxa"/>
            <w:tcBorders>
              <w:tl2br w:val="nil"/>
              <w:tr2bl w:val="nil"/>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716"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唯一标识。</w:t>
            </w:r>
          </w:p>
        </w:tc>
        <w:tc>
          <w:tcPr>
            <w:tcW w:w="1561"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20号令A.1.2</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119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标段（包）编号</w:t>
            </w:r>
          </w:p>
        </w:tc>
        <w:tc>
          <w:tcPr>
            <w:tcW w:w="2052"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BID_SECTION_CODE</w:t>
            </w:r>
          </w:p>
        </w:tc>
        <w:tc>
          <w:tcPr>
            <w:tcW w:w="178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参考3.3.6标段（包）编号</w:t>
            </w:r>
          </w:p>
        </w:tc>
        <w:tc>
          <w:tcPr>
            <w:tcW w:w="135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0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C23</w:t>
            </w:r>
          </w:p>
        </w:tc>
        <w:tc>
          <w:tcPr>
            <w:tcW w:w="1325" w:type="dxa"/>
            <w:tcBorders>
              <w:tl2br w:val="nil"/>
              <w:tr2bl w:val="nil"/>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934"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716"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唯一标识。</w:t>
            </w:r>
          </w:p>
        </w:tc>
        <w:tc>
          <w:tcPr>
            <w:tcW w:w="1561"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20号令 A.1.3</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119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是否联合体</w:t>
            </w:r>
          </w:p>
        </w:tc>
        <w:tc>
          <w:tcPr>
            <w:tcW w:w="2052"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IS_UNION</w:t>
            </w:r>
          </w:p>
        </w:tc>
        <w:tc>
          <w:tcPr>
            <w:tcW w:w="178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参考5.1.9是否代码</w:t>
            </w:r>
          </w:p>
        </w:tc>
        <w:tc>
          <w:tcPr>
            <w:tcW w:w="135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xml:space="preserve"> 字符型</w:t>
            </w:r>
          </w:p>
        </w:tc>
        <w:tc>
          <w:tcPr>
            <w:tcW w:w="90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1325"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934"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716" w:type="dxa"/>
            <w:tcBorders>
              <w:tl2br w:val="nil"/>
              <w:tr2bl w:val="nil"/>
            </w:tcBorders>
            <w:shd w:val="clear" w:color="auto" w:fill="auto"/>
            <w:vAlign w:val="center"/>
          </w:tcPr>
          <w:p>
            <w:pPr>
              <w:spacing w:line="360" w:lineRule="exact"/>
              <w:rPr>
                <w:rFonts w:ascii="仿宋_GB2312" w:hAnsi="仿宋_GB2312" w:eastAsia="仿宋_GB2312" w:cs="仿宋_GB2312"/>
              </w:rPr>
            </w:pPr>
          </w:p>
        </w:tc>
        <w:tc>
          <w:tcPr>
            <w:tcW w:w="1561" w:type="dxa"/>
            <w:tcBorders>
              <w:tl2br w:val="nil"/>
              <w:tr2bl w:val="nil"/>
            </w:tcBorders>
          </w:tcPr>
          <w:p>
            <w:pPr>
              <w:spacing w:line="360" w:lineRule="exact"/>
              <w:rPr>
                <w:rFonts w:ascii="仿宋_GB2312" w:hAnsi="仿宋_GB2312" w:eastAsia="仿宋_GB2312" w:cs="仿宋_GB2312"/>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119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联合体代码类型</w:t>
            </w:r>
          </w:p>
        </w:tc>
        <w:tc>
          <w:tcPr>
            <w:tcW w:w="2052"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UNIONCODE_TYPE</w:t>
            </w:r>
          </w:p>
        </w:tc>
        <w:tc>
          <w:tcPr>
            <w:tcW w:w="178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35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0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1325"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934"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716"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联合体多成员之间用半角分号隔开，非联合体的情况下为空</w:t>
            </w:r>
          </w:p>
        </w:tc>
        <w:tc>
          <w:tcPr>
            <w:tcW w:w="1561" w:type="dxa"/>
            <w:tcBorders>
              <w:tl2br w:val="nil"/>
              <w:tr2bl w:val="nil"/>
            </w:tcBorders>
          </w:tcPr>
          <w:p>
            <w:pPr>
              <w:spacing w:line="360" w:lineRule="exact"/>
              <w:rPr>
                <w:rFonts w:ascii="仿宋_GB2312" w:hAnsi="仿宋_GB2312" w:eastAsia="仿宋_GB2312" w:cs="仿宋_GB2312"/>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119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联合体代码</w:t>
            </w:r>
          </w:p>
        </w:tc>
        <w:tc>
          <w:tcPr>
            <w:tcW w:w="2052"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UNION_CODE</w:t>
            </w:r>
          </w:p>
        </w:tc>
        <w:tc>
          <w:tcPr>
            <w:tcW w:w="178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35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0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1325"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934"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716"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联合体多成员之间用半角分号隔开，非联合体的情况下为空</w:t>
            </w:r>
          </w:p>
        </w:tc>
        <w:tc>
          <w:tcPr>
            <w:tcW w:w="1561" w:type="dxa"/>
            <w:tcBorders>
              <w:tl2br w:val="nil"/>
              <w:tr2bl w:val="nil"/>
            </w:tcBorders>
          </w:tcPr>
          <w:p>
            <w:pPr>
              <w:spacing w:line="360" w:lineRule="exact"/>
              <w:rPr>
                <w:rFonts w:ascii="仿宋_GB2312" w:hAnsi="仿宋_GB2312" w:eastAsia="仿宋_GB2312" w:cs="仿宋_GB2312"/>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119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联合体名称</w:t>
            </w:r>
          </w:p>
        </w:tc>
        <w:tc>
          <w:tcPr>
            <w:tcW w:w="2052"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UNION_NAME</w:t>
            </w:r>
          </w:p>
        </w:tc>
        <w:tc>
          <w:tcPr>
            <w:tcW w:w="178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35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0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1325"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934"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716"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联合体多成员之间用半角分号隔开，非联合体的情况下为空</w:t>
            </w:r>
          </w:p>
        </w:tc>
        <w:tc>
          <w:tcPr>
            <w:tcW w:w="1561" w:type="dxa"/>
            <w:tcBorders>
              <w:tl2br w:val="nil"/>
              <w:tr2bl w:val="nil"/>
            </w:tcBorders>
          </w:tcPr>
          <w:p>
            <w:pPr>
              <w:spacing w:line="360" w:lineRule="exact"/>
              <w:rPr>
                <w:rFonts w:ascii="仿宋_GB2312" w:hAnsi="仿宋_GB2312" w:eastAsia="仿宋_GB2312" w:cs="仿宋_GB2312"/>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119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投标人代码类型</w:t>
            </w:r>
          </w:p>
        </w:tc>
        <w:tc>
          <w:tcPr>
            <w:tcW w:w="2052"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BIDDER_CODE_TYPE</w:t>
            </w:r>
          </w:p>
        </w:tc>
        <w:tc>
          <w:tcPr>
            <w:tcW w:w="178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35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0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1325"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934"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716"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备注：联合体的情况下为牵头人</w:t>
            </w:r>
          </w:p>
        </w:tc>
        <w:tc>
          <w:tcPr>
            <w:tcW w:w="1561"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39号令7.2.2开标明细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119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投标人代码</w:t>
            </w:r>
          </w:p>
        </w:tc>
        <w:tc>
          <w:tcPr>
            <w:tcW w:w="2052"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BIDDER_CODE</w:t>
            </w:r>
          </w:p>
        </w:tc>
        <w:tc>
          <w:tcPr>
            <w:tcW w:w="178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35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0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1325"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934"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716" w:type="dxa"/>
            <w:tcBorders>
              <w:tl2br w:val="nil"/>
              <w:tr2bl w:val="nil"/>
            </w:tcBorders>
            <w:shd w:val="clear" w:color="auto" w:fill="auto"/>
            <w:vAlign w:val="center"/>
          </w:tcPr>
          <w:p>
            <w:pPr>
              <w:spacing w:line="360" w:lineRule="exact"/>
              <w:rPr>
                <w:rFonts w:ascii="仿宋_GB2312" w:hAnsi="仿宋_GB2312" w:eastAsia="仿宋_GB2312" w:cs="仿宋_GB2312"/>
              </w:rPr>
            </w:pPr>
          </w:p>
        </w:tc>
        <w:tc>
          <w:tcPr>
            <w:tcW w:w="1561"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39号令7.2.2开标明细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119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投标人名称</w:t>
            </w:r>
          </w:p>
        </w:tc>
        <w:tc>
          <w:tcPr>
            <w:tcW w:w="2052"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BIDDER_NAME</w:t>
            </w:r>
          </w:p>
        </w:tc>
        <w:tc>
          <w:tcPr>
            <w:tcW w:w="178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35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0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1325"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934"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716" w:type="dxa"/>
            <w:tcBorders>
              <w:tl2br w:val="nil"/>
              <w:tr2bl w:val="nil"/>
            </w:tcBorders>
            <w:shd w:val="clear" w:color="auto" w:fill="auto"/>
            <w:vAlign w:val="center"/>
          </w:tcPr>
          <w:p>
            <w:pPr>
              <w:spacing w:line="360" w:lineRule="exact"/>
              <w:rPr>
                <w:rFonts w:ascii="仿宋_GB2312" w:hAnsi="仿宋_GB2312" w:eastAsia="仿宋_GB2312" w:cs="仿宋_GB2312"/>
              </w:rPr>
            </w:pPr>
          </w:p>
        </w:tc>
        <w:tc>
          <w:tcPr>
            <w:tcW w:w="1561"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39号令7.2.2开标明细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119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工期/交货期/服务期</w:t>
            </w:r>
          </w:p>
        </w:tc>
        <w:tc>
          <w:tcPr>
            <w:tcW w:w="2052"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TIME_LIMIT</w:t>
            </w:r>
          </w:p>
        </w:tc>
        <w:tc>
          <w:tcPr>
            <w:tcW w:w="178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以天计算；</w:t>
            </w:r>
          </w:p>
        </w:tc>
        <w:tc>
          <w:tcPr>
            <w:tcW w:w="135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90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xml:space="preserve"> N..4</w:t>
            </w:r>
          </w:p>
        </w:tc>
        <w:tc>
          <w:tcPr>
            <w:tcW w:w="1325" w:type="dxa"/>
            <w:tcBorders>
              <w:tl2br w:val="nil"/>
              <w:tr2bl w:val="nil"/>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934" w:type="dxa"/>
            <w:tcBorders>
              <w:tl2br w:val="nil"/>
              <w:tr2bl w:val="nil"/>
            </w:tcBorders>
            <w:vAlign w:val="center"/>
          </w:tcPr>
          <w:p>
            <w:pPr>
              <w:spacing w:line="360" w:lineRule="exact"/>
              <w:rPr>
                <w:rFonts w:ascii="仿宋_GB2312" w:hAnsi="仿宋_GB2312" w:eastAsia="仿宋_GB2312" w:cs="仿宋_GB2312"/>
              </w:rPr>
            </w:pPr>
          </w:p>
        </w:tc>
        <w:tc>
          <w:tcPr>
            <w:tcW w:w="1716" w:type="dxa"/>
            <w:tcBorders>
              <w:tl2br w:val="nil"/>
              <w:tr2bl w:val="nil"/>
            </w:tcBorders>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20号令A.1.12“投标文件”数据集</w:t>
            </w:r>
          </w:p>
        </w:tc>
        <w:tc>
          <w:tcPr>
            <w:tcW w:w="1561" w:type="dxa"/>
            <w:tcBorders>
              <w:tl2br w:val="nil"/>
              <w:tr2bl w:val="nil"/>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工期/交货期/服务期</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1190" w:type="dxa"/>
            <w:tcBorders>
              <w:tl2br w:val="nil"/>
              <w:tr2bl w:val="nil"/>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投标报价金额</w:t>
            </w:r>
          </w:p>
        </w:tc>
        <w:tc>
          <w:tcPr>
            <w:tcW w:w="2052" w:type="dxa"/>
            <w:tcBorders>
              <w:tl2br w:val="nil"/>
              <w:tr2bl w:val="nil"/>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BID_PRICE</w:t>
            </w:r>
          </w:p>
        </w:tc>
        <w:tc>
          <w:tcPr>
            <w:tcW w:w="1783" w:type="dxa"/>
            <w:tcBorders>
              <w:tl2br w:val="nil"/>
              <w:tr2bl w:val="nil"/>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以元为单位</w:t>
            </w:r>
          </w:p>
        </w:tc>
        <w:tc>
          <w:tcPr>
            <w:tcW w:w="1350" w:type="dxa"/>
            <w:tcBorders>
              <w:tl2br w:val="nil"/>
              <w:tr2bl w:val="nil"/>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903" w:type="dxa"/>
            <w:tcBorders>
              <w:tl2br w:val="nil"/>
              <w:tr2bl w:val="nil"/>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N..20,2</w:t>
            </w:r>
          </w:p>
        </w:tc>
        <w:tc>
          <w:tcPr>
            <w:tcW w:w="1325" w:type="dxa"/>
            <w:tcBorders>
              <w:tl2br w:val="nil"/>
              <w:tr2bl w:val="nil"/>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934" w:type="dxa"/>
            <w:tcBorders>
              <w:tl2br w:val="nil"/>
              <w:tr2bl w:val="nil"/>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716" w:type="dxa"/>
            <w:tcBorders>
              <w:tl2br w:val="nil"/>
              <w:tr2bl w:val="nil"/>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“投标报价金额”与“费率”、“其他类型投标报价”不能全为空或全填写，三选一填写。</w:t>
            </w:r>
          </w:p>
        </w:tc>
        <w:tc>
          <w:tcPr>
            <w:tcW w:w="1561" w:type="dxa"/>
            <w:tcBorders>
              <w:tl2br w:val="nil"/>
              <w:tr2bl w:val="nil"/>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20号令A.1.16和10号令第六条要求</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1190" w:type="dxa"/>
            <w:tcBorders>
              <w:tl2br w:val="nil"/>
              <w:tr2bl w:val="nil"/>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金额币种</w:t>
            </w:r>
          </w:p>
        </w:tc>
        <w:tc>
          <w:tcPr>
            <w:tcW w:w="2052" w:type="dxa"/>
            <w:tcBorders>
              <w:tl2br w:val="nil"/>
              <w:tr2bl w:val="nil"/>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PRICE_CURRENCY</w:t>
            </w:r>
          </w:p>
        </w:tc>
        <w:tc>
          <w:tcPr>
            <w:tcW w:w="1783" w:type="dxa"/>
            <w:tcBorders>
              <w:tl2br w:val="nil"/>
              <w:tr2bl w:val="nil"/>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采用GB/T 12406-2008《表示货币和资金的代码》的数字码</w:t>
            </w:r>
          </w:p>
        </w:tc>
        <w:tc>
          <w:tcPr>
            <w:tcW w:w="1350" w:type="dxa"/>
            <w:tcBorders>
              <w:tl2br w:val="nil"/>
              <w:tr2bl w:val="nil"/>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03" w:type="dxa"/>
            <w:tcBorders>
              <w:tl2br w:val="nil"/>
              <w:tr2bl w:val="nil"/>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C3</w:t>
            </w:r>
          </w:p>
        </w:tc>
        <w:tc>
          <w:tcPr>
            <w:tcW w:w="1325" w:type="dxa"/>
            <w:tcBorders>
              <w:tl2br w:val="nil"/>
              <w:tr2bl w:val="nil"/>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934" w:type="dxa"/>
            <w:tcBorders>
              <w:tl2br w:val="nil"/>
              <w:tr2bl w:val="nil"/>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716" w:type="dxa"/>
            <w:tcBorders>
              <w:tl2br w:val="nil"/>
              <w:tr2bl w:val="nil"/>
            </w:tcBorders>
            <w:shd w:val="clear" w:color="auto" w:fill="FFFFFF" w:themeFill="background1"/>
          </w:tcPr>
          <w:p>
            <w:pPr>
              <w:spacing w:line="360" w:lineRule="exact"/>
              <w:rPr>
                <w:rFonts w:ascii="仿宋_GB2312" w:hAnsi="仿宋_GB2312" w:eastAsia="仿宋_GB2312" w:cs="仿宋_GB2312"/>
              </w:rPr>
            </w:pPr>
          </w:p>
        </w:tc>
        <w:tc>
          <w:tcPr>
            <w:tcW w:w="1561" w:type="dxa"/>
            <w:tcBorders>
              <w:tl2br w:val="nil"/>
              <w:tr2bl w:val="nil"/>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20号令A.1.16和10号令第六条要求</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1190" w:type="dxa"/>
            <w:tcBorders>
              <w:tl2br w:val="nil"/>
              <w:tr2bl w:val="nil"/>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费率</w:t>
            </w:r>
          </w:p>
        </w:tc>
        <w:tc>
          <w:tcPr>
            <w:tcW w:w="2052" w:type="dxa"/>
            <w:tcBorders>
              <w:tl2br w:val="nil"/>
              <w:tr2bl w:val="nil"/>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RATE</w:t>
            </w:r>
          </w:p>
        </w:tc>
        <w:tc>
          <w:tcPr>
            <w:tcW w:w="1783" w:type="dxa"/>
            <w:tcBorders>
              <w:tl2br w:val="nil"/>
              <w:tr2bl w:val="nil"/>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xml:space="preserve">（正负）0—100% </w:t>
            </w:r>
          </w:p>
        </w:tc>
        <w:tc>
          <w:tcPr>
            <w:tcW w:w="1350" w:type="dxa"/>
            <w:tcBorders>
              <w:tl2br w:val="nil"/>
              <w:tr2bl w:val="nil"/>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903" w:type="dxa"/>
            <w:tcBorders>
              <w:tl2br w:val="nil"/>
              <w:tr2bl w:val="nil"/>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w:t>
            </w:r>
          </w:p>
        </w:tc>
        <w:tc>
          <w:tcPr>
            <w:tcW w:w="1325" w:type="dxa"/>
            <w:tcBorders>
              <w:tl2br w:val="nil"/>
              <w:tr2bl w:val="nil"/>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934" w:type="dxa"/>
            <w:tcBorders>
              <w:tl2br w:val="nil"/>
              <w:tr2bl w:val="nil"/>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716" w:type="dxa"/>
            <w:tcBorders>
              <w:tl2br w:val="nil"/>
              <w:tr2bl w:val="nil"/>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如： 50%、-30%。</w:t>
            </w:r>
          </w:p>
        </w:tc>
        <w:tc>
          <w:tcPr>
            <w:tcW w:w="1561" w:type="dxa"/>
            <w:tcBorders>
              <w:tl2br w:val="nil"/>
              <w:tr2bl w:val="nil"/>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39号令7.2.2开标明细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1190" w:type="dxa"/>
            <w:tcBorders>
              <w:tl2br w:val="nil"/>
              <w:tr2bl w:val="nil"/>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其他类型投标报价</w:t>
            </w:r>
          </w:p>
        </w:tc>
        <w:tc>
          <w:tcPr>
            <w:tcW w:w="2052" w:type="dxa"/>
            <w:tcBorders>
              <w:tl2br w:val="nil"/>
              <w:tr2bl w:val="nil"/>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OTHER_BID_PRICE</w:t>
            </w:r>
          </w:p>
        </w:tc>
        <w:tc>
          <w:tcPr>
            <w:tcW w:w="1783" w:type="dxa"/>
            <w:tcBorders>
              <w:tl2br w:val="nil"/>
              <w:tr2bl w:val="nil"/>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下浮率、比率或文字描述类型的报价</w:t>
            </w:r>
          </w:p>
        </w:tc>
        <w:tc>
          <w:tcPr>
            <w:tcW w:w="1350" w:type="dxa"/>
            <w:tcBorders>
              <w:tl2br w:val="nil"/>
              <w:tr2bl w:val="nil"/>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03" w:type="dxa"/>
            <w:tcBorders>
              <w:tl2br w:val="nil"/>
              <w:tr2bl w:val="nil"/>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1325" w:type="dxa"/>
            <w:tcBorders>
              <w:tl2br w:val="nil"/>
              <w:tr2bl w:val="nil"/>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934" w:type="dxa"/>
            <w:tcBorders>
              <w:tl2br w:val="nil"/>
              <w:tr2bl w:val="nil"/>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716" w:type="dxa"/>
            <w:tcBorders>
              <w:tl2br w:val="nil"/>
              <w:tr2bl w:val="nil"/>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“投标报价金额”、“费率”与“其他类型投标报价”不能全为空或全填写，三选一填写。</w:t>
            </w:r>
          </w:p>
        </w:tc>
        <w:tc>
          <w:tcPr>
            <w:tcW w:w="1561" w:type="dxa"/>
            <w:tcBorders>
              <w:tl2br w:val="nil"/>
              <w:tr2bl w:val="nil"/>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39号令7.2.2开标明细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119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项目经理姓名</w:t>
            </w:r>
          </w:p>
        </w:tc>
        <w:tc>
          <w:tcPr>
            <w:tcW w:w="2052"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PM_NAME</w:t>
            </w:r>
          </w:p>
        </w:tc>
        <w:tc>
          <w:tcPr>
            <w:tcW w:w="178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35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0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1325"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934"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716" w:type="dxa"/>
            <w:tcBorders>
              <w:tl2br w:val="nil"/>
              <w:tr2bl w:val="nil"/>
            </w:tcBorders>
            <w:shd w:val="clear" w:color="auto" w:fill="auto"/>
            <w:vAlign w:val="center"/>
          </w:tcPr>
          <w:p>
            <w:pPr>
              <w:spacing w:line="360" w:lineRule="exact"/>
              <w:rPr>
                <w:rFonts w:ascii="仿宋_GB2312" w:hAnsi="仿宋_GB2312" w:eastAsia="仿宋_GB2312" w:cs="仿宋_GB2312"/>
              </w:rPr>
            </w:pPr>
          </w:p>
        </w:tc>
        <w:tc>
          <w:tcPr>
            <w:tcW w:w="1561"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119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项目经理证件类型</w:t>
            </w:r>
          </w:p>
        </w:tc>
        <w:tc>
          <w:tcPr>
            <w:tcW w:w="2052"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PM_CODE_TYPE</w:t>
            </w:r>
          </w:p>
        </w:tc>
        <w:tc>
          <w:tcPr>
            <w:tcW w:w="178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35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0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1325"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934"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716" w:type="dxa"/>
            <w:tcBorders>
              <w:tl2br w:val="nil"/>
              <w:tr2bl w:val="nil"/>
            </w:tcBorders>
            <w:shd w:val="clear" w:color="auto" w:fill="auto"/>
            <w:vAlign w:val="center"/>
          </w:tcPr>
          <w:p>
            <w:pPr>
              <w:spacing w:line="360" w:lineRule="exact"/>
              <w:rPr>
                <w:rFonts w:ascii="仿宋_GB2312" w:hAnsi="仿宋_GB2312" w:eastAsia="仿宋_GB2312" w:cs="仿宋_GB2312"/>
              </w:rPr>
            </w:pPr>
          </w:p>
        </w:tc>
        <w:tc>
          <w:tcPr>
            <w:tcW w:w="1561"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119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项目经理证件号码</w:t>
            </w:r>
          </w:p>
        </w:tc>
        <w:tc>
          <w:tcPr>
            <w:tcW w:w="2052"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PM_CODE</w:t>
            </w:r>
          </w:p>
        </w:tc>
        <w:tc>
          <w:tcPr>
            <w:tcW w:w="178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35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0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1325"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934"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716" w:type="dxa"/>
            <w:tcBorders>
              <w:tl2br w:val="nil"/>
              <w:tr2bl w:val="nil"/>
            </w:tcBorders>
            <w:shd w:val="clear" w:color="auto" w:fill="auto"/>
            <w:vAlign w:val="center"/>
          </w:tcPr>
          <w:p>
            <w:pPr>
              <w:spacing w:line="360" w:lineRule="exact"/>
              <w:rPr>
                <w:rFonts w:ascii="仿宋_GB2312" w:hAnsi="仿宋_GB2312" w:eastAsia="仿宋_GB2312" w:cs="仿宋_GB2312"/>
              </w:rPr>
            </w:pPr>
          </w:p>
        </w:tc>
        <w:tc>
          <w:tcPr>
            <w:tcW w:w="1561"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119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其他开标内容</w:t>
            </w:r>
          </w:p>
        </w:tc>
        <w:tc>
          <w:tcPr>
            <w:tcW w:w="2052"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OTHER_OPEN_BID_CONTENT</w:t>
            </w:r>
          </w:p>
        </w:tc>
        <w:tc>
          <w:tcPr>
            <w:tcW w:w="178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35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0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1325"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934"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716"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不同项之间以半角分号分隔，标签和值之间以半角冒号分隔；例：投标保证金(有/无)：有；投标声明：无</w:t>
            </w:r>
          </w:p>
        </w:tc>
        <w:tc>
          <w:tcPr>
            <w:tcW w:w="1561"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119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投标文件递交时间</w:t>
            </w:r>
          </w:p>
        </w:tc>
        <w:tc>
          <w:tcPr>
            <w:tcW w:w="2052"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CHECKIN_TIME</w:t>
            </w:r>
          </w:p>
        </w:tc>
        <w:tc>
          <w:tcPr>
            <w:tcW w:w="1783" w:type="dxa"/>
            <w:tcBorders>
              <w:tl2br w:val="nil"/>
              <w:tr2bl w:val="nil"/>
            </w:tcBorders>
            <w:shd w:val="clear" w:color="auto" w:fill="auto"/>
            <w:vAlign w:val="center"/>
          </w:tcPr>
          <w:p>
            <w:pPr>
              <w:spacing w:line="360" w:lineRule="exact"/>
              <w:rPr>
                <w:rFonts w:ascii="仿宋_GB2312" w:hAnsi="仿宋_GB2312" w:eastAsia="仿宋_GB2312" w:cs="仿宋_GB2312"/>
              </w:rPr>
            </w:pPr>
          </w:p>
        </w:tc>
        <w:tc>
          <w:tcPr>
            <w:tcW w:w="135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90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1325"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934"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716" w:type="dxa"/>
            <w:tcBorders>
              <w:tl2br w:val="nil"/>
              <w:tr2bl w:val="nil"/>
            </w:tcBorders>
            <w:shd w:val="clear" w:color="auto" w:fill="auto"/>
            <w:vAlign w:val="center"/>
          </w:tcPr>
          <w:p>
            <w:pPr>
              <w:spacing w:line="360" w:lineRule="exact"/>
              <w:rPr>
                <w:rFonts w:ascii="仿宋_GB2312" w:hAnsi="仿宋_GB2312" w:eastAsia="仿宋_GB2312" w:cs="仿宋_GB2312"/>
              </w:rPr>
            </w:pPr>
          </w:p>
        </w:tc>
        <w:tc>
          <w:tcPr>
            <w:tcW w:w="1561"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39号令7.2.2开标明细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119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投标人mac地址</w:t>
            </w:r>
          </w:p>
        </w:tc>
        <w:tc>
          <w:tcPr>
            <w:tcW w:w="2052"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MAC_ADDRESS_OF_BIDDER</w:t>
            </w:r>
          </w:p>
        </w:tc>
        <w:tc>
          <w:tcPr>
            <w:tcW w:w="178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35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0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C..500</w:t>
            </w:r>
          </w:p>
        </w:tc>
        <w:tc>
          <w:tcPr>
            <w:tcW w:w="1325"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934"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716" w:type="dxa"/>
            <w:tcBorders>
              <w:tl2br w:val="nil"/>
              <w:tr2bl w:val="nil"/>
            </w:tcBorders>
            <w:shd w:val="clear" w:color="auto" w:fill="auto"/>
            <w:vAlign w:val="center"/>
          </w:tcPr>
          <w:p>
            <w:pPr>
              <w:spacing w:line="360" w:lineRule="exact"/>
              <w:rPr>
                <w:rFonts w:ascii="仿宋_GB2312" w:hAnsi="仿宋_GB2312" w:eastAsia="仿宋_GB2312" w:cs="仿宋_GB2312"/>
              </w:rPr>
            </w:pPr>
          </w:p>
        </w:tc>
        <w:tc>
          <w:tcPr>
            <w:tcW w:w="1561"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119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投标人IP地址</w:t>
            </w:r>
          </w:p>
        </w:tc>
        <w:tc>
          <w:tcPr>
            <w:tcW w:w="2052"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BIDDERS_IP_ADDRESS</w:t>
            </w:r>
          </w:p>
        </w:tc>
        <w:tc>
          <w:tcPr>
            <w:tcW w:w="178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35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0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C..500</w:t>
            </w:r>
          </w:p>
        </w:tc>
        <w:tc>
          <w:tcPr>
            <w:tcW w:w="1325"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934"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716" w:type="dxa"/>
            <w:tcBorders>
              <w:tl2br w:val="nil"/>
              <w:tr2bl w:val="nil"/>
            </w:tcBorders>
            <w:shd w:val="clear" w:color="auto" w:fill="auto"/>
            <w:vAlign w:val="center"/>
          </w:tcPr>
          <w:p>
            <w:pPr>
              <w:spacing w:line="360" w:lineRule="exact"/>
              <w:rPr>
                <w:rFonts w:ascii="仿宋_GB2312" w:hAnsi="仿宋_GB2312" w:eastAsia="仿宋_GB2312" w:cs="仿宋_GB2312"/>
              </w:rPr>
            </w:pPr>
          </w:p>
        </w:tc>
        <w:tc>
          <w:tcPr>
            <w:tcW w:w="1561"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119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投标负责人姓名</w:t>
            </w:r>
          </w:p>
        </w:tc>
        <w:tc>
          <w:tcPr>
            <w:tcW w:w="2052"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BIDDER_DUTY_NAME</w:t>
            </w:r>
          </w:p>
        </w:tc>
        <w:tc>
          <w:tcPr>
            <w:tcW w:w="178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35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0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1325"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934"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716" w:type="dxa"/>
            <w:tcBorders>
              <w:tl2br w:val="nil"/>
              <w:tr2bl w:val="nil"/>
            </w:tcBorders>
            <w:shd w:val="clear" w:color="auto" w:fill="auto"/>
            <w:vAlign w:val="center"/>
          </w:tcPr>
          <w:p>
            <w:pPr>
              <w:spacing w:line="360" w:lineRule="exact"/>
              <w:rPr>
                <w:rFonts w:ascii="仿宋_GB2312" w:hAnsi="仿宋_GB2312" w:eastAsia="仿宋_GB2312" w:cs="仿宋_GB2312"/>
              </w:rPr>
            </w:pPr>
          </w:p>
          <w:p>
            <w:pPr>
              <w:spacing w:line="360" w:lineRule="exact"/>
              <w:rPr>
                <w:rFonts w:ascii="仿宋_GB2312" w:hAnsi="仿宋_GB2312" w:eastAsia="仿宋_GB2312" w:cs="仿宋_GB2312"/>
              </w:rPr>
            </w:pPr>
          </w:p>
        </w:tc>
        <w:tc>
          <w:tcPr>
            <w:tcW w:w="1561"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119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投标负责人证件类型</w:t>
            </w:r>
          </w:p>
        </w:tc>
        <w:tc>
          <w:tcPr>
            <w:tcW w:w="2052"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BIDDER_DUTY_CODE_TYPE</w:t>
            </w:r>
          </w:p>
        </w:tc>
        <w:tc>
          <w:tcPr>
            <w:tcW w:w="178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35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0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1325"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934"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716" w:type="dxa"/>
            <w:tcBorders>
              <w:tl2br w:val="nil"/>
              <w:tr2bl w:val="nil"/>
            </w:tcBorders>
            <w:shd w:val="clear" w:color="auto" w:fill="auto"/>
          </w:tcPr>
          <w:p>
            <w:pPr>
              <w:spacing w:line="360" w:lineRule="exact"/>
              <w:rPr>
                <w:rFonts w:ascii="仿宋_GB2312" w:hAnsi="仿宋_GB2312" w:eastAsia="仿宋_GB2312" w:cs="仿宋_GB2312"/>
              </w:rPr>
            </w:pPr>
          </w:p>
          <w:p>
            <w:pPr>
              <w:spacing w:line="360" w:lineRule="exact"/>
              <w:rPr>
                <w:rFonts w:ascii="仿宋_GB2312" w:hAnsi="仿宋_GB2312" w:eastAsia="仿宋_GB2312" w:cs="仿宋_GB2312"/>
              </w:rPr>
            </w:pPr>
          </w:p>
        </w:tc>
        <w:tc>
          <w:tcPr>
            <w:tcW w:w="1561"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119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投标负责人证件号码</w:t>
            </w:r>
          </w:p>
        </w:tc>
        <w:tc>
          <w:tcPr>
            <w:tcW w:w="2052"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BIDDER_DUTY_CODE</w:t>
            </w:r>
          </w:p>
        </w:tc>
        <w:tc>
          <w:tcPr>
            <w:tcW w:w="178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35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0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1325"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934"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716" w:type="dxa"/>
            <w:tcBorders>
              <w:tl2br w:val="nil"/>
              <w:tr2bl w:val="nil"/>
            </w:tcBorders>
            <w:shd w:val="clear" w:color="auto" w:fill="auto"/>
          </w:tcPr>
          <w:p>
            <w:pPr>
              <w:spacing w:line="360" w:lineRule="exact"/>
              <w:rPr>
                <w:rFonts w:ascii="仿宋_GB2312" w:hAnsi="仿宋_GB2312" w:eastAsia="仿宋_GB2312" w:cs="仿宋_GB2312"/>
              </w:rPr>
            </w:pPr>
          </w:p>
          <w:p>
            <w:pPr>
              <w:spacing w:line="360" w:lineRule="exact"/>
              <w:rPr>
                <w:rFonts w:ascii="仿宋_GB2312" w:hAnsi="仿宋_GB2312" w:eastAsia="仿宋_GB2312" w:cs="仿宋_GB2312"/>
              </w:rPr>
            </w:pPr>
          </w:p>
        </w:tc>
        <w:tc>
          <w:tcPr>
            <w:tcW w:w="1561"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119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是否提交保证金</w:t>
            </w:r>
          </w:p>
        </w:tc>
        <w:tc>
          <w:tcPr>
            <w:tcW w:w="2052"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IS_COMMIT_ MARGIN</w:t>
            </w:r>
          </w:p>
        </w:tc>
        <w:tc>
          <w:tcPr>
            <w:tcW w:w="178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参考6.2是否代码，填入对应代码</w:t>
            </w:r>
          </w:p>
        </w:tc>
        <w:tc>
          <w:tcPr>
            <w:tcW w:w="135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0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1325" w:type="dxa"/>
            <w:tcBorders>
              <w:tl2br w:val="nil"/>
              <w:tr2bl w:val="nil"/>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参考6.2是否代码，填入对应代码</w:t>
            </w:r>
          </w:p>
        </w:tc>
        <w:tc>
          <w:tcPr>
            <w:tcW w:w="934" w:type="dxa"/>
            <w:tcBorders>
              <w:tl2br w:val="nil"/>
              <w:tr2bl w:val="nil"/>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716" w:type="dxa"/>
            <w:tcBorders>
              <w:tl2br w:val="nil"/>
              <w:tr2bl w:val="nil"/>
            </w:tcBorders>
            <w:shd w:val="clear" w:color="auto" w:fill="auto"/>
            <w:vAlign w:val="center"/>
          </w:tcPr>
          <w:p>
            <w:pPr>
              <w:spacing w:line="360" w:lineRule="exact"/>
              <w:rPr>
                <w:rFonts w:ascii="仿宋_GB2312" w:hAnsi="仿宋_GB2312" w:eastAsia="仿宋_GB2312" w:cs="仿宋_GB2312"/>
              </w:rPr>
            </w:pPr>
          </w:p>
        </w:tc>
        <w:tc>
          <w:tcPr>
            <w:tcW w:w="1561"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39号令7.2.2开标明细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119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保证金递交方式</w:t>
            </w:r>
          </w:p>
        </w:tc>
        <w:tc>
          <w:tcPr>
            <w:tcW w:w="2052"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MARGIN_PAY_FORM</w:t>
            </w:r>
          </w:p>
        </w:tc>
        <w:tc>
          <w:tcPr>
            <w:tcW w:w="178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参考5.1.10保证金缴纳方式，多种方式时以半角分号隔开</w:t>
            </w:r>
          </w:p>
        </w:tc>
        <w:tc>
          <w:tcPr>
            <w:tcW w:w="135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0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1325" w:type="dxa"/>
            <w:tcBorders>
              <w:tl2br w:val="nil"/>
              <w:tr2bl w:val="nil"/>
            </w:tcBorders>
            <w:vAlign w:val="center"/>
          </w:tcPr>
          <w:p>
            <w:pPr>
              <w:spacing w:line="360" w:lineRule="exact"/>
              <w:rPr>
                <w:rFonts w:ascii="仿宋_GB2312" w:hAnsi="仿宋_GB2312" w:eastAsia="仿宋_GB2312" w:cs="仿宋_GB2312"/>
              </w:rPr>
            </w:pPr>
          </w:p>
        </w:tc>
        <w:tc>
          <w:tcPr>
            <w:tcW w:w="934" w:type="dxa"/>
            <w:tcBorders>
              <w:tl2br w:val="nil"/>
              <w:tr2bl w:val="nil"/>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716" w:type="dxa"/>
            <w:tcBorders>
              <w:tl2br w:val="nil"/>
              <w:tr2bl w:val="nil"/>
            </w:tcBorders>
            <w:shd w:val="clear" w:color="auto" w:fill="auto"/>
            <w:vAlign w:val="center"/>
          </w:tcPr>
          <w:p>
            <w:pPr>
              <w:spacing w:line="360" w:lineRule="exact"/>
              <w:rPr>
                <w:rFonts w:ascii="仿宋_GB2312" w:hAnsi="仿宋_GB2312" w:eastAsia="仿宋_GB2312" w:cs="仿宋_GB2312"/>
              </w:rPr>
            </w:pPr>
          </w:p>
        </w:tc>
        <w:tc>
          <w:tcPr>
            <w:tcW w:w="1561"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39号令7.2.2开标明细</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119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投标保证金缴纳账户</w:t>
            </w:r>
          </w:p>
        </w:tc>
        <w:tc>
          <w:tcPr>
            <w:tcW w:w="2052"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DEPOSIT_ACCOUNT</w:t>
            </w:r>
          </w:p>
        </w:tc>
        <w:tc>
          <w:tcPr>
            <w:tcW w:w="1783" w:type="dxa"/>
            <w:tcBorders>
              <w:tl2br w:val="nil"/>
              <w:tr2bl w:val="nil"/>
            </w:tcBorders>
            <w:shd w:val="clear" w:color="auto" w:fill="auto"/>
            <w:vAlign w:val="center"/>
          </w:tcPr>
          <w:p>
            <w:pPr>
              <w:spacing w:line="360" w:lineRule="exact"/>
              <w:rPr>
                <w:rFonts w:ascii="仿宋_GB2312" w:hAnsi="仿宋_GB2312" w:eastAsia="仿宋_GB2312" w:cs="仿宋_GB2312"/>
              </w:rPr>
            </w:pPr>
          </w:p>
        </w:tc>
        <w:tc>
          <w:tcPr>
            <w:tcW w:w="1350" w:type="dxa"/>
            <w:tcBorders>
              <w:tl2br w:val="nil"/>
              <w:tr2bl w:val="nil"/>
            </w:tcBorders>
            <w:shd w:val="clear" w:color="auto" w:fill="auto"/>
          </w:tcPr>
          <w:p>
            <w:pPr>
              <w:spacing w:line="360" w:lineRule="exact"/>
              <w:rPr>
                <w:rFonts w:ascii="仿宋_GB2312" w:hAnsi="仿宋_GB2312" w:eastAsia="仿宋_GB2312" w:cs="仿宋_GB2312"/>
              </w:rPr>
            </w:pPr>
          </w:p>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0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1325" w:type="dxa"/>
            <w:tcBorders>
              <w:tl2br w:val="nil"/>
              <w:tr2bl w:val="nil"/>
            </w:tcBorders>
          </w:tcPr>
          <w:p>
            <w:pPr>
              <w:spacing w:line="360" w:lineRule="exact"/>
              <w:rPr>
                <w:rFonts w:ascii="仿宋_GB2312" w:hAnsi="仿宋_GB2312" w:eastAsia="仿宋_GB2312" w:cs="仿宋_GB2312"/>
              </w:rPr>
            </w:pPr>
          </w:p>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934"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716" w:type="dxa"/>
            <w:tcBorders>
              <w:tl2br w:val="nil"/>
              <w:tr2bl w:val="nil"/>
            </w:tcBorders>
            <w:shd w:val="clear" w:color="auto" w:fill="auto"/>
            <w:vAlign w:val="center"/>
          </w:tcPr>
          <w:p>
            <w:pPr>
              <w:spacing w:line="360" w:lineRule="exact"/>
              <w:rPr>
                <w:rFonts w:ascii="仿宋_GB2312" w:hAnsi="仿宋_GB2312" w:eastAsia="仿宋_GB2312" w:cs="仿宋_GB2312"/>
              </w:rPr>
            </w:pPr>
          </w:p>
        </w:tc>
        <w:tc>
          <w:tcPr>
            <w:tcW w:w="1561"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119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2052"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178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35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0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1325" w:type="dxa"/>
            <w:tcBorders>
              <w:tl2br w:val="nil"/>
              <w:tr2bl w:val="nil"/>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934" w:type="dxa"/>
            <w:tcBorders>
              <w:tl2br w:val="nil"/>
              <w:tr2bl w:val="nil"/>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716"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投标文件，多个附件关联标识号以半角分号隔开</w:t>
            </w:r>
          </w:p>
        </w:tc>
        <w:tc>
          <w:tcPr>
            <w:tcW w:w="1561"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119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交易平台数据验证责任人姓名</w:t>
            </w:r>
          </w:p>
        </w:tc>
        <w:tc>
          <w:tcPr>
            <w:tcW w:w="2052"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EXAMINER_NAME</w:t>
            </w:r>
          </w:p>
        </w:tc>
        <w:tc>
          <w:tcPr>
            <w:tcW w:w="178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35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0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1325"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934"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716" w:type="dxa"/>
            <w:tcBorders>
              <w:tl2br w:val="nil"/>
              <w:tr2bl w:val="nil"/>
            </w:tcBorders>
            <w:shd w:val="clear" w:color="auto" w:fill="auto"/>
            <w:vAlign w:val="center"/>
          </w:tcPr>
          <w:p>
            <w:pPr>
              <w:spacing w:line="360" w:lineRule="exact"/>
              <w:rPr>
                <w:rFonts w:ascii="仿宋_GB2312" w:hAnsi="仿宋_GB2312" w:eastAsia="仿宋_GB2312" w:cs="仿宋_GB2312"/>
              </w:rPr>
            </w:pPr>
          </w:p>
        </w:tc>
        <w:tc>
          <w:tcPr>
            <w:tcW w:w="1561"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119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责任人所属单位代码类型</w:t>
            </w:r>
          </w:p>
        </w:tc>
        <w:tc>
          <w:tcPr>
            <w:tcW w:w="2052"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REPORT_COMPANY_CODE_TYPE</w:t>
            </w:r>
          </w:p>
        </w:tc>
        <w:tc>
          <w:tcPr>
            <w:tcW w:w="178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35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0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325" w:type="dxa"/>
            <w:tcBorders>
              <w:tl2br w:val="nil"/>
              <w:tr2bl w:val="nil"/>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934"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716" w:type="dxa"/>
            <w:tcBorders>
              <w:tl2br w:val="nil"/>
              <w:tr2bl w:val="nil"/>
            </w:tcBorders>
            <w:shd w:val="clear" w:color="auto" w:fill="auto"/>
            <w:vAlign w:val="center"/>
          </w:tcPr>
          <w:p>
            <w:pPr>
              <w:spacing w:line="360" w:lineRule="exact"/>
              <w:rPr>
                <w:rFonts w:ascii="仿宋_GB2312" w:hAnsi="仿宋_GB2312" w:eastAsia="仿宋_GB2312" w:cs="仿宋_GB2312"/>
              </w:rPr>
            </w:pPr>
          </w:p>
        </w:tc>
        <w:tc>
          <w:tcPr>
            <w:tcW w:w="1561"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119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w:t>
            </w:r>
          </w:p>
        </w:tc>
        <w:tc>
          <w:tcPr>
            <w:tcW w:w="2052"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w:t>
            </w:r>
          </w:p>
        </w:tc>
        <w:tc>
          <w:tcPr>
            <w:tcW w:w="178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35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0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325" w:type="dxa"/>
            <w:tcBorders>
              <w:tl2br w:val="nil"/>
              <w:tr2bl w:val="nil"/>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934"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716" w:type="dxa"/>
            <w:tcBorders>
              <w:tl2br w:val="nil"/>
              <w:tr2bl w:val="nil"/>
            </w:tcBorders>
            <w:shd w:val="clear" w:color="auto" w:fill="auto"/>
            <w:vAlign w:val="center"/>
          </w:tcPr>
          <w:p>
            <w:pPr>
              <w:spacing w:line="360" w:lineRule="exact"/>
              <w:rPr>
                <w:rFonts w:ascii="仿宋_GB2312" w:hAnsi="仿宋_GB2312" w:eastAsia="仿宋_GB2312" w:cs="仿宋_GB2312"/>
              </w:rPr>
            </w:pPr>
          </w:p>
        </w:tc>
        <w:tc>
          <w:tcPr>
            <w:tcW w:w="1561"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119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2052"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178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35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0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1325" w:type="dxa"/>
            <w:tcBorders>
              <w:tl2br w:val="nil"/>
              <w:tr2bl w:val="nil"/>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934"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716" w:type="dxa"/>
            <w:tcBorders>
              <w:tl2br w:val="nil"/>
              <w:tr2bl w:val="nil"/>
            </w:tcBorders>
            <w:shd w:val="clear" w:color="auto" w:fill="auto"/>
            <w:vAlign w:val="center"/>
          </w:tcPr>
          <w:p>
            <w:pPr>
              <w:spacing w:line="360" w:lineRule="exact"/>
              <w:rPr>
                <w:rFonts w:ascii="仿宋_GB2312" w:hAnsi="仿宋_GB2312" w:eastAsia="仿宋_GB2312" w:cs="仿宋_GB2312"/>
              </w:rPr>
            </w:pPr>
          </w:p>
        </w:tc>
        <w:tc>
          <w:tcPr>
            <w:tcW w:w="1561"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119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2052"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178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35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0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1325" w:type="dxa"/>
            <w:tcBorders>
              <w:tl2br w:val="nil"/>
              <w:tr2bl w:val="nil"/>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934"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716" w:type="dxa"/>
            <w:tcBorders>
              <w:tl2br w:val="nil"/>
              <w:tr2bl w:val="nil"/>
            </w:tcBorders>
            <w:shd w:val="clear" w:color="auto" w:fill="auto"/>
            <w:vAlign w:val="center"/>
          </w:tcPr>
          <w:p>
            <w:pPr>
              <w:spacing w:line="360" w:lineRule="exact"/>
              <w:rPr>
                <w:rFonts w:ascii="仿宋_GB2312" w:hAnsi="仿宋_GB2312" w:eastAsia="仿宋_GB2312" w:cs="仿宋_GB2312"/>
              </w:rPr>
            </w:pPr>
          </w:p>
        </w:tc>
        <w:tc>
          <w:tcPr>
            <w:tcW w:w="1561" w:type="dxa"/>
            <w:tcBorders>
              <w:tl2br w:val="nil"/>
              <w:tr2bl w:val="nil"/>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20号令A.1.2，但格式变化</w:t>
            </w: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119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2052"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178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35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0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1325" w:type="dxa"/>
            <w:tcBorders>
              <w:tl2br w:val="nil"/>
              <w:tr2bl w:val="nil"/>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934"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716" w:type="dxa"/>
            <w:tcBorders>
              <w:tl2br w:val="nil"/>
              <w:tr2bl w:val="nil"/>
            </w:tcBorders>
            <w:shd w:val="clear" w:color="auto" w:fill="auto"/>
            <w:vAlign w:val="center"/>
          </w:tcPr>
          <w:p>
            <w:pPr>
              <w:spacing w:line="360" w:lineRule="exact"/>
              <w:rPr>
                <w:rFonts w:ascii="仿宋_GB2312" w:hAnsi="仿宋_GB2312" w:eastAsia="仿宋_GB2312" w:cs="仿宋_GB2312"/>
              </w:rPr>
            </w:pPr>
          </w:p>
        </w:tc>
        <w:tc>
          <w:tcPr>
            <w:tcW w:w="1561" w:type="dxa"/>
            <w:tcBorders>
              <w:tl2br w:val="nil"/>
              <w:tr2bl w:val="nil"/>
            </w:tcBorders>
            <w:vAlign w:val="center"/>
          </w:tcPr>
          <w:p>
            <w:pPr>
              <w:spacing w:line="360" w:lineRule="exact"/>
              <w:rPr>
                <w:rFonts w:ascii="仿宋_GB2312" w:hAnsi="仿宋_GB2312" w:eastAsia="仿宋_GB2312" w:cs="仿宋_GB2312"/>
              </w:rPr>
            </w:pPr>
          </w:p>
        </w:tc>
      </w:tr>
      <w:tr>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108" w:type="dxa"/>
            <w:bottom w:w="0" w:type="dxa"/>
            <w:right w:w="108" w:type="dxa"/>
          </w:tblCellMar>
        </w:tblPrEx>
        <w:trPr>
          <w:jc w:val="center"/>
        </w:trPr>
        <w:tc>
          <w:tcPr>
            <w:tcW w:w="119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052"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178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350"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903" w:type="dxa"/>
            <w:tcBorders>
              <w:tl2br w:val="nil"/>
              <w:tr2bl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1325" w:type="dxa"/>
            <w:tcBorders>
              <w:tl2br w:val="nil"/>
              <w:tr2bl w:val="nil"/>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934" w:type="dxa"/>
            <w:tcBorders>
              <w:tl2br w:val="nil"/>
              <w:tr2bl w:val="nil"/>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716" w:type="dxa"/>
            <w:tcBorders>
              <w:tl2br w:val="nil"/>
              <w:tr2bl w:val="nil"/>
            </w:tcBorders>
            <w:shd w:val="clear" w:color="auto" w:fill="auto"/>
            <w:vAlign w:val="center"/>
          </w:tcPr>
          <w:p>
            <w:pPr>
              <w:spacing w:line="360" w:lineRule="exact"/>
              <w:rPr>
                <w:rFonts w:ascii="仿宋_GB2312" w:hAnsi="仿宋_GB2312" w:eastAsia="仿宋_GB2312" w:cs="仿宋_GB2312"/>
              </w:rPr>
            </w:pPr>
          </w:p>
        </w:tc>
        <w:tc>
          <w:tcPr>
            <w:tcW w:w="1561" w:type="dxa"/>
            <w:tcBorders>
              <w:tl2br w:val="nil"/>
              <w:tr2bl w:val="nil"/>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根据10号令第十一条中对发布媒介和交易平台的及时性要求</w:t>
            </w:r>
          </w:p>
        </w:tc>
      </w:tr>
    </w:tbl>
    <w:p>
      <w:pPr>
        <w:pStyle w:val="7"/>
        <w:spacing w:line="560" w:lineRule="exact"/>
      </w:pPr>
    </w:p>
    <w:p>
      <w:pPr>
        <w:pStyle w:val="27"/>
        <w:spacing w:line="560" w:lineRule="exact"/>
        <w:ind w:firstLine="643"/>
        <w:jc w:val="both"/>
        <w:outlineLvl w:val="3"/>
        <w:rPr>
          <w:rFonts w:eastAsia="仿宋_GB2312" w:cs="Times New Roman"/>
          <w:b/>
          <w:bCs/>
          <w:sz w:val="32"/>
          <w:szCs w:val="28"/>
          <w:lang w:val="en-US"/>
        </w:rPr>
      </w:pPr>
      <w:bookmarkStart w:id="266" w:name="_Toc21743"/>
      <w:bookmarkStart w:id="267" w:name="_Toc519934339"/>
      <w:bookmarkStart w:id="268" w:name="_Toc391536849"/>
      <w:bookmarkStart w:id="269" w:name="_Toc391536471"/>
      <w:bookmarkStart w:id="270" w:name="_Toc390785480"/>
      <w:r>
        <w:rPr>
          <w:rFonts w:hint="eastAsia" w:eastAsia="仿宋_GB2312" w:cs="Times New Roman"/>
          <w:b/>
          <w:bCs/>
          <w:sz w:val="32"/>
          <w:szCs w:val="28"/>
          <w:lang w:val="en-US"/>
        </w:rPr>
        <w:t>8.1.3.6评标</w:t>
      </w:r>
      <w:bookmarkEnd w:id="266"/>
    </w:p>
    <w:p>
      <w:pPr>
        <w:spacing w:line="560" w:lineRule="exact"/>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1.评标专家</w:t>
      </w:r>
    </w:p>
    <w:tbl>
      <w:tblPr>
        <w:tblStyle w:val="17"/>
        <w:tblW w:w="14357" w:type="dxa"/>
        <w:tblInd w:w="-159" w:type="dxa"/>
        <w:tblLayout w:type="fixed"/>
        <w:tblCellMar>
          <w:top w:w="0" w:type="dxa"/>
          <w:left w:w="108" w:type="dxa"/>
          <w:bottom w:w="0" w:type="dxa"/>
          <w:right w:w="108" w:type="dxa"/>
        </w:tblCellMar>
      </w:tblPr>
      <w:tblGrid>
        <w:gridCol w:w="1636"/>
        <w:gridCol w:w="1353"/>
        <w:gridCol w:w="2506"/>
        <w:gridCol w:w="1705"/>
        <w:gridCol w:w="1173"/>
        <w:gridCol w:w="913"/>
        <w:gridCol w:w="1364"/>
        <w:gridCol w:w="1268"/>
        <w:gridCol w:w="2439"/>
      </w:tblGrid>
      <w:tr>
        <w:tblPrEx>
          <w:tblCellMar>
            <w:top w:w="0" w:type="dxa"/>
            <w:left w:w="108" w:type="dxa"/>
            <w:bottom w:w="0" w:type="dxa"/>
            <w:right w:w="108" w:type="dxa"/>
          </w:tblCellMar>
        </w:tblPrEx>
        <w:trPr>
          <w:trHeight w:val="465" w:hRule="atLeast"/>
          <w:tblHeader/>
        </w:trPr>
        <w:tc>
          <w:tcPr>
            <w:tcW w:w="1636" w:type="dxa"/>
            <w:tcBorders>
              <w:top w:val="single" w:color="auto" w:sz="4" w:space="0"/>
              <w:left w:val="single" w:color="auto" w:sz="4" w:space="0"/>
              <w:bottom w:val="single" w:color="auto" w:sz="4" w:space="0"/>
              <w:right w:val="single" w:color="auto" w:sz="4" w:space="0"/>
            </w:tcBorders>
            <w:shd w:val="clear" w:color="auto" w:fill="A4A4A4" w:themeFill="background1" w:themeFillShade="A5"/>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1353" w:type="dxa"/>
            <w:tcBorders>
              <w:top w:val="single" w:color="auto" w:sz="4" w:space="0"/>
              <w:left w:val="nil"/>
              <w:bottom w:val="single" w:color="auto" w:sz="4" w:space="0"/>
              <w:right w:val="single" w:color="auto" w:sz="4" w:space="0"/>
            </w:tcBorders>
            <w:shd w:val="clear" w:color="auto" w:fill="A4A4A4" w:themeFill="background1" w:themeFillShade="A5"/>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w:t>
            </w:r>
          </w:p>
        </w:tc>
        <w:tc>
          <w:tcPr>
            <w:tcW w:w="2506" w:type="dxa"/>
            <w:tcBorders>
              <w:top w:val="single" w:color="auto" w:sz="4" w:space="0"/>
              <w:left w:val="nil"/>
              <w:bottom w:val="single" w:color="auto" w:sz="4" w:space="0"/>
              <w:right w:val="single" w:color="auto" w:sz="4" w:space="0"/>
            </w:tcBorders>
            <w:shd w:val="clear" w:color="auto" w:fill="A4A4A4" w:themeFill="background1" w:themeFillShade="A5"/>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705" w:type="dxa"/>
            <w:tcBorders>
              <w:top w:val="single" w:color="auto" w:sz="4" w:space="0"/>
              <w:left w:val="nil"/>
              <w:bottom w:val="single" w:color="auto" w:sz="4" w:space="0"/>
              <w:right w:val="single" w:color="auto" w:sz="4" w:space="0"/>
            </w:tcBorders>
            <w:shd w:val="clear" w:color="auto" w:fill="A4A4A4" w:themeFill="background1" w:themeFillShade="A5"/>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173" w:type="dxa"/>
            <w:tcBorders>
              <w:top w:val="single" w:color="auto" w:sz="4" w:space="0"/>
              <w:left w:val="nil"/>
              <w:bottom w:val="single" w:color="auto" w:sz="4" w:space="0"/>
              <w:right w:val="single" w:color="auto" w:sz="4" w:space="0"/>
            </w:tcBorders>
            <w:shd w:val="clear" w:color="auto" w:fill="A4A4A4" w:themeFill="background1" w:themeFillShade="A5"/>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913" w:type="dxa"/>
            <w:tcBorders>
              <w:top w:val="single" w:color="auto" w:sz="4" w:space="0"/>
              <w:left w:val="nil"/>
              <w:bottom w:val="single" w:color="auto" w:sz="4" w:space="0"/>
              <w:right w:val="single" w:color="auto" w:sz="4" w:space="0"/>
            </w:tcBorders>
            <w:shd w:val="clear" w:color="auto" w:fill="A4A4A4" w:themeFill="background1" w:themeFillShade="A5"/>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364" w:type="dxa"/>
            <w:tcBorders>
              <w:top w:val="single" w:color="auto" w:sz="4" w:space="0"/>
              <w:left w:val="nil"/>
              <w:bottom w:val="single" w:color="auto" w:sz="4" w:space="0"/>
              <w:right w:val="single" w:color="auto" w:sz="4" w:space="0"/>
            </w:tcBorders>
            <w:shd w:val="clear" w:color="auto" w:fill="A4A4A4" w:themeFill="background1" w:themeFillShade="A5"/>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268" w:type="dxa"/>
            <w:tcBorders>
              <w:top w:val="single" w:color="auto" w:sz="4" w:space="0"/>
              <w:left w:val="nil"/>
              <w:bottom w:val="single" w:color="auto" w:sz="4" w:space="0"/>
              <w:right w:val="single" w:color="auto" w:sz="4" w:space="0"/>
            </w:tcBorders>
            <w:shd w:val="clear" w:color="auto" w:fill="A4A4A4" w:themeFill="background1" w:themeFillShade="A5"/>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2439" w:type="dxa"/>
            <w:tcBorders>
              <w:top w:val="single" w:color="auto" w:sz="4" w:space="0"/>
              <w:left w:val="nil"/>
              <w:bottom w:val="single" w:color="auto" w:sz="4" w:space="0"/>
              <w:right w:val="single" w:color="auto" w:sz="4" w:space="0"/>
            </w:tcBorders>
            <w:shd w:val="clear" w:color="auto" w:fill="A4A4A4" w:themeFill="background1" w:themeFillShade="A5"/>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CellMar>
            <w:top w:w="0" w:type="dxa"/>
            <w:left w:w="108" w:type="dxa"/>
            <w:bottom w:w="0" w:type="dxa"/>
            <w:right w:w="108" w:type="dxa"/>
          </w:tblCellMar>
        </w:tblPrEx>
        <w:trPr>
          <w:trHeight w:val="465" w:hRule="atLeast"/>
        </w:trPr>
        <w:tc>
          <w:tcPr>
            <w:tcW w:w="1636"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招标项目编号</w:t>
            </w:r>
          </w:p>
        </w:tc>
        <w:tc>
          <w:tcPr>
            <w:tcW w:w="135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TENDER_PROJECT_CODE</w:t>
            </w:r>
          </w:p>
        </w:tc>
        <w:tc>
          <w:tcPr>
            <w:tcW w:w="2506"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电子招标投标系统技术规范</w:t>
            </w:r>
          </w:p>
          <w:p>
            <w:pPr>
              <w:spacing w:line="360" w:lineRule="exact"/>
              <w:rPr>
                <w:rFonts w:ascii="仿宋_GB2312" w:hAnsi="仿宋_GB2312" w:eastAsia="仿宋_GB2312" w:cs="仿宋_GB2312"/>
              </w:rPr>
            </w:pPr>
            <w:r>
              <w:rPr>
                <w:rFonts w:hint="eastAsia" w:ascii="仿宋_GB2312" w:hAnsi="仿宋_GB2312" w:eastAsia="仿宋_GB2312" w:cs="仿宋_GB2312"/>
              </w:rPr>
              <w:t>第1部分：交易平台技术规范</w:t>
            </w:r>
          </w:p>
          <w:p>
            <w:pPr>
              <w:spacing w:line="360" w:lineRule="exact"/>
              <w:rPr>
                <w:rFonts w:ascii="仿宋_GB2312" w:hAnsi="仿宋_GB2312" w:eastAsia="仿宋_GB2312" w:cs="仿宋_GB2312"/>
              </w:rPr>
            </w:pPr>
            <w:r>
              <w:rPr>
                <w:rFonts w:hint="eastAsia" w:ascii="仿宋_GB2312" w:hAnsi="仿宋_GB2312" w:eastAsia="仿宋_GB2312" w:cs="仿宋_GB2312"/>
              </w:rPr>
              <w:t>的附录B.3.4招标项目编号，其中序列号从001-999调整为0-9、a-z的3位组合序列号</w:t>
            </w:r>
          </w:p>
        </w:tc>
        <w:tc>
          <w:tcPr>
            <w:tcW w:w="1705"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1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64"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68"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p>
        </w:tc>
        <w:tc>
          <w:tcPr>
            <w:tcW w:w="2439"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p>
        </w:tc>
      </w:tr>
      <w:tr>
        <w:tblPrEx>
          <w:tblCellMar>
            <w:top w:w="0" w:type="dxa"/>
            <w:left w:w="108" w:type="dxa"/>
            <w:bottom w:w="0" w:type="dxa"/>
            <w:right w:w="108" w:type="dxa"/>
          </w:tblCellMar>
        </w:tblPrEx>
        <w:trPr>
          <w:trHeight w:val="465" w:hRule="atLeast"/>
        </w:trPr>
        <w:tc>
          <w:tcPr>
            <w:tcW w:w="1636"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标段（包）编号</w:t>
            </w:r>
          </w:p>
        </w:tc>
        <w:tc>
          <w:tcPr>
            <w:tcW w:w="135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BID_SECTION_CODE</w:t>
            </w:r>
          </w:p>
        </w:tc>
        <w:tc>
          <w:tcPr>
            <w:tcW w:w="2506"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电子招标投标系统技术规范</w:t>
            </w:r>
          </w:p>
          <w:p>
            <w:pPr>
              <w:spacing w:line="360" w:lineRule="exact"/>
              <w:rPr>
                <w:rFonts w:ascii="仿宋_GB2312" w:hAnsi="仿宋_GB2312" w:eastAsia="仿宋_GB2312" w:cs="仿宋_GB2312"/>
              </w:rPr>
            </w:pPr>
            <w:r>
              <w:rPr>
                <w:rFonts w:hint="eastAsia" w:ascii="仿宋_GB2312" w:hAnsi="仿宋_GB2312" w:eastAsia="仿宋_GB2312" w:cs="仿宋_GB2312"/>
              </w:rPr>
              <w:t>第1部分：交易平台技术规范</w:t>
            </w:r>
          </w:p>
          <w:p>
            <w:pPr>
              <w:spacing w:line="360" w:lineRule="exact"/>
              <w:rPr>
                <w:rFonts w:ascii="仿宋_GB2312" w:hAnsi="仿宋_GB2312" w:eastAsia="仿宋_GB2312" w:cs="仿宋_GB2312"/>
              </w:rPr>
            </w:pPr>
            <w:r>
              <w:rPr>
                <w:rFonts w:hint="eastAsia" w:ascii="仿宋_GB2312" w:hAnsi="仿宋_GB2312" w:eastAsia="仿宋_GB2312" w:cs="仿宋_GB2312"/>
              </w:rPr>
              <w:t>的附录B.3.5标段（包）编号</w:t>
            </w:r>
          </w:p>
        </w:tc>
        <w:tc>
          <w:tcPr>
            <w:tcW w:w="1705"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C23</w:t>
            </w:r>
          </w:p>
        </w:tc>
        <w:tc>
          <w:tcPr>
            <w:tcW w:w="91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64" w:type="dxa"/>
            <w:tcBorders>
              <w:top w:val="single" w:color="auto" w:sz="4" w:space="0"/>
              <w:left w:val="nil"/>
              <w:bottom w:val="single" w:color="auto" w:sz="4" w:space="0"/>
              <w:right w:val="single" w:color="auto"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68"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p>
        </w:tc>
        <w:tc>
          <w:tcPr>
            <w:tcW w:w="2439"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p>
        </w:tc>
      </w:tr>
      <w:tr>
        <w:tblPrEx>
          <w:tblCellMar>
            <w:top w:w="0" w:type="dxa"/>
            <w:left w:w="108" w:type="dxa"/>
            <w:bottom w:w="0" w:type="dxa"/>
            <w:right w:w="108" w:type="dxa"/>
          </w:tblCellMar>
        </w:tblPrEx>
        <w:trPr>
          <w:trHeight w:val="465" w:hRule="atLeast"/>
        </w:trPr>
        <w:tc>
          <w:tcPr>
            <w:tcW w:w="1636"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专家类别</w:t>
            </w:r>
          </w:p>
        </w:tc>
        <w:tc>
          <w:tcPr>
            <w:tcW w:w="135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EXPERT_TYPE</w:t>
            </w:r>
          </w:p>
        </w:tc>
        <w:tc>
          <w:tcPr>
            <w:tcW w:w="2506"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参考5.1.20专家类别，填入对应代码</w:t>
            </w:r>
          </w:p>
        </w:tc>
        <w:tc>
          <w:tcPr>
            <w:tcW w:w="1705"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91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64" w:type="dxa"/>
            <w:tcBorders>
              <w:top w:val="single" w:color="auto" w:sz="4" w:space="0"/>
              <w:left w:val="nil"/>
              <w:bottom w:val="single" w:color="auto" w:sz="4" w:space="0"/>
              <w:right w:val="single" w:color="auto"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68"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p>
        </w:tc>
        <w:tc>
          <w:tcPr>
            <w:tcW w:w="2439"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p>
        </w:tc>
      </w:tr>
      <w:tr>
        <w:tblPrEx>
          <w:tblCellMar>
            <w:top w:w="0" w:type="dxa"/>
            <w:left w:w="108" w:type="dxa"/>
            <w:bottom w:w="0" w:type="dxa"/>
            <w:right w:w="108" w:type="dxa"/>
          </w:tblCellMar>
        </w:tblPrEx>
        <w:trPr>
          <w:trHeight w:val="465" w:hRule="atLeast"/>
        </w:trPr>
        <w:tc>
          <w:tcPr>
            <w:tcW w:w="1636"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专家姓名</w:t>
            </w:r>
          </w:p>
        </w:tc>
        <w:tc>
          <w:tcPr>
            <w:tcW w:w="135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EXPERT_NAME</w:t>
            </w:r>
          </w:p>
        </w:tc>
        <w:tc>
          <w:tcPr>
            <w:tcW w:w="2506"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05"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1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64" w:type="dxa"/>
            <w:tcBorders>
              <w:top w:val="single" w:color="auto" w:sz="4" w:space="0"/>
              <w:left w:val="nil"/>
              <w:bottom w:val="single" w:color="auto" w:sz="4" w:space="0"/>
              <w:right w:val="single" w:color="auto"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68"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p>
        </w:tc>
        <w:tc>
          <w:tcPr>
            <w:tcW w:w="2439"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每个专家对应一张表</w:t>
            </w:r>
          </w:p>
        </w:tc>
      </w:tr>
      <w:tr>
        <w:tblPrEx>
          <w:tblCellMar>
            <w:top w:w="0" w:type="dxa"/>
            <w:left w:w="108" w:type="dxa"/>
            <w:bottom w:w="0" w:type="dxa"/>
            <w:right w:w="108" w:type="dxa"/>
          </w:tblCellMar>
        </w:tblPrEx>
        <w:trPr>
          <w:trHeight w:val="465" w:hRule="atLeast"/>
        </w:trPr>
        <w:tc>
          <w:tcPr>
            <w:tcW w:w="1636"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专家身份证件号</w:t>
            </w:r>
          </w:p>
        </w:tc>
        <w:tc>
          <w:tcPr>
            <w:tcW w:w="135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ID_CARD</w:t>
            </w:r>
          </w:p>
        </w:tc>
        <w:tc>
          <w:tcPr>
            <w:tcW w:w="2506"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05"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1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64" w:type="dxa"/>
            <w:tcBorders>
              <w:top w:val="single" w:color="auto" w:sz="4" w:space="0"/>
              <w:left w:val="nil"/>
              <w:bottom w:val="single" w:color="auto" w:sz="4" w:space="0"/>
              <w:right w:val="single" w:color="auto"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68"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p>
        </w:tc>
        <w:tc>
          <w:tcPr>
            <w:tcW w:w="2439"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p>
        </w:tc>
      </w:tr>
      <w:tr>
        <w:tblPrEx>
          <w:tblCellMar>
            <w:top w:w="0" w:type="dxa"/>
            <w:left w:w="108" w:type="dxa"/>
            <w:bottom w:w="0" w:type="dxa"/>
            <w:right w:w="108" w:type="dxa"/>
          </w:tblCellMar>
        </w:tblPrEx>
        <w:trPr>
          <w:trHeight w:val="465" w:hRule="atLeast"/>
        </w:trPr>
        <w:tc>
          <w:tcPr>
            <w:tcW w:w="1636"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专家身份证件类型</w:t>
            </w:r>
          </w:p>
        </w:tc>
        <w:tc>
          <w:tcPr>
            <w:tcW w:w="135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ID_CARD_TYPE</w:t>
            </w:r>
          </w:p>
        </w:tc>
        <w:tc>
          <w:tcPr>
            <w:tcW w:w="2506"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参考通用编码5.1.21专家身份证件类型代码</w:t>
            </w:r>
          </w:p>
        </w:tc>
        <w:tc>
          <w:tcPr>
            <w:tcW w:w="1705"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1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64" w:type="dxa"/>
            <w:tcBorders>
              <w:top w:val="single" w:color="auto" w:sz="4" w:space="0"/>
              <w:left w:val="nil"/>
              <w:bottom w:val="single" w:color="auto" w:sz="4" w:space="0"/>
              <w:right w:val="single" w:color="auto"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68"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p>
        </w:tc>
        <w:tc>
          <w:tcPr>
            <w:tcW w:w="2439"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p>
        </w:tc>
      </w:tr>
      <w:tr>
        <w:tblPrEx>
          <w:tblCellMar>
            <w:top w:w="0" w:type="dxa"/>
            <w:left w:w="108" w:type="dxa"/>
            <w:bottom w:w="0" w:type="dxa"/>
            <w:right w:w="108" w:type="dxa"/>
          </w:tblCellMar>
        </w:tblPrEx>
        <w:trPr>
          <w:trHeight w:val="465" w:hRule="atLeast"/>
        </w:trPr>
        <w:tc>
          <w:tcPr>
            <w:tcW w:w="1636"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是否为评标组长</w:t>
            </w:r>
          </w:p>
        </w:tc>
        <w:tc>
          <w:tcPr>
            <w:tcW w:w="135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IS_CHAIR_MAN</w:t>
            </w:r>
          </w:p>
        </w:tc>
        <w:tc>
          <w:tcPr>
            <w:tcW w:w="2506"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参考通用编码5.1.9是否代码</w:t>
            </w:r>
          </w:p>
        </w:tc>
        <w:tc>
          <w:tcPr>
            <w:tcW w:w="1705"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91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64" w:type="dxa"/>
            <w:tcBorders>
              <w:top w:val="single" w:color="auto" w:sz="4" w:space="0"/>
              <w:left w:val="nil"/>
              <w:bottom w:val="single" w:color="auto" w:sz="4" w:space="0"/>
              <w:right w:val="single" w:color="auto"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68"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p>
        </w:tc>
        <w:tc>
          <w:tcPr>
            <w:tcW w:w="2439"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p>
        </w:tc>
      </w:tr>
      <w:tr>
        <w:tblPrEx>
          <w:tblCellMar>
            <w:top w:w="0" w:type="dxa"/>
            <w:left w:w="108" w:type="dxa"/>
            <w:bottom w:w="0" w:type="dxa"/>
            <w:right w:w="108" w:type="dxa"/>
          </w:tblCellMar>
        </w:tblPrEx>
        <w:trPr>
          <w:trHeight w:val="465" w:hRule="atLeast"/>
        </w:trPr>
        <w:tc>
          <w:tcPr>
            <w:tcW w:w="1636"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135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2506"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705"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1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64"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68"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多个附件关联标识号以半角分号隔开。</w:t>
            </w:r>
          </w:p>
        </w:tc>
        <w:tc>
          <w:tcPr>
            <w:tcW w:w="2439" w:type="dxa"/>
            <w:tcBorders>
              <w:top w:val="single" w:color="auto" w:sz="4" w:space="0"/>
              <w:left w:val="nil"/>
              <w:bottom w:val="single" w:color="auto" w:sz="4" w:space="0"/>
              <w:right w:val="single" w:color="auto" w:sz="4" w:space="0"/>
            </w:tcBorders>
          </w:tcPr>
          <w:p>
            <w:pPr>
              <w:spacing w:line="360" w:lineRule="exact"/>
              <w:rPr>
                <w:rFonts w:ascii="仿宋_GB2312" w:hAnsi="仿宋_GB2312" w:eastAsia="仿宋_GB2312" w:cs="仿宋_GB2312"/>
              </w:rPr>
            </w:pPr>
          </w:p>
        </w:tc>
      </w:tr>
      <w:tr>
        <w:tblPrEx>
          <w:tblCellMar>
            <w:top w:w="0" w:type="dxa"/>
            <w:left w:w="108" w:type="dxa"/>
            <w:bottom w:w="0" w:type="dxa"/>
            <w:right w:w="108" w:type="dxa"/>
          </w:tblCellMar>
        </w:tblPrEx>
        <w:trPr>
          <w:trHeight w:val="465" w:hRule="atLeast"/>
        </w:trPr>
        <w:tc>
          <w:tcPr>
            <w:tcW w:w="1636"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申报责任人</w:t>
            </w:r>
          </w:p>
        </w:tc>
        <w:tc>
          <w:tcPr>
            <w:tcW w:w="135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REPORT_DUTY</w:t>
            </w:r>
          </w:p>
        </w:tc>
        <w:tc>
          <w:tcPr>
            <w:tcW w:w="2506"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05"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C..500</w:t>
            </w:r>
          </w:p>
        </w:tc>
        <w:tc>
          <w:tcPr>
            <w:tcW w:w="91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64" w:type="dxa"/>
            <w:tcBorders>
              <w:top w:val="single" w:color="auto" w:sz="4" w:space="0"/>
              <w:left w:val="nil"/>
              <w:bottom w:val="single" w:color="auto" w:sz="4" w:space="0"/>
              <w:right w:val="single" w:color="auto"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68"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p>
        </w:tc>
        <w:tc>
          <w:tcPr>
            <w:tcW w:w="2439" w:type="dxa"/>
            <w:tcBorders>
              <w:top w:val="single" w:color="auto" w:sz="4" w:space="0"/>
              <w:left w:val="nil"/>
              <w:bottom w:val="single" w:color="auto" w:sz="4" w:space="0"/>
              <w:right w:val="single" w:color="auto"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20号令A.1.2</w:t>
            </w:r>
          </w:p>
        </w:tc>
      </w:tr>
      <w:tr>
        <w:tblPrEx>
          <w:tblCellMar>
            <w:top w:w="0" w:type="dxa"/>
            <w:left w:w="108" w:type="dxa"/>
            <w:bottom w:w="0" w:type="dxa"/>
            <w:right w:w="108" w:type="dxa"/>
          </w:tblCellMar>
        </w:tblPrEx>
        <w:trPr>
          <w:trHeight w:val="465" w:hRule="atLeast"/>
        </w:trPr>
        <w:tc>
          <w:tcPr>
            <w:tcW w:w="1636"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责任人所属单位代码类型</w:t>
            </w:r>
          </w:p>
        </w:tc>
        <w:tc>
          <w:tcPr>
            <w:tcW w:w="135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REPORT_COMPANY_CODE_TYPE</w:t>
            </w:r>
          </w:p>
        </w:tc>
        <w:tc>
          <w:tcPr>
            <w:tcW w:w="2506"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705"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117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1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64" w:type="dxa"/>
            <w:tcBorders>
              <w:top w:val="single" w:color="auto" w:sz="4" w:space="0"/>
              <w:left w:val="nil"/>
              <w:bottom w:val="single" w:color="auto" w:sz="4" w:space="0"/>
              <w:right w:val="single" w:color="auto"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68"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p>
        </w:tc>
        <w:tc>
          <w:tcPr>
            <w:tcW w:w="2439" w:type="dxa"/>
            <w:tcBorders>
              <w:top w:val="single" w:color="auto" w:sz="4" w:space="0"/>
              <w:left w:val="nil"/>
              <w:bottom w:val="single" w:color="auto" w:sz="4" w:space="0"/>
              <w:right w:val="single" w:color="auto" w:sz="4" w:space="0"/>
            </w:tcBorders>
          </w:tcPr>
          <w:p>
            <w:pPr>
              <w:spacing w:line="360" w:lineRule="exact"/>
              <w:rPr>
                <w:rFonts w:ascii="仿宋_GB2312" w:hAnsi="仿宋_GB2312" w:eastAsia="仿宋_GB2312" w:cs="仿宋_GB2312"/>
              </w:rPr>
            </w:pPr>
          </w:p>
        </w:tc>
      </w:tr>
      <w:tr>
        <w:tblPrEx>
          <w:tblCellMar>
            <w:top w:w="0" w:type="dxa"/>
            <w:left w:w="108" w:type="dxa"/>
            <w:bottom w:w="0" w:type="dxa"/>
            <w:right w:w="108" w:type="dxa"/>
          </w:tblCellMar>
        </w:tblPrEx>
        <w:trPr>
          <w:trHeight w:val="465" w:hRule="atLeast"/>
        </w:trPr>
        <w:tc>
          <w:tcPr>
            <w:tcW w:w="1636"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w:t>
            </w:r>
          </w:p>
        </w:tc>
        <w:tc>
          <w:tcPr>
            <w:tcW w:w="135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w:t>
            </w:r>
          </w:p>
        </w:tc>
        <w:tc>
          <w:tcPr>
            <w:tcW w:w="2506"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705"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117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1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64" w:type="dxa"/>
            <w:tcBorders>
              <w:top w:val="single" w:color="auto" w:sz="4" w:space="0"/>
              <w:left w:val="nil"/>
              <w:bottom w:val="single" w:color="auto" w:sz="4" w:space="0"/>
              <w:right w:val="single" w:color="auto"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68"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p>
        </w:tc>
        <w:tc>
          <w:tcPr>
            <w:tcW w:w="2439" w:type="dxa"/>
            <w:tcBorders>
              <w:top w:val="single" w:color="auto" w:sz="4" w:space="0"/>
              <w:left w:val="nil"/>
              <w:bottom w:val="single" w:color="auto" w:sz="4" w:space="0"/>
              <w:right w:val="single" w:color="auto" w:sz="4" w:space="0"/>
            </w:tcBorders>
          </w:tcPr>
          <w:p>
            <w:pPr>
              <w:spacing w:line="360" w:lineRule="exact"/>
              <w:rPr>
                <w:rFonts w:ascii="仿宋_GB2312" w:hAnsi="仿宋_GB2312" w:eastAsia="仿宋_GB2312" w:cs="仿宋_GB2312"/>
              </w:rPr>
            </w:pPr>
          </w:p>
        </w:tc>
      </w:tr>
      <w:tr>
        <w:tblPrEx>
          <w:tblCellMar>
            <w:top w:w="0" w:type="dxa"/>
            <w:left w:w="108" w:type="dxa"/>
            <w:bottom w:w="0" w:type="dxa"/>
            <w:right w:w="108" w:type="dxa"/>
          </w:tblCellMar>
        </w:tblPrEx>
        <w:trPr>
          <w:trHeight w:val="465" w:hRule="atLeast"/>
        </w:trPr>
        <w:tc>
          <w:tcPr>
            <w:tcW w:w="1636"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135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2506"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参见附录B“平台标识码的编码规则”</w:t>
            </w:r>
          </w:p>
        </w:tc>
        <w:tc>
          <w:tcPr>
            <w:tcW w:w="1705"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1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64"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68"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p>
        </w:tc>
        <w:tc>
          <w:tcPr>
            <w:tcW w:w="2439"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p>
        </w:tc>
      </w:tr>
      <w:tr>
        <w:tblPrEx>
          <w:tblCellMar>
            <w:top w:w="0" w:type="dxa"/>
            <w:left w:w="108" w:type="dxa"/>
            <w:bottom w:w="0" w:type="dxa"/>
            <w:right w:w="108" w:type="dxa"/>
          </w:tblCellMar>
        </w:tblPrEx>
        <w:trPr>
          <w:trHeight w:val="465" w:hRule="atLeast"/>
        </w:trPr>
        <w:tc>
          <w:tcPr>
            <w:tcW w:w="1636"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135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w:t>
            </w:r>
          </w:p>
        </w:tc>
        <w:tc>
          <w:tcPr>
            <w:tcW w:w="2506"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参见附录B“平台标识码的编码规则”</w:t>
            </w:r>
          </w:p>
        </w:tc>
        <w:tc>
          <w:tcPr>
            <w:tcW w:w="1705"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1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64"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68"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p>
        </w:tc>
        <w:tc>
          <w:tcPr>
            <w:tcW w:w="2439"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p>
        </w:tc>
      </w:tr>
      <w:tr>
        <w:tblPrEx>
          <w:tblCellMar>
            <w:top w:w="0" w:type="dxa"/>
            <w:left w:w="108" w:type="dxa"/>
            <w:bottom w:w="0" w:type="dxa"/>
            <w:right w:w="108" w:type="dxa"/>
          </w:tblCellMar>
        </w:tblPrEx>
        <w:trPr>
          <w:trHeight w:val="465" w:hRule="atLeast"/>
        </w:trPr>
        <w:tc>
          <w:tcPr>
            <w:tcW w:w="1636"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135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2506"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05"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7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1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64" w:type="dxa"/>
            <w:tcBorders>
              <w:top w:val="single" w:color="auto" w:sz="4" w:space="0"/>
              <w:left w:val="nil"/>
              <w:bottom w:val="single" w:color="auto" w:sz="4" w:space="0"/>
              <w:right w:val="single" w:color="auto"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68"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p>
        </w:tc>
        <w:tc>
          <w:tcPr>
            <w:tcW w:w="2439"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p>
        </w:tc>
      </w:tr>
      <w:tr>
        <w:tblPrEx>
          <w:tblCellMar>
            <w:top w:w="0" w:type="dxa"/>
            <w:left w:w="108" w:type="dxa"/>
            <w:bottom w:w="0" w:type="dxa"/>
            <w:right w:w="108" w:type="dxa"/>
          </w:tblCellMar>
        </w:tblPrEx>
        <w:trPr>
          <w:trHeight w:val="465" w:hRule="atLeast"/>
        </w:trPr>
        <w:tc>
          <w:tcPr>
            <w:tcW w:w="1636" w:type="dxa"/>
            <w:tcBorders>
              <w:top w:val="single" w:color="auto" w:sz="4" w:space="0"/>
              <w:left w:val="single" w:color="auto" w:sz="4" w:space="0"/>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135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2506"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705"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7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13"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64" w:type="dxa"/>
            <w:tcBorders>
              <w:top w:val="single" w:color="auto" w:sz="4" w:space="0"/>
              <w:left w:val="nil"/>
              <w:bottom w:val="single" w:color="auto" w:sz="4" w:space="0"/>
              <w:right w:val="single" w:color="auto"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68"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p>
        </w:tc>
        <w:tc>
          <w:tcPr>
            <w:tcW w:w="2439" w:type="dxa"/>
            <w:tcBorders>
              <w:top w:val="single" w:color="auto" w:sz="4" w:space="0"/>
              <w:left w:val="nil"/>
              <w:bottom w:val="single" w:color="auto" w:sz="4"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根据10号令第十一条中对发布媒介和交易平台的及时性要求</w:t>
            </w:r>
          </w:p>
        </w:tc>
      </w:tr>
    </w:tbl>
    <w:p>
      <w:pPr>
        <w:pStyle w:val="7"/>
        <w:spacing w:line="560" w:lineRule="exact"/>
        <w:ind w:firstLine="0" w:firstLineChars="0"/>
      </w:pPr>
    </w:p>
    <w:p>
      <w:pPr>
        <w:spacing w:line="560" w:lineRule="exact"/>
        <w:rPr>
          <w:rFonts w:ascii="仿宋_GB2312" w:hAnsi="仿宋_GB2312" w:eastAsia="仿宋_GB2312" w:cs="仿宋_GB2312"/>
          <w:b/>
          <w:bCs/>
          <w:sz w:val="32"/>
          <w:szCs w:val="36"/>
        </w:rPr>
      </w:pPr>
      <w:r>
        <w:rPr>
          <w:rFonts w:hint="eastAsia" w:ascii="仿宋_GB2312" w:hAnsi="仿宋_GB2312" w:eastAsia="仿宋_GB2312" w:cs="仿宋_GB2312"/>
          <w:b/>
          <w:bCs/>
          <w:sz w:val="32"/>
          <w:szCs w:val="36"/>
        </w:rPr>
        <w:t>2.评标专家评分表</w:t>
      </w:r>
    </w:p>
    <w:tbl>
      <w:tblPr>
        <w:tblStyle w:val="17"/>
        <w:tblW w:w="14433" w:type="dxa"/>
        <w:tblInd w:w="-15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560"/>
        <w:gridCol w:w="2194"/>
        <w:gridCol w:w="1707"/>
        <w:gridCol w:w="1725"/>
        <w:gridCol w:w="1181"/>
        <w:gridCol w:w="919"/>
        <w:gridCol w:w="1350"/>
        <w:gridCol w:w="1275"/>
        <w:gridCol w:w="252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1560"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2194" w:type="dxa"/>
            <w:tcBorders>
              <w:righ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1707" w:type="dxa"/>
            <w:tcBorders>
              <w:lef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725"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181"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919"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350"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275"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2522"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6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招标项目编号</w:t>
            </w:r>
          </w:p>
        </w:tc>
        <w:tc>
          <w:tcPr>
            <w:tcW w:w="2194"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TENDER_PROJECT_CODE</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电子招标投标系统技术规范</w:t>
            </w:r>
          </w:p>
          <w:p>
            <w:pPr>
              <w:spacing w:line="360" w:lineRule="exact"/>
              <w:rPr>
                <w:rFonts w:ascii="仿宋_GB2312" w:hAnsi="仿宋_GB2312" w:eastAsia="仿宋_GB2312" w:cs="仿宋_GB2312"/>
              </w:rPr>
            </w:pPr>
            <w:r>
              <w:rPr>
                <w:rFonts w:hint="eastAsia" w:ascii="仿宋_GB2312" w:hAnsi="仿宋_GB2312" w:eastAsia="仿宋_GB2312" w:cs="仿宋_GB2312"/>
              </w:rPr>
              <w:t>第1部分：交易平台技术规范</w:t>
            </w:r>
          </w:p>
          <w:p>
            <w:pPr>
              <w:spacing w:line="360" w:lineRule="exact"/>
              <w:rPr>
                <w:rFonts w:ascii="仿宋_GB2312" w:hAnsi="仿宋_GB2312" w:eastAsia="仿宋_GB2312" w:cs="仿宋_GB2312"/>
              </w:rPr>
            </w:pPr>
            <w:r>
              <w:rPr>
                <w:rFonts w:hint="eastAsia" w:ascii="仿宋_GB2312" w:hAnsi="仿宋_GB2312" w:eastAsia="仿宋_GB2312" w:cs="仿宋_GB2312"/>
              </w:rPr>
              <w:t>的附录B.3.4招标项目编号，其中序列号从001-999调整为0-9、a-z的3位组合序列号</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39号令7.3.1评标专家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6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标段（包）编号</w:t>
            </w:r>
          </w:p>
        </w:tc>
        <w:tc>
          <w:tcPr>
            <w:tcW w:w="2194"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BID_SECTION_CODE</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电子招标投标系统技术规范</w:t>
            </w:r>
          </w:p>
          <w:p>
            <w:pPr>
              <w:spacing w:line="360" w:lineRule="exact"/>
              <w:rPr>
                <w:rFonts w:ascii="仿宋_GB2312" w:hAnsi="仿宋_GB2312" w:eastAsia="仿宋_GB2312" w:cs="仿宋_GB2312"/>
              </w:rPr>
            </w:pPr>
            <w:r>
              <w:rPr>
                <w:rFonts w:hint="eastAsia" w:ascii="仿宋_GB2312" w:hAnsi="仿宋_GB2312" w:eastAsia="仿宋_GB2312" w:cs="仿宋_GB2312"/>
              </w:rPr>
              <w:t>第1部分：交易平台技术规范</w:t>
            </w:r>
          </w:p>
          <w:p>
            <w:pPr>
              <w:spacing w:line="360" w:lineRule="exact"/>
              <w:rPr>
                <w:rFonts w:ascii="仿宋_GB2312" w:hAnsi="仿宋_GB2312" w:eastAsia="仿宋_GB2312" w:cs="仿宋_GB2312"/>
              </w:rPr>
            </w:pPr>
            <w:r>
              <w:rPr>
                <w:rFonts w:hint="eastAsia" w:ascii="仿宋_GB2312" w:hAnsi="仿宋_GB2312" w:eastAsia="仿宋_GB2312" w:cs="仿宋_GB2312"/>
              </w:rPr>
              <w:t>的附录B.3.5标段（包）编号</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C23</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39号令7.3.1评标专家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6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专家身份证件号</w:t>
            </w:r>
          </w:p>
        </w:tc>
        <w:tc>
          <w:tcPr>
            <w:tcW w:w="2194"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ID_CARD</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39号令7.3.1评标专家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6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专家身份证件类型</w:t>
            </w:r>
          </w:p>
        </w:tc>
        <w:tc>
          <w:tcPr>
            <w:tcW w:w="2194"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ID_CARD_TYPE</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参考通用编码6.1专家身份证件类型代码</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39号令7.3.1评标专家</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6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投标人代码类型</w:t>
            </w:r>
          </w:p>
        </w:tc>
        <w:tc>
          <w:tcPr>
            <w:tcW w:w="2194"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BIDDER_CODE_TYPE</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19" w:type="dxa"/>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6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投标人代码</w:t>
            </w:r>
          </w:p>
        </w:tc>
        <w:tc>
          <w:tcPr>
            <w:tcW w:w="2194"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BIDDER_CODE</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19" w:type="dxa"/>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6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投标人名称</w:t>
            </w:r>
          </w:p>
        </w:tc>
        <w:tc>
          <w:tcPr>
            <w:tcW w:w="2194"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BIDDER_NAME</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19" w:type="dxa"/>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6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商务标评分</w:t>
            </w:r>
          </w:p>
        </w:tc>
        <w:tc>
          <w:tcPr>
            <w:tcW w:w="2194"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BUSINESS_SCORE</w:t>
            </w:r>
          </w:p>
        </w:tc>
        <w:tc>
          <w:tcPr>
            <w:tcW w:w="1707" w:type="dxa"/>
            <w:tcBorders>
              <w:left w:val="single" w:color="auto" w:sz="4" w:space="0"/>
            </w:tcBorders>
            <w:vAlign w:val="center"/>
          </w:tcPr>
          <w:p>
            <w:pPr>
              <w:spacing w:line="360" w:lineRule="exact"/>
              <w:rPr>
                <w:rFonts w:ascii="仿宋_GB2312" w:hAnsi="仿宋_GB2312" w:eastAsia="仿宋_GB2312" w:cs="仿宋_GB2312"/>
              </w:rPr>
            </w:pP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N..10,2</w:t>
            </w:r>
          </w:p>
        </w:tc>
        <w:tc>
          <w:tcPr>
            <w:tcW w:w="919" w:type="dxa"/>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6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技术标评分</w:t>
            </w:r>
          </w:p>
        </w:tc>
        <w:tc>
          <w:tcPr>
            <w:tcW w:w="2194"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TECHNOLOGY_SCORE</w:t>
            </w:r>
          </w:p>
        </w:tc>
        <w:tc>
          <w:tcPr>
            <w:tcW w:w="1707" w:type="dxa"/>
            <w:tcBorders>
              <w:left w:val="single" w:color="auto" w:sz="4" w:space="0"/>
            </w:tcBorders>
            <w:vAlign w:val="center"/>
          </w:tcPr>
          <w:p>
            <w:pPr>
              <w:spacing w:line="360" w:lineRule="exact"/>
              <w:rPr>
                <w:rFonts w:ascii="仿宋_GB2312" w:hAnsi="仿宋_GB2312" w:eastAsia="仿宋_GB2312" w:cs="仿宋_GB2312"/>
              </w:rPr>
            </w:pPr>
          </w:p>
        </w:tc>
        <w:tc>
          <w:tcPr>
            <w:tcW w:w="1725" w:type="dxa"/>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181"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N..10,2</w:t>
            </w:r>
          </w:p>
        </w:tc>
        <w:tc>
          <w:tcPr>
            <w:tcW w:w="919" w:type="dxa"/>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6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价格标评分</w:t>
            </w:r>
          </w:p>
        </w:tc>
        <w:tc>
          <w:tcPr>
            <w:tcW w:w="2194"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PRICE_SCORE</w:t>
            </w:r>
          </w:p>
        </w:tc>
        <w:tc>
          <w:tcPr>
            <w:tcW w:w="1707" w:type="dxa"/>
            <w:tcBorders>
              <w:left w:val="single" w:color="auto" w:sz="4" w:space="0"/>
            </w:tcBorders>
            <w:vAlign w:val="center"/>
          </w:tcPr>
          <w:p>
            <w:pPr>
              <w:spacing w:line="360" w:lineRule="exact"/>
              <w:rPr>
                <w:rFonts w:ascii="仿宋_GB2312" w:hAnsi="仿宋_GB2312" w:eastAsia="仿宋_GB2312" w:cs="仿宋_GB2312"/>
              </w:rPr>
            </w:pPr>
          </w:p>
        </w:tc>
        <w:tc>
          <w:tcPr>
            <w:tcW w:w="1725" w:type="dxa"/>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181"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N..10,2</w:t>
            </w:r>
          </w:p>
        </w:tc>
        <w:tc>
          <w:tcPr>
            <w:tcW w:w="919" w:type="dxa"/>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6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2194"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5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7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多个附件关联标识号以半角分号隔开。</w:t>
            </w: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6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申报责任人</w:t>
            </w:r>
          </w:p>
        </w:tc>
        <w:tc>
          <w:tcPr>
            <w:tcW w:w="2194"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REPORT_DUTY</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C..500</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6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责任人所属单位代码类型</w:t>
            </w:r>
          </w:p>
        </w:tc>
        <w:tc>
          <w:tcPr>
            <w:tcW w:w="2194"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REPORT_COMPANY_CODE_TYPE</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6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w:t>
            </w:r>
          </w:p>
        </w:tc>
        <w:tc>
          <w:tcPr>
            <w:tcW w:w="2194"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6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2194"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75" w:type="dxa"/>
            <w:vAlign w:val="center"/>
          </w:tcPr>
          <w:p>
            <w:pPr>
              <w:spacing w:line="360" w:lineRule="exact"/>
              <w:rPr>
                <w:rFonts w:ascii="仿宋_GB2312" w:hAnsi="仿宋_GB2312" w:eastAsia="仿宋_GB2312" w:cs="仿宋_GB2312"/>
              </w:rPr>
            </w:pPr>
          </w:p>
        </w:tc>
        <w:tc>
          <w:tcPr>
            <w:tcW w:w="252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根据20号令5.2.1 和B.3.1，交易平台需向公共服务平台同步信息。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6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2194"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75" w:type="dxa"/>
            <w:vAlign w:val="center"/>
          </w:tcPr>
          <w:p>
            <w:pPr>
              <w:spacing w:line="360" w:lineRule="exact"/>
              <w:rPr>
                <w:rFonts w:ascii="仿宋_GB2312" w:hAnsi="仿宋_GB2312" w:eastAsia="仿宋_GB2312" w:cs="仿宋_GB2312"/>
              </w:rPr>
            </w:pPr>
          </w:p>
        </w:tc>
        <w:tc>
          <w:tcPr>
            <w:tcW w:w="252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20号令A.1.2，但格式变化</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6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2194"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75" w:type="dxa"/>
            <w:vAlign w:val="center"/>
          </w:tcPr>
          <w:p>
            <w:pPr>
              <w:spacing w:line="360" w:lineRule="exact"/>
              <w:rPr>
                <w:rFonts w:ascii="仿宋_GB2312" w:hAnsi="仿宋_GB2312" w:eastAsia="仿宋_GB2312" w:cs="仿宋_GB2312"/>
              </w:rPr>
            </w:pPr>
          </w:p>
        </w:tc>
        <w:tc>
          <w:tcPr>
            <w:tcW w:w="2522" w:type="dxa"/>
            <w:vAlign w:val="center"/>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6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194"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75" w:type="dxa"/>
            <w:vAlign w:val="center"/>
          </w:tcPr>
          <w:p>
            <w:pPr>
              <w:spacing w:line="360" w:lineRule="exact"/>
              <w:rPr>
                <w:rFonts w:ascii="仿宋_GB2312" w:hAnsi="仿宋_GB2312" w:eastAsia="仿宋_GB2312" w:cs="仿宋_GB2312"/>
              </w:rPr>
            </w:pPr>
          </w:p>
        </w:tc>
        <w:tc>
          <w:tcPr>
            <w:tcW w:w="252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根据10号令第十一条中对发布媒介和交易平台的及时性要求</w:t>
            </w:r>
          </w:p>
        </w:tc>
      </w:tr>
    </w:tbl>
    <w:p>
      <w:pPr>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每个评标专家对每个投标人的商务、价格和技术评分。</w:t>
      </w:r>
    </w:p>
    <w:p>
      <w:pPr>
        <w:spacing w:line="560" w:lineRule="exact"/>
        <w:rPr>
          <w:rFonts w:ascii="仿宋_GB2312" w:hAnsi="仿宋_GB2312" w:eastAsia="仿宋_GB2312" w:cs="仿宋_GB2312"/>
          <w:b/>
          <w:bCs/>
          <w:sz w:val="32"/>
          <w:szCs w:val="36"/>
        </w:rPr>
      </w:pPr>
      <w:r>
        <w:rPr>
          <w:rFonts w:hint="eastAsia" w:ascii="仿宋_GB2312" w:hAnsi="仿宋_GB2312" w:eastAsia="仿宋_GB2312" w:cs="仿宋_GB2312"/>
          <w:b/>
          <w:bCs/>
          <w:sz w:val="32"/>
          <w:szCs w:val="36"/>
        </w:rPr>
        <w:t>3.投标人资质信用信息</w:t>
      </w:r>
    </w:p>
    <w:tbl>
      <w:tblPr>
        <w:tblStyle w:val="17"/>
        <w:tblW w:w="14433" w:type="dxa"/>
        <w:tblInd w:w="-15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702"/>
        <w:gridCol w:w="2052"/>
        <w:gridCol w:w="1707"/>
        <w:gridCol w:w="1725"/>
        <w:gridCol w:w="1181"/>
        <w:gridCol w:w="989"/>
        <w:gridCol w:w="1280"/>
        <w:gridCol w:w="2406"/>
        <w:gridCol w:w="139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1702"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2052" w:type="dxa"/>
            <w:tcBorders>
              <w:righ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1707" w:type="dxa"/>
            <w:tcBorders>
              <w:lef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725"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181"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989"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280"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2406"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1391"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0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招标项目编号</w:t>
            </w:r>
          </w:p>
        </w:tc>
        <w:tc>
          <w:tcPr>
            <w:tcW w:w="2052"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TENDER_PROJECT_CODE</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参考3.3.5招标项目编号</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8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6" w:type="dxa"/>
            <w:vAlign w:val="center"/>
          </w:tcPr>
          <w:p>
            <w:pPr>
              <w:spacing w:line="360" w:lineRule="exact"/>
              <w:rPr>
                <w:rFonts w:ascii="仿宋_GB2312" w:hAnsi="仿宋_GB2312" w:eastAsia="仿宋_GB2312" w:cs="仿宋_GB2312"/>
              </w:rPr>
            </w:pPr>
          </w:p>
        </w:tc>
        <w:tc>
          <w:tcPr>
            <w:tcW w:w="1391"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0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标段（包）编号</w:t>
            </w:r>
          </w:p>
        </w:tc>
        <w:tc>
          <w:tcPr>
            <w:tcW w:w="2052"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BID_SECTION_CODE</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参考3.3.6标段（包）编号</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C23</w:t>
            </w:r>
          </w:p>
        </w:tc>
        <w:tc>
          <w:tcPr>
            <w:tcW w:w="98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6" w:type="dxa"/>
            <w:vAlign w:val="center"/>
          </w:tcPr>
          <w:p>
            <w:pPr>
              <w:spacing w:line="360" w:lineRule="exact"/>
              <w:rPr>
                <w:rFonts w:ascii="仿宋_GB2312" w:hAnsi="仿宋_GB2312" w:eastAsia="仿宋_GB2312" w:cs="仿宋_GB2312"/>
              </w:rPr>
            </w:pPr>
          </w:p>
        </w:tc>
        <w:tc>
          <w:tcPr>
            <w:tcW w:w="1391"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0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投标人代码类型</w:t>
            </w:r>
          </w:p>
        </w:tc>
        <w:tc>
          <w:tcPr>
            <w:tcW w:w="2052"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BIDDER_CODE_TYPE</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89" w:type="dxa"/>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备注：联合体的情况下为牵头人</w:t>
            </w:r>
          </w:p>
        </w:tc>
        <w:tc>
          <w:tcPr>
            <w:tcW w:w="1391"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0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投标人代码</w:t>
            </w:r>
          </w:p>
        </w:tc>
        <w:tc>
          <w:tcPr>
            <w:tcW w:w="2052"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BIDDER_CODE</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89" w:type="dxa"/>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6" w:type="dxa"/>
            <w:vAlign w:val="center"/>
          </w:tcPr>
          <w:p>
            <w:pPr>
              <w:spacing w:line="360" w:lineRule="exact"/>
              <w:rPr>
                <w:rFonts w:ascii="仿宋_GB2312" w:hAnsi="仿宋_GB2312" w:eastAsia="仿宋_GB2312" w:cs="仿宋_GB2312"/>
              </w:rPr>
            </w:pPr>
          </w:p>
        </w:tc>
        <w:tc>
          <w:tcPr>
            <w:tcW w:w="1391"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0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投标人名称</w:t>
            </w:r>
          </w:p>
        </w:tc>
        <w:tc>
          <w:tcPr>
            <w:tcW w:w="2052"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BIDDER_NAME</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89" w:type="dxa"/>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6" w:type="dxa"/>
            <w:vAlign w:val="center"/>
          </w:tcPr>
          <w:p>
            <w:pPr>
              <w:spacing w:line="360" w:lineRule="exact"/>
              <w:rPr>
                <w:rFonts w:ascii="仿宋_GB2312" w:hAnsi="仿宋_GB2312" w:eastAsia="仿宋_GB2312" w:cs="仿宋_GB2312"/>
              </w:rPr>
            </w:pPr>
          </w:p>
        </w:tc>
        <w:tc>
          <w:tcPr>
            <w:tcW w:w="1391"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0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资质证书编号</w:t>
            </w:r>
          </w:p>
        </w:tc>
        <w:tc>
          <w:tcPr>
            <w:tcW w:w="2052"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QUAL_CERT_NO</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C..1000</w:t>
            </w:r>
          </w:p>
        </w:tc>
        <w:tc>
          <w:tcPr>
            <w:tcW w:w="98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多个资质证书以半角分号隔开；资质证书详情通过“主体资质信息”数据集交换</w:t>
            </w:r>
          </w:p>
        </w:tc>
        <w:tc>
          <w:tcPr>
            <w:tcW w:w="1391"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0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资质证书查证记录编号</w:t>
            </w:r>
          </w:p>
        </w:tc>
        <w:tc>
          <w:tcPr>
            <w:tcW w:w="2052"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QUAL_CHECK_NO</w:t>
            </w:r>
          </w:p>
        </w:tc>
        <w:tc>
          <w:tcPr>
            <w:tcW w:w="1707" w:type="dxa"/>
            <w:tcBorders>
              <w:left w:val="single" w:color="auto" w:sz="4" w:space="0"/>
            </w:tcBorders>
            <w:vAlign w:val="center"/>
          </w:tcPr>
          <w:p>
            <w:pPr>
              <w:spacing w:line="360" w:lineRule="exact"/>
              <w:rPr>
                <w:rFonts w:ascii="仿宋_GB2312" w:hAnsi="仿宋_GB2312" w:eastAsia="仿宋_GB2312" w:cs="仿宋_GB2312"/>
              </w:rPr>
            </w:pP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8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与资质证书对应, 通过共享水利部信用监管平台信息制作时，对应的查证记录编号</w:t>
            </w:r>
          </w:p>
        </w:tc>
        <w:tc>
          <w:tcPr>
            <w:tcW w:w="139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0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资质核实结果</w:t>
            </w:r>
          </w:p>
        </w:tc>
        <w:tc>
          <w:tcPr>
            <w:tcW w:w="2052"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QUAL_</w:t>
            </w:r>
            <w:r>
              <w:rPr>
                <w:rFonts w:ascii="仿宋_GB2312" w:hAnsi="仿宋_GB2312" w:eastAsia="仿宋_GB2312" w:cs="仿宋_GB2312"/>
              </w:rPr>
              <w:t>EXAMINATION</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0：核实通过；</w:t>
            </w:r>
          </w:p>
          <w:p>
            <w:pPr>
              <w:spacing w:line="360" w:lineRule="exact"/>
              <w:rPr>
                <w:rFonts w:ascii="仿宋_GB2312" w:hAnsi="仿宋_GB2312" w:eastAsia="仿宋_GB2312" w:cs="仿宋_GB2312"/>
              </w:rPr>
            </w:pPr>
            <w:r>
              <w:rPr>
                <w:rFonts w:hint="eastAsia" w:ascii="仿宋_GB2312" w:hAnsi="仿宋_GB2312" w:eastAsia="仿宋_GB2312" w:cs="仿宋_GB2312"/>
              </w:rPr>
              <w:t>1：存在造假</w:t>
            </w:r>
          </w:p>
          <w:p>
            <w:pPr>
              <w:spacing w:line="360" w:lineRule="exact"/>
              <w:rPr>
                <w:rFonts w:ascii="仿宋_GB2312" w:hAnsi="仿宋_GB2312" w:eastAsia="仿宋_GB2312" w:cs="仿宋_GB2312"/>
              </w:rPr>
            </w:pPr>
            <w:r>
              <w:rPr>
                <w:rFonts w:hint="eastAsia" w:ascii="仿宋_GB2312" w:hAnsi="仿宋_GB2312" w:eastAsia="仿宋_GB2312" w:cs="仿宋_GB2312"/>
              </w:rPr>
              <w:t>2：其他</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8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6" w:type="dxa"/>
            <w:vAlign w:val="center"/>
          </w:tcPr>
          <w:p>
            <w:pPr>
              <w:spacing w:line="360" w:lineRule="exact"/>
              <w:rPr>
                <w:rFonts w:ascii="仿宋_GB2312" w:hAnsi="仿宋_GB2312" w:eastAsia="仿宋_GB2312" w:cs="仿宋_GB2312"/>
              </w:rPr>
            </w:pPr>
          </w:p>
        </w:tc>
        <w:tc>
          <w:tcPr>
            <w:tcW w:w="139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0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资质核实说明</w:t>
            </w:r>
          </w:p>
        </w:tc>
        <w:tc>
          <w:tcPr>
            <w:tcW w:w="2052"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QUAL_</w:t>
            </w:r>
            <w:r>
              <w:rPr>
                <w:rFonts w:ascii="仿宋_GB2312" w:hAnsi="仿宋_GB2312" w:eastAsia="仿宋_GB2312" w:cs="仿宋_GB2312"/>
              </w:rPr>
              <w:t>EXAMINATION</w:t>
            </w:r>
            <w:r>
              <w:rPr>
                <w:rFonts w:hint="eastAsia" w:ascii="仿宋_GB2312" w:hAnsi="仿宋_GB2312" w:eastAsia="仿宋_GB2312" w:cs="仿宋_GB2312"/>
              </w:rPr>
              <w:t>_</w:t>
            </w:r>
            <w:r>
              <w:rPr>
                <w:rFonts w:ascii="仿宋_GB2312" w:hAnsi="仿宋_GB2312" w:eastAsia="仿宋_GB2312" w:cs="仿宋_GB2312"/>
              </w:rPr>
              <w:t>DETAIL</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89" w:type="dxa"/>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6" w:type="dxa"/>
            <w:vAlign w:val="center"/>
          </w:tcPr>
          <w:p>
            <w:pPr>
              <w:spacing w:line="360" w:lineRule="exact"/>
              <w:rPr>
                <w:rFonts w:ascii="仿宋_GB2312" w:hAnsi="仿宋_GB2312" w:eastAsia="仿宋_GB2312" w:cs="仿宋_GB2312"/>
              </w:rPr>
            </w:pPr>
          </w:p>
        </w:tc>
        <w:tc>
          <w:tcPr>
            <w:tcW w:w="139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0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许可证件编号</w:t>
            </w:r>
          </w:p>
        </w:tc>
        <w:tc>
          <w:tcPr>
            <w:tcW w:w="2052"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LICENCE_ID</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C..1000</w:t>
            </w:r>
          </w:p>
        </w:tc>
        <w:tc>
          <w:tcPr>
            <w:tcW w:w="98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多个许可证件以半角分号隔开；许可证件详情通过“主体资质信息”数据集交换</w:t>
            </w:r>
          </w:p>
        </w:tc>
        <w:tc>
          <w:tcPr>
            <w:tcW w:w="1391"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0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许可证件查证记录编号</w:t>
            </w:r>
          </w:p>
        </w:tc>
        <w:tc>
          <w:tcPr>
            <w:tcW w:w="2052"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LICENCE_CHECK_ID</w:t>
            </w:r>
          </w:p>
        </w:tc>
        <w:tc>
          <w:tcPr>
            <w:tcW w:w="1707" w:type="dxa"/>
            <w:tcBorders>
              <w:left w:val="single" w:color="auto" w:sz="4" w:space="0"/>
            </w:tcBorders>
            <w:vAlign w:val="center"/>
          </w:tcPr>
          <w:p>
            <w:pPr>
              <w:spacing w:line="360" w:lineRule="exact"/>
              <w:rPr>
                <w:rFonts w:ascii="仿宋_GB2312" w:hAnsi="仿宋_GB2312" w:eastAsia="仿宋_GB2312" w:cs="仿宋_GB2312"/>
              </w:rPr>
            </w:pP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8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与许可证件对应, 通过共享水利部信用监管平台信息制作时，对应的查证记录编号</w:t>
            </w:r>
          </w:p>
        </w:tc>
        <w:tc>
          <w:tcPr>
            <w:tcW w:w="139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0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许可证件核实结果</w:t>
            </w:r>
          </w:p>
        </w:tc>
        <w:tc>
          <w:tcPr>
            <w:tcW w:w="2052"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LICENCE _</w:t>
            </w:r>
            <w:r>
              <w:rPr>
                <w:rFonts w:ascii="仿宋_GB2312" w:hAnsi="仿宋_GB2312" w:eastAsia="仿宋_GB2312" w:cs="仿宋_GB2312"/>
              </w:rPr>
              <w:t>EXAMINATION</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0：核实通过；</w:t>
            </w:r>
          </w:p>
          <w:p>
            <w:pPr>
              <w:spacing w:line="360" w:lineRule="exact"/>
              <w:rPr>
                <w:rFonts w:ascii="仿宋_GB2312" w:hAnsi="仿宋_GB2312" w:eastAsia="仿宋_GB2312" w:cs="仿宋_GB2312"/>
              </w:rPr>
            </w:pPr>
            <w:r>
              <w:rPr>
                <w:rFonts w:hint="eastAsia" w:ascii="仿宋_GB2312" w:hAnsi="仿宋_GB2312" w:eastAsia="仿宋_GB2312" w:cs="仿宋_GB2312"/>
              </w:rPr>
              <w:t>1：存在造假</w:t>
            </w:r>
          </w:p>
          <w:p>
            <w:pPr>
              <w:spacing w:line="360" w:lineRule="exact"/>
              <w:rPr>
                <w:rFonts w:ascii="仿宋_GB2312" w:hAnsi="仿宋_GB2312" w:eastAsia="仿宋_GB2312" w:cs="仿宋_GB2312"/>
              </w:rPr>
            </w:pPr>
            <w:r>
              <w:rPr>
                <w:rFonts w:hint="eastAsia" w:ascii="仿宋_GB2312" w:hAnsi="仿宋_GB2312" w:eastAsia="仿宋_GB2312" w:cs="仿宋_GB2312"/>
              </w:rPr>
              <w:t>2：其他</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8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6" w:type="dxa"/>
            <w:vAlign w:val="center"/>
          </w:tcPr>
          <w:p>
            <w:pPr>
              <w:spacing w:line="360" w:lineRule="exact"/>
              <w:rPr>
                <w:rFonts w:ascii="仿宋_GB2312" w:hAnsi="仿宋_GB2312" w:eastAsia="仿宋_GB2312" w:cs="仿宋_GB2312"/>
              </w:rPr>
            </w:pPr>
          </w:p>
        </w:tc>
        <w:tc>
          <w:tcPr>
            <w:tcW w:w="139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0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许可证件核实说明</w:t>
            </w:r>
          </w:p>
        </w:tc>
        <w:tc>
          <w:tcPr>
            <w:tcW w:w="2052"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LICENCE _</w:t>
            </w:r>
            <w:r>
              <w:rPr>
                <w:rFonts w:ascii="仿宋_GB2312" w:hAnsi="仿宋_GB2312" w:eastAsia="仿宋_GB2312" w:cs="仿宋_GB2312"/>
              </w:rPr>
              <w:t>EXAMINATION</w:t>
            </w:r>
            <w:r>
              <w:rPr>
                <w:rFonts w:hint="eastAsia" w:ascii="仿宋_GB2312" w:hAnsi="仿宋_GB2312" w:eastAsia="仿宋_GB2312" w:cs="仿宋_GB2312"/>
              </w:rPr>
              <w:t>_</w:t>
            </w:r>
            <w:r>
              <w:rPr>
                <w:rFonts w:ascii="仿宋_GB2312" w:hAnsi="仿宋_GB2312" w:eastAsia="仿宋_GB2312" w:cs="仿宋_GB2312"/>
              </w:rPr>
              <w:t>DETAIL</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89" w:type="dxa"/>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6" w:type="dxa"/>
            <w:vAlign w:val="center"/>
          </w:tcPr>
          <w:p>
            <w:pPr>
              <w:spacing w:line="360" w:lineRule="exact"/>
              <w:rPr>
                <w:rFonts w:ascii="仿宋_GB2312" w:hAnsi="仿宋_GB2312" w:eastAsia="仿宋_GB2312" w:cs="仿宋_GB2312"/>
              </w:rPr>
            </w:pPr>
          </w:p>
        </w:tc>
        <w:tc>
          <w:tcPr>
            <w:tcW w:w="139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0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认证证件编号</w:t>
            </w:r>
          </w:p>
        </w:tc>
        <w:tc>
          <w:tcPr>
            <w:tcW w:w="2052"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CERTIFICATION_NO</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C..1000</w:t>
            </w:r>
          </w:p>
        </w:tc>
        <w:tc>
          <w:tcPr>
            <w:tcW w:w="98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6" w:type="dxa"/>
            <w:vAlign w:val="center"/>
          </w:tcPr>
          <w:p>
            <w:pPr>
              <w:spacing w:line="360" w:lineRule="exact"/>
              <w:rPr>
                <w:rFonts w:ascii="仿宋_GB2312" w:hAnsi="仿宋_GB2312" w:eastAsia="仿宋_GB2312" w:cs="仿宋_GB2312"/>
              </w:rPr>
            </w:pPr>
          </w:p>
        </w:tc>
        <w:tc>
          <w:tcPr>
            <w:tcW w:w="1391"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0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认证证书查证记录编号</w:t>
            </w:r>
          </w:p>
        </w:tc>
        <w:tc>
          <w:tcPr>
            <w:tcW w:w="2052"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CREDIT_CHECK_ID</w:t>
            </w:r>
          </w:p>
        </w:tc>
        <w:tc>
          <w:tcPr>
            <w:tcW w:w="1707" w:type="dxa"/>
            <w:tcBorders>
              <w:left w:val="single" w:color="auto" w:sz="4" w:space="0"/>
            </w:tcBorders>
            <w:vAlign w:val="center"/>
          </w:tcPr>
          <w:p>
            <w:pPr>
              <w:spacing w:line="360" w:lineRule="exact"/>
              <w:rPr>
                <w:rFonts w:ascii="仿宋_GB2312" w:hAnsi="仿宋_GB2312" w:eastAsia="仿宋_GB2312" w:cs="仿宋_GB2312"/>
              </w:rPr>
            </w:pP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8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6" w:type="dxa"/>
            <w:vAlign w:val="center"/>
          </w:tcPr>
          <w:p>
            <w:pPr>
              <w:spacing w:line="360" w:lineRule="exact"/>
              <w:rPr>
                <w:rFonts w:ascii="仿宋_GB2312" w:hAnsi="仿宋_GB2312" w:eastAsia="仿宋_GB2312" w:cs="仿宋_GB2312"/>
              </w:rPr>
            </w:pPr>
          </w:p>
        </w:tc>
        <w:tc>
          <w:tcPr>
            <w:tcW w:w="139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0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认证证书核实结果</w:t>
            </w:r>
          </w:p>
        </w:tc>
        <w:tc>
          <w:tcPr>
            <w:tcW w:w="2052"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CERTIFICATION _</w:t>
            </w:r>
            <w:r>
              <w:rPr>
                <w:rFonts w:ascii="仿宋_GB2312" w:hAnsi="仿宋_GB2312" w:eastAsia="仿宋_GB2312" w:cs="仿宋_GB2312"/>
              </w:rPr>
              <w:t>EXAMINATION</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0：核实通过；</w:t>
            </w:r>
          </w:p>
          <w:p>
            <w:pPr>
              <w:spacing w:line="360" w:lineRule="exact"/>
              <w:rPr>
                <w:rFonts w:ascii="仿宋_GB2312" w:hAnsi="仿宋_GB2312" w:eastAsia="仿宋_GB2312" w:cs="仿宋_GB2312"/>
              </w:rPr>
            </w:pPr>
            <w:r>
              <w:rPr>
                <w:rFonts w:hint="eastAsia" w:ascii="仿宋_GB2312" w:hAnsi="仿宋_GB2312" w:eastAsia="仿宋_GB2312" w:cs="仿宋_GB2312"/>
              </w:rPr>
              <w:t>1：存在造假</w:t>
            </w:r>
          </w:p>
          <w:p>
            <w:pPr>
              <w:spacing w:line="360" w:lineRule="exact"/>
              <w:rPr>
                <w:rFonts w:ascii="仿宋_GB2312" w:hAnsi="仿宋_GB2312" w:eastAsia="仿宋_GB2312" w:cs="仿宋_GB2312"/>
              </w:rPr>
            </w:pPr>
            <w:r>
              <w:rPr>
                <w:rFonts w:hint="eastAsia" w:ascii="仿宋_GB2312" w:hAnsi="仿宋_GB2312" w:eastAsia="仿宋_GB2312" w:cs="仿宋_GB2312"/>
              </w:rPr>
              <w:t>2：其他</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8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6" w:type="dxa"/>
            <w:vAlign w:val="center"/>
          </w:tcPr>
          <w:p>
            <w:pPr>
              <w:spacing w:line="360" w:lineRule="exact"/>
              <w:rPr>
                <w:rFonts w:ascii="仿宋_GB2312" w:hAnsi="仿宋_GB2312" w:eastAsia="仿宋_GB2312" w:cs="仿宋_GB2312"/>
              </w:rPr>
            </w:pPr>
          </w:p>
        </w:tc>
        <w:tc>
          <w:tcPr>
            <w:tcW w:w="139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0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认证证书核实说明</w:t>
            </w:r>
          </w:p>
        </w:tc>
        <w:tc>
          <w:tcPr>
            <w:tcW w:w="2052"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CERTIFICATION _</w:t>
            </w:r>
            <w:r>
              <w:rPr>
                <w:rFonts w:ascii="仿宋_GB2312" w:hAnsi="仿宋_GB2312" w:eastAsia="仿宋_GB2312" w:cs="仿宋_GB2312"/>
              </w:rPr>
              <w:t>EXAMINATION</w:t>
            </w:r>
            <w:r>
              <w:rPr>
                <w:rFonts w:hint="eastAsia" w:ascii="仿宋_GB2312" w:hAnsi="仿宋_GB2312" w:eastAsia="仿宋_GB2312" w:cs="仿宋_GB2312"/>
              </w:rPr>
              <w:t>_</w:t>
            </w:r>
            <w:r>
              <w:rPr>
                <w:rFonts w:ascii="仿宋_GB2312" w:hAnsi="仿宋_GB2312" w:eastAsia="仿宋_GB2312" w:cs="仿宋_GB2312"/>
              </w:rPr>
              <w:t>DETAIL</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89" w:type="dxa"/>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6" w:type="dxa"/>
            <w:vAlign w:val="center"/>
          </w:tcPr>
          <w:p>
            <w:pPr>
              <w:spacing w:line="360" w:lineRule="exact"/>
              <w:rPr>
                <w:rFonts w:ascii="仿宋_GB2312" w:hAnsi="仿宋_GB2312" w:eastAsia="仿宋_GB2312" w:cs="仿宋_GB2312"/>
              </w:rPr>
            </w:pPr>
          </w:p>
        </w:tc>
        <w:tc>
          <w:tcPr>
            <w:tcW w:w="139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0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2052"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8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评标报告附件，多个附件关联标识号以半角分号隔开</w:t>
            </w:r>
          </w:p>
        </w:tc>
        <w:tc>
          <w:tcPr>
            <w:tcW w:w="1391"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0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申报责任人</w:t>
            </w:r>
          </w:p>
        </w:tc>
        <w:tc>
          <w:tcPr>
            <w:tcW w:w="2052"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REPORT_DUTY</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8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8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20号令A.1.2</w:t>
            </w:r>
          </w:p>
        </w:tc>
        <w:tc>
          <w:tcPr>
            <w:tcW w:w="139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0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责任人所属单位代码类型</w:t>
            </w:r>
          </w:p>
        </w:tc>
        <w:tc>
          <w:tcPr>
            <w:tcW w:w="2052"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REPORT_COMPANY_CODE_TYPE</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8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6" w:type="dxa"/>
            <w:vAlign w:val="center"/>
          </w:tcPr>
          <w:p>
            <w:pPr>
              <w:spacing w:line="360" w:lineRule="exact"/>
              <w:rPr>
                <w:rFonts w:ascii="仿宋_GB2312" w:hAnsi="仿宋_GB2312" w:eastAsia="仿宋_GB2312" w:cs="仿宋_GB2312"/>
              </w:rPr>
            </w:pPr>
          </w:p>
        </w:tc>
        <w:tc>
          <w:tcPr>
            <w:tcW w:w="1391"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0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w:t>
            </w:r>
          </w:p>
        </w:tc>
        <w:tc>
          <w:tcPr>
            <w:tcW w:w="2052"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8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6" w:type="dxa"/>
            <w:vAlign w:val="center"/>
          </w:tcPr>
          <w:p>
            <w:pPr>
              <w:spacing w:line="360" w:lineRule="exact"/>
              <w:rPr>
                <w:rFonts w:ascii="仿宋_GB2312" w:hAnsi="仿宋_GB2312" w:eastAsia="仿宋_GB2312" w:cs="仿宋_GB2312"/>
              </w:rPr>
            </w:pPr>
          </w:p>
        </w:tc>
        <w:tc>
          <w:tcPr>
            <w:tcW w:w="1391"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0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2052"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8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8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24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多个附件关联标识号以半角分号隔开。</w:t>
            </w:r>
          </w:p>
        </w:tc>
        <w:tc>
          <w:tcPr>
            <w:tcW w:w="1391"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0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2052"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8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2406" w:type="dxa"/>
            <w:vAlign w:val="center"/>
          </w:tcPr>
          <w:p>
            <w:pPr>
              <w:spacing w:line="360" w:lineRule="exact"/>
              <w:rPr>
                <w:rFonts w:ascii="仿宋_GB2312" w:hAnsi="仿宋_GB2312" w:eastAsia="仿宋_GB2312" w:cs="仿宋_GB2312"/>
              </w:rPr>
            </w:pPr>
          </w:p>
        </w:tc>
        <w:tc>
          <w:tcPr>
            <w:tcW w:w="139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根据20号令5.2.1 和B.3.1，交易平台需向公共服务平台同步信息。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0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2052"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8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2406" w:type="dxa"/>
            <w:vAlign w:val="center"/>
          </w:tcPr>
          <w:p>
            <w:pPr>
              <w:spacing w:line="360" w:lineRule="exact"/>
              <w:rPr>
                <w:rFonts w:ascii="仿宋_GB2312" w:hAnsi="仿宋_GB2312" w:eastAsia="仿宋_GB2312" w:cs="仿宋_GB2312"/>
              </w:rPr>
            </w:pPr>
          </w:p>
        </w:tc>
        <w:tc>
          <w:tcPr>
            <w:tcW w:w="139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20号令A.1.2，但格式变化</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0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2052"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8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2406" w:type="dxa"/>
            <w:vAlign w:val="center"/>
          </w:tcPr>
          <w:p>
            <w:pPr>
              <w:spacing w:line="360" w:lineRule="exact"/>
              <w:rPr>
                <w:rFonts w:ascii="仿宋_GB2312" w:hAnsi="仿宋_GB2312" w:eastAsia="仿宋_GB2312" w:cs="仿宋_GB2312"/>
              </w:rPr>
            </w:pPr>
          </w:p>
        </w:tc>
        <w:tc>
          <w:tcPr>
            <w:tcW w:w="1391" w:type="dxa"/>
            <w:vAlign w:val="center"/>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02"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052"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8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80"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2406" w:type="dxa"/>
            <w:vAlign w:val="center"/>
          </w:tcPr>
          <w:p>
            <w:pPr>
              <w:spacing w:line="360" w:lineRule="exact"/>
              <w:rPr>
                <w:rFonts w:ascii="仿宋_GB2312" w:hAnsi="仿宋_GB2312" w:eastAsia="仿宋_GB2312" w:cs="仿宋_GB2312"/>
              </w:rPr>
            </w:pPr>
          </w:p>
        </w:tc>
        <w:tc>
          <w:tcPr>
            <w:tcW w:w="139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根据10号令第十一条中对发布媒介和交易平台的及时性要求</w:t>
            </w:r>
          </w:p>
        </w:tc>
      </w:tr>
    </w:tbl>
    <w:p>
      <w:pPr>
        <w:spacing w:line="560" w:lineRule="exact"/>
        <w:rPr>
          <w:rFonts w:ascii="仿宋_GB2312" w:hAnsi="仿宋_GB2312" w:eastAsia="仿宋_GB2312" w:cs="仿宋_GB2312"/>
        </w:rPr>
      </w:pPr>
    </w:p>
    <w:p>
      <w:pPr>
        <w:spacing w:line="560" w:lineRule="exact"/>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4.投标人业绩信息</w:t>
      </w:r>
    </w:p>
    <w:p>
      <w:pPr>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包括企业业绩、项目经理和技术负责人业绩</w:t>
      </w:r>
    </w:p>
    <w:tbl>
      <w:tblPr>
        <w:tblStyle w:val="17"/>
        <w:tblW w:w="14433" w:type="dxa"/>
        <w:tblInd w:w="-15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654"/>
        <w:gridCol w:w="2100"/>
        <w:gridCol w:w="1688"/>
        <w:gridCol w:w="1725"/>
        <w:gridCol w:w="1181"/>
        <w:gridCol w:w="956"/>
        <w:gridCol w:w="1332"/>
        <w:gridCol w:w="1293"/>
        <w:gridCol w:w="2504"/>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1654"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2100" w:type="dxa"/>
            <w:tcBorders>
              <w:righ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1688" w:type="dxa"/>
            <w:tcBorders>
              <w:lef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725"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181"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956"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332"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293"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2504"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招标项目编号</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参考3.3.5招标项目编号</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标段（包）编号</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参考3.3.6标段（包）编号</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C23</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投标人名称</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BIDDER_CODE_TYPE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投标人代码类型</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投标人代码</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合同编号</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CONTRACT_NO.</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所属招标项目名称</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参考3.3.4项目编号</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所属标段（包）名称</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w:t>
            </w:r>
            <w:r>
              <w:rPr>
                <w:rFonts w:ascii="仿宋_GB2312" w:hAnsi="仿宋_GB2312" w:eastAsia="仿宋_GB2312" w:cs="仿宋_GB2312"/>
              </w:rPr>
              <w:t>5</w:t>
            </w:r>
            <w:r>
              <w:rPr>
                <w:rFonts w:hint="eastAsia" w:ascii="仿宋_GB2312" w:hAnsi="仿宋_GB2312" w:eastAsia="仿宋_GB2312" w:cs="仿宋_GB2312"/>
              </w:rPr>
              <w:t>00</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20号令A.1.1, ，但长度调整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项目所在行政区域代码</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REGION_CODE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采用GB/T 2260-2007《中华人民共和国行政区划代码》的市级代码</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招标人代码类型</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TENDER_NO_TYPE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参考3.4.3主体代码类型</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招标人代码</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采用GB 32100-2015 《法人和其他组织统一社会信用代码编码规则》，多个招标人时用半角分号隔开</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C..2000</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招标人名称</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TENDERER_NAME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自由文本，多个招标人时用半角分号隔开</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C..2000</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合同金额</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CONTRACT_PRICE</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N..20,6</w:t>
            </w:r>
          </w:p>
        </w:tc>
        <w:tc>
          <w:tcPr>
            <w:tcW w:w="956" w:type="dxa"/>
            <w:vAlign w:val="center"/>
          </w:tcPr>
          <w:p>
            <w:pPr>
              <w:spacing w:line="360" w:lineRule="exact"/>
              <w:rPr>
                <w:rFonts w:ascii="仿宋_GB2312" w:hAnsi="仿宋_GB2312" w:eastAsia="仿宋_GB2312" w:cs="仿宋_GB2312"/>
              </w:rPr>
            </w:pP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金额币种代码</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PRICE_CURRENCY</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采用GB/T 12406-2008《表示货币和资金的代码》的数字码，例如，人民币是156</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C3</w:t>
            </w:r>
          </w:p>
        </w:tc>
        <w:tc>
          <w:tcPr>
            <w:tcW w:w="956" w:type="dxa"/>
            <w:vAlign w:val="center"/>
          </w:tcPr>
          <w:p>
            <w:pPr>
              <w:spacing w:line="360" w:lineRule="exact"/>
              <w:rPr>
                <w:rFonts w:ascii="仿宋_GB2312" w:hAnsi="仿宋_GB2312" w:eastAsia="仿宋_GB2312" w:cs="仿宋_GB2312"/>
              </w:rPr>
            </w:pP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金额单位</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PRICE_UNIT</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参考通用编码5.1.21金额单位代码。</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956" w:type="dxa"/>
            <w:vAlign w:val="center"/>
          </w:tcPr>
          <w:p>
            <w:pPr>
              <w:spacing w:line="360" w:lineRule="exact"/>
              <w:rPr>
                <w:rFonts w:ascii="仿宋_GB2312" w:hAnsi="仿宋_GB2312" w:eastAsia="仿宋_GB2312" w:cs="仿宋_GB2312"/>
              </w:rPr>
            </w:pP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合同期限</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LIMITE_TIME</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N..4</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合同签署时间</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CONTRACT_SIGN_DATE</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项目负责人姓名</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PM_NAME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项目负责人证件类型</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PM_CODE_TYPE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项目负责人证件号码</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PM_CODE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技术负责人姓名</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TECH 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技术负责人证件类型</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TECH_CODE_TYPE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技术负责人证件号码</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TECH 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业绩查证记录编号</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CONTRACT_CHECK_ID</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通过共享水利部信用监管平台信息制作时，对应的查证记录编号</w:t>
            </w:r>
          </w:p>
        </w:tc>
        <w:tc>
          <w:tcPr>
            <w:tcW w:w="2504"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业绩核实结果</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CONTRACT _</w:t>
            </w:r>
            <w:r>
              <w:rPr>
                <w:rFonts w:ascii="仿宋_GB2312" w:hAnsi="仿宋_GB2312" w:eastAsia="仿宋_GB2312" w:cs="仿宋_GB2312"/>
              </w:rPr>
              <w:t>EXAMINATION</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0：核实通过；</w:t>
            </w:r>
          </w:p>
          <w:p>
            <w:pPr>
              <w:spacing w:line="360" w:lineRule="exact"/>
              <w:rPr>
                <w:rFonts w:ascii="仿宋_GB2312" w:hAnsi="仿宋_GB2312" w:eastAsia="仿宋_GB2312" w:cs="仿宋_GB2312"/>
              </w:rPr>
            </w:pPr>
            <w:r>
              <w:rPr>
                <w:rFonts w:hint="eastAsia" w:ascii="仿宋_GB2312" w:hAnsi="仿宋_GB2312" w:eastAsia="仿宋_GB2312" w:cs="仿宋_GB2312"/>
              </w:rPr>
              <w:t>1：存在造假</w:t>
            </w:r>
          </w:p>
          <w:p>
            <w:pPr>
              <w:spacing w:line="360" w:lineRule="exact"/>
              <w:rPr>
                <w:rFonts w:ascii="仿宋_GB2312" w:hAnsi="仿宋_GB2312" w:eastAsia="仿宋_GB2312" w:cs="仿宋_GB2312"/>
              </w:rPr>
            </w:pPr>
            <w:r>
              <w:rPr>
                <w:rFonts w:hint="eastAsia" w:ascii="仿宋_GB2312" w:hAnsi="仿宋_GB2312" w:eastAsia="仿宋_GB2312" w:cs="仿宋_GB2312"/>
              </w:rPr>
              <w:t>2：其他</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业绩核实说明</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CONTRACT _</w:t>
            </w:r>
            <w:r>
              <w:rPr>
                <w:rFonts w:ascii="仿宋_GB2312" w:hAnsi="仿宋_GB2312" w:eastAsia="仿宋_GB2312" w:cs="仿宋_GB2312"/>
              </w:rPr>
              <w:t>EXAMINATION</w:t>
            </w:r>
            <w:r>
              <w:rPr>
                <w:rFonts w:hint="eastAsia" w:ascii="仿宋_GB2312" w:hAnsi="仿宋_GB2312" w:eastAsia="仿宋_GB2312" w:cs="仿宋_GB2312"/>
              </w:rPr>
              <w:t>_</w:t>
            </w:r>
            <w:r>
              <w:rPr>
                <w:rFonts w:ascii="仿宋_GB2312" w:hAnsi="仿宋_GB2312" w:eastAsia="仿宋_GB2312" w:cs="仿宋_GB2312"/>
              </w:rPr>
              <w:t>DETAIL</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56" w:type="dxa"/>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申报责任人</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REPORT_DUTY</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20号令A.1.2</w:t>
            </w:r>
          </w:p>
        </w:tc>
        <w:tc>
          <w:tcPr>
            <w:tcW w:w="250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责任人所属单位代码类型</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REPORT_COMPANY_CODE_TYPE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3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9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多个附件关联标识号以半角分号隔开。</w:t>
            </w: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93" w:type="dxa"/>
            <w:vAlign w:val="center"/>
          </w:tcPr>
          <w:p>
            <w:pPr>
              <w:spacing w:line="360" w:lineRule="exact"/>
              <w:rPr>
                <w:rFonts w:ascii="仿宋_GB2312" w:hAnsi="仿宋_GB2312" w:eastAsia="仿宋_GB2312" w:cs="仿宋_GB2312"/>
              </w:rPr>
            </w:pPr>
          </w:p>
        </w:tc>
        <w:tc>
          <w:tcPr>
            <w:tcW w:w="250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根据20号令5.2.1 和B.3.1，交易平台需向公共服务平台同步信息。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93" w:type="dxa"/>
            <w:vAlign w:val="center"/>
          </w:tcPr>
          <w:p>
            <w:pPr>
              <w:spacing w:line="360" w:lineRule="exact"/>
              <w:rPr>
                <w:rFonts w:ascii="仿宋_GB2312" w:hAnsi="仿宋_GB2312" w:eastAsia="仿宋_GB2312" w:cs="仿宋_GB2312"/>
              </w:rPr>
            </w:pPr>
          </w:p>
        </w:tc>
        <w:tc>
          <w:tcPr>
            <w:tcW w:w="250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20号令A.1.2，但格式变化</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93" w:type="dxa"/>
            <w:vAlign w:val="center"/>
          </w:tcPr>
          <w:p>
            <w:pPr>
              <w:spacing w:line="360" w:lineRule="exact"/>
              <w:rPr>
                <w:rFonts w:ascii="仿宋_GB2312" w:hAnsi="仿宋_GB2312" w:eastAsia="仿宋_GB2312" w:cs="仿宋_GB2312"/>
              </w:rPr>
            </w:pPr>
          </w:p>
        </w:tc>
        <w:tc>
          <w:tcPr>
            <w:tcW w:w="2504" w:type="dxa"/>
            <w:vAlign w:val="center"/>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93" w:type="dxa"/>
            <w:vAlign w:val="center"/>
          </w:tcPr>
          <w:p>
            <w:pPr>
              <w:spacing w:line="360" w:lineRule="exact"/>
              <w:rPr>
                <w:rFonts w:ascii="仿宋_GB2312" w:hAnsi="仿宋_GB2312" w:eastAsia="仿宋_GB2312" w:cs="仿宋_GB2312"/>
              </w:rPr>
            </w:pPr>
          </w:p>
        </w:tc>
        <w:tc>
          <w:tcPr>
            <w:tcW w:w="250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根据10号令第十一条中对发布媒介和交易平台的及时性要求</w:t>
            </w:r>
          </w:p>
        </w:tc>
      </w:tr>
    </w:tbl>
    <w:p>
      <w:pPr>
        <w:pStyle w:val="7"/>
        <w:spacing w:line="560" w:lineRule="exact"/>
      </w:pPr>
    </w:p>
    <w:p>
      <w:pPr>
        <w:spacing w:line="560" w:lineRule="exact"/>
        <w:rPr>
          <w:rFonts w:ascii="仿宋_GB2312" w:hAnsi="仿宋_GB2312" w:eastAsia="仿宋_GB2312" w:cs="仿宋_GB2312"/>
          <w:b/>
          <w:bCs/>
          <w:sz w:val="32"/>
          <w:szCs w:val="36"/>
        </w:rPr>
      </w:pPr>
      <w:r>
        <w:rPr>
          <w:rFonts w:hint="eastAsia" w:ascii="仿宋_GB2312" w:hAnsi="仿宋_GB2312" w:eastAsia="仿宋_GB2312" w:cs="仿宋_GB2312"/>
          <w:b/>
          <w:bCs/>
          <w:sz w:val="32"/>
          <w:szCs w:val="36"/>
        </w:rPr>
        <w:t>5.投标人从业人员信息</w:t>
      </w:r>
    </w:p>
    <w:tbl>
      <w:tblPr>
        <w:tblStyle w:val="17"/>
        <w:tblW w:w="14433" w:type="dxa"/>
        <w:tblInd w:w="-15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654"/>
        <w:gridCol w:w="2100"/>
        <w:gridCol w:w="1688"/>
        <w:gridCol w:w="1725"/>
        <w:gridCol w:w="1181"/>
        <w:gridCol w:w="956"/>
        <w:gridCol w:w="1332"/>
        <w:gridCol w:w="1293"/>
        <w:gridCol w:w="2504"/>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1654"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2100" w:type="dxa"/>
            <w:tcBorders>
              <w:righ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1688" w:type="dxa"/>
            <w:tcBorders>
              <w:lef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725"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181"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956"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332"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293"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2504"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招标项目编号</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参考3.3.5招标项目编号</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标段（包）编号</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参考3.3.6标段（包）编号</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C23</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投标人代码类型</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BIDDER_CODE_TYPE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投标人代码</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投标人名称</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姓名</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EMPLOYEE_NAME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证件类型</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EMPLOYEE_CODE_TYPE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证件号码</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EMPLOYEE_CODE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从业人员类别</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EMPLOYEE_TYPE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参见5.1.24从业人员类别</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人员查证记录编号</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EMPLOYEE_CHECK_ID</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通过共享水利部信用监管平台信息制作时，对应的查证记录编号</w:t>
            </w:r>
          </w:p>
        </w:tc>
        <w:tc>
          <w:tcPr>
            <w:tcW w:w="2504"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人员核实结果</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EMPLOYEE _</w:t>
            </w:r>
            <w:r>
              <w:rPr>
                <w:rFonts w:ascii="仿宋_GB2312" w:hAnsi="仿宋_GB2312" w:eastAsia="仿宋_GB2312" w:cs="仿宋_GB2312"/>
              </w:rPr>
              <w:t>EXAMINATION</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0：核实通过；</w:t>
            </w:r>
          </w:p>
          <w:p>
            <w:pPr>
              <w:spacing w:line="360" w:lineRule="exact"/>
              <w:rPr>
                <w:rFonts w:ascii="仿宋_GB2312" w:hAnsi="仿宋_GB2312" w:eastAsia="仿宋_GB2312" w:cs="仿宋_GB2312"/>
              </w:rPr>
            </w:pPr>
            <w:r>
              <w:rPr>
                <w:rFonts w:hint="eastAsia" w:ascii="仿宋_GB2312" w:hAnsi="仿宋_GB2312" w:eastAsia="仿宋_GB2312" w:cs="仿宋_GB2312"/>
              </w:rPr>
              <w:t>1：存在造假</w:t>
            </w:r>
          </w:p>
          <w:p>
            <w:pPr>
              <w:spacing w:line="360" w:lineRule="exact"/>
              <w:rPr>
                <w:rFonts w:ascii="仿宋_GB2312" w:hAnsi="仿宋_GB2312" w:eastAsia="仿宋_GB2312" w:cs="仿宋_GB2312"/>
              </w:rPr>
            </w:pPr>
            <w:r>
              <w:rPr>
                <w:rFonts w:hint="eastAsia" w:ascii="仿宋_GB2312" w:hAnsi="仿宋_GB2312" w:eastAsia="仿宋_GB2312" w:cs="仿宋_GB2312"/>
              </w:rPr>
              <w:t>2：其他</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人员核实说明</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EMPLOYEE _</w:t>
            </w:r>
            <w:r>
              <w:rPr>
                <w:rFonts w:ascii="仿宋_GB2312" w:hAnsi="仿宋_GB2312" w:eastAsia="仿宋_GB2312" w:cs="仿宋_GB2312"/>
              </w:rPr>
              <w:t>EXAMINATION</w:t>
            </w:r>
            <w:r>
              <w:rPr>
                <w:rFonts w:hint="eastAsia" w:ascii="仿宋_GB2312" w:hAnsi="仿宋_GB2312" w:eastAsia="仿宋_GB2312" w:cs="仿宋_GB2312"/>
              </w:rPr>
              <w:t>_</w:t>
            </w:r>
            <w:r>
              <w:rPr>
                <w:rFonts w:ascii="仿宋_GB2312" w:hAnsi="仿宋_GB2312" w:eastAsia="仿宋_GB2312" w:cs="仿宋_GB2312"/>
              </w:rPr>
              <w:t>DETAIL</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56" w:type="dxa"/>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申报责任人</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REPORT_DUTY</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20号令A.1.2</w:t>
            </w:r>
          </w:p>
        </w:tc>
        <w:tc>
          <w:tcPr>
            <w:tcW w:w="250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责任人所属单位代码类型</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REPORT_COMPANY_CODE_TYPE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3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9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多个附件关联标识号以半角分号隔开。</w:t>
            </w: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93" w:type="dxa"/>
            <w:vAlign w:val="center"/>
          </w:tcPr>
          <w:p>
            <w:pPr>
              <w:spacing w:line="360" w:lineRule="exact"/>
              <w:rPr>
                <w:rFonts w:ascii="仿宋_GB2312" w:hAnsi="仿宋_GB2312" w:eastAsia="仿宋_GB2312" w:cs="仿宋_GB2312"/>
              </w:rPr>
            </w:pPr>
          </w:p>
        </w:tc>
        <w:tc>
          <w:tcPr>
            <w:tcW w:w="250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根据20号令5.2.1 和B.3.1，交易平台需向公共服务平台同步信息。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93" w:type="dxa"/>
            <w:vAlign w:val="center"/>
          </w:tcPr>
          <w:p>
            <w:pPr>
              <w:spacing w:line="360" w:lineRule="exact"/>
              <w:rPr>
                <w:rFonts w:ascii="仿宋_GB2312" w:hAnsi="仿宋_GB2312" w:eastAsia="仿宋_GB2312" w:cs="仿宋_GB2312"/>
              </w:rPr>
            </w:pPr>
          </w:p>
        </w:tc>
        <w:tc>
          <w:tcPr>
            <w:tcW w:w="250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20号令A.1.2，但格式变化</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93" w:type="dxa"/>
            <w:vAlign w:val="center"/>
          </w:tcPr>
          <w:p>
            <w:pPr>
              <w:spacing w:line="360" w:lineRule="exact"/>
              <w:rPr>
                <w:rFonts w:ascii="仿宋_GB2312" w:hAnsi="仿宋_GB2312" w:eastAsia="仿宋_GB2312" w:cs="仿宋_GB2312"/>
              </w:rPr>
            </w:pPr>
          </w:p>
        </w:tc>
        <w:tc>
          <w:tcPr>
            <w:tcW w:w="2504" w:type="dxa"/>
            <w:vAlign w:val="center"/>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93" w:type="dxa"/>
            <w:vAlign w:val="center"/>
          </w:tcPr>
          <w:p>
            <w:pPr>
              <w:spacing w:line="360" w:lineRule="exact"/>
              <w:rPr>
                <w:rFonts w:ascii="仿宋_GB2312" w:hAnsi="仿宋_GB2312" w:eastAsia="仿宋_GB2312" w:cs="仿宋_GB2312"/>
              </w:rPr>
            </w:pPr>
          </w:p>
        </w:tc>
        <w:tc>
          <w:tcPr>
            <w:tcW w:w="250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根据10号令第十一条中对发布媒介和交易平台的及时性要求</w:t>
            </w:r>
          </w:p>
        </w:tc>
      </w:tr>
    </w:tbl>
    <w:p>
      <w:pPr>
        <w:spacing w:line="560" w:lineRule="exact"/>
        <w:rPr>
          <w:rFonts w:ascii="仿宋_GB2312" w:hAnsi="仿宋_GB2312" w:eastAsia="仿宋_GB2312" w:cs="仿宋_GB2312"/>
        </w:rPr>
      </w:pPr>
    </w:p>
    <w:p>
      <w:pPr>
        <w:spacing w:line="560" w:lineRule="exact"/>
        <w:rPr>
          <w:rFonts w:ascii="仿宋_GB2312" w:hAnsi="仿宋_GB2312" w:eastAsia="仿宋_GB2312" w:cs="仿宋_GB2312"/>
          <w:b/>
          <w:bCs/>
          <w:sz w:val="32"/>
          <w:szCs w:val="36"/>
        </w:rPr>
      </w:pPr>
      <w:r>
        <w:rPr>
          <w:rFonts w:hint="eastAsia" w:ascii="仿宋_GB2312" w:hAnsi="仿宋_GB2312" w:eastAsia="仿宋_GB2312" w:cs="仿宋_GB2312"/>
          <w:b/>
          <w:bCs/>
          <w:sz w:val="32"/>
          <w:szCs w:val="36"/>
        </w:rPr>
        <w:t>6.评标报告</w:t>
      </w:r>
      <w:bookmarkEnd w:id="267"/>
      <w:bookmarkEnd w:id="268"/>
      <w:bookmarkEnd w:id="269"/>
      <w:bookmarkEnd w:id="270"/>
    </w:p>
    <w:p>
      <w:pPr>
        <w:spacing w:line="560" w:lineRule="exact"/>
        <w:rPr>
          <w:rFonts w:ascii="仿宋_GB2312" w:hAnsi="仿宋_GB2312" w:eastAsia="仿宋_GB2312" w:cs="仿宋_GB2312"/>
          <w:sz w:val="32"/>
          <w:szCs w:val="36"/>
        </w:rPr>
      </w:pPr>
      <w:r>
        <w:rPr>
          <w:rFonts w:hint="eastAsia" w:ascii="仿宋_GB2312" w:hAnsi="仿宋_GB2312" w:eastAsia="仿宋_GB2312" w:cs="仿宋_GB2312"/>
          <w:sz w:val="32"/>
          <w:szCs w:val="36"/>
        </w:rPr>
        <w:t>数据集标识符：EVALUATION_REPORT</w:t>
      </w:r>
    </w:p>
    <w:tbl>
      <w:tblPr>
        <w:tblStyle w:val="17"/>
        <w:tblW w:w="14433" w:type="dxa"/>
        <w:tblInd w:w="-15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636"/>
        <w:gridCol w:w="2118"/>
        <w:gridCol w:w="1707"/>
        <w:gridCol w:w="1725"/>
        <w:gridCol w:w="1181"/>
        <w:gridCol w:w="919"/>
        <w:gridCol w:w="1350"/>
        <w:gridCol w:w="1275"/>
        <w:gridCol w:w="252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1636"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2118" w:type="dxa"/>
            <w:tcBorders>
              <w:righ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1707" w:type="dxa"/>
            <w:tcBorders>
              <w:lef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725"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181"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919"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350"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275"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2522"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3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招标项目编号</w:t>
            </w:r>
          </w:p>
        </w:tc>
        <w:tc>
          <w:tcPr>
            <w:tcW w:w="2118"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TENDER_PROJECT_CODE</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参考3.3.5招标项目编号</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3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标段（包）编号</w:t>
            </w:r>
          </w:p>
        </w:tc>
        <w:tc>
          <w:tcPr>
            <w:tcW w:w="2118"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BID_SECTION_CODE</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参考3.3.6标段（包）编号</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C23</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3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评标报告标题</w:t>
            </w:r>
          </w:p>
        </w:tc>
        <w:tc>
          <w:tcPr>
            <w:tcW w:w="2118"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NOTICE_NAME</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C..600</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3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评标报告正文</w:t>
            </w:r>
          </w:p>
        </w:tc>
        <w:tc>
          <w:tcPr>
            <w:tcW w:w="2118"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EVALUATION_CONTENT</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包含中标候选人名称及排名、投标/评标/中标价格、评分结果或等内容</w:t>
            </w: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3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评标结果</w:t>
            </w:r>
          </w:p>
        </w:tc>
        <w:tc>
          <w:tcPr>
            <w:tcW w:w="2118"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EVALUATION_RESULT</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参考5.1.7评标结果</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3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评标结束时间</w:t>
            </w:r>
          </w:p>
        </w:tc>
        <w:tc>
          <w:tcPr>
            <w:tcW w:w="2118"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EVALUATION_BID_END_TIME</w:t>
            </w:r>
          </w:p>
        </w:tc>
        <w:tc>
          <w:tcPr>
            <w:tcW w:w="1707" w:type="dxa"/>
            <w:tcBorders>
              <w:left w:val="single" w:color="auto" w:sz="4" w:space="0"/>
            </w:tcBorders>
            <w:vAlign w:val="center"/>
          </w:tcPr>
          <w:p>
            <w:pPr>
              <w:spacing w:line="360" w:lineRule="exact"/>
              <w:rPr>
                <w:rFonts w:ascii="仿宋_GB2312" w:hAnsi="仿宋_GB2312" w:eastAsia="仿宋_GB2312" w:cs="仿宋_GB2312"/>
              </w:rPr>
            </w:pP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3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评标视频访问地址URL</w:t>
            </w:r>
          </w:p>
        </w:tc>
        <w:tc>
          <w:tcPr>
            <w:tcW w:w="2118"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EVALUATION_VIDEO_URL</w:t>
            </w:r>
          </w:p>
        </w:tc>
        <w:tc>
          <w:tcPr>
            <w:tcW w:w="1707" w:type="dxa"/>
            <w:tcBorders>
              <w:left w:val="single" w:color="auto" w:sz="4" w:space="0"/>
            </w:tcBorders>
            <w:vAlign w:val="center"/>
          </w:tcPr>
          <w:p>
            <w:pPr>
              <w:spacing w:line="360" w:lineRule="exact"/>
              <w:rPr>
                <w:rFonts w:ascii="仿宋_GB2312" w:hAnsi="仿宋_GB2312" w:eastAsia="仿宋_GB2312" w:cs="仿宋_GB2312"/>
              </w:rPr>
            </w:pP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C..500</w:t>
            </w:r>
          </w:p>
        </w:tc>
        <w:tc>
          <w:tcPr>
            <w:tcW w:w="919" w:type="dxa"/>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r>
              <w:rPr>
                <w:rFonts w:hint="eastAsia" w:ascii="仿宋_GB2312" w:hAnsi="仿宋_GB2312" w:eastAsia="仿宋_GB2312" w:cs="仿宋_GB2312"/>
              </w:rPr>
              <w:t>地址需要同时需要上报特征码（时长 大小等特征信息）</w:t>
            </w:r>
          </w:p>
          <w:p>
            <w:pPr>
              <w:spacing w:line="360" w:lineRule="exact"/>
              <w:rPr>
                <w:rFonts w:ascii="仿宋_GB2312" w:hAnsi="仿宋_GB2312" w:eastAsia="仿宋_GB2312" w:cs="仿宋_GB2312"/>
              </w:rPr>
            </w:pPr>
            <w:r>
              <w:rPr>
                <w:rFonts w:hint="eastAsia" w:ascii="仿宋_GB2312" w:hAnsi="仿宋_GB2312" w:eastAsia="仿宋_GB2312" w:cs="仿宋_GB2312"/>
              </w:rPr>
              <w:t>地方自己存储，通过特征码进行校验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3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2118"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评标报告附件，多个附件关联标识号以半角分号隔开</w:t>
            </w: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3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交易平台数据验证责任人姓名</w:t>
            </w:r>
          </w:p>
        </w:tc>
        <w:tc>
          <w:tcPr>
            <w:tcW w:w="2118"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EXAMINER_NAME</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tcPr>
          <w:p>
            <w:pPr>
              <w:spacing w:line="360" w:lineRule="exact"/>
              <w:rPr>
                <w:rFonts w:ascii="仿宋_GB2312" w:hAnsi="仿宋_GB2312" w:eastAsia="仿宋_GB2312" w:cs="仿宋_GB2312"/>
              </w:rPr>
            </w:pPr>
            <w:r>
              <w:rPr>
                <w:rFonts w:hint="eastAsia" w:ascii="仿宋_GB2312" w:hAnsi="仿宋_GB2312" w:eastAsia="仿宋_GB2312" w:cs="仿宋_GB2312"/>
              </w:rPr>
              <w:t>支持多个验证责任人，以分号隔开。</w:t>
            </w: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3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责任人所属单位代码类型</w:t>
            </w:r>
          </w:p>
        </w:tc>
        <w:tc>
          <w:tcPr>
            <w:tcW w:w="2118"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REPORT_COMPANY_CODE_TYPE</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3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w:t>
            </w:r>
          </w:p>
        </w:tc>
        <w:tc>
          <w:tcPr>
            <w:tcW w:w="2118"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3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2118"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5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7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多个附件关联标识号以半角分号隔开。</w:t>
            </w: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3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2118"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75" w:type="dxa"/>
            <w:vAlign w:val="center"/>
          </w:tcPr>
          <w:p>
            <w:pPr>
              <w:spacing w:line="360" w:lineRule="exact"/>
              <w:rPr>
                <w:rFonts w:ascii="仿宋_GB2312" w:hAnsi="仿宋_GB2312" w:eastAsia="仿宋_GB2312" w:cs="仿宋_GB2312"/>
              </w:rPr>
            </w:pPr>
          </w:p>
        </w:tc>
        <w:tc>
          <w:tcPr>
            <w:tcW w:w="252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根据20号令5.2.1 和B.3.1，交易平台需向公共服务平台同步信息。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3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2118"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75" w:type="dxa"/>
            <w:vAlign w:val="center"/>
          </w:tcPr>
          <w:p>
            <w:pPr>
              <w:spacing w:line="360" w:lineRule="exact"/>
              <w:rPr>
                <w:rFonts w:ascii="仿宋_GB2312" w:hAnsi="仿宋_GB2312" w:eastAsia="仿宋_GB2312" w:cs="仿宋_GB2312"/>
              </w:rPr>
            </w:pPr>
          </w:p>
        </w:tc>
        <w:tc>
          <w:tcPr>
            <w:tcW w:w="252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20号令A.1.2，但格式变化</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3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2118"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75" w:type="dxa"/>
            <w:vAlign w:val="center"/>
          </w:tcPr>
          <w:p>
            <w:pPr>
              <w:spacing w:line="360" w:lineRule="exact"/>
              <w:rPr>
                <w:rFonts w:ascii="仿宋_GB2312" w:hAnsi="仿宋_GB2312" w:eastAsia="仿宋_GB2312" w:cs="仿宋_GB2312"/>
              </w:rPr>
            </w:pPr>
          </w:p>
        </w:tc>
        <w:tc>
          <w:tcPr>
            <w:tcW w:w="2522" w:type="dxa"/>
            <w:vAlign w:val="center"/>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3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118"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1707"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72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75" w:type="dxa"/>
            <w:vAlign w:val="center"/>
          </w:tcPr>
          <w:p>
            <w:pPr>
              <w:spacing w:line="360" w:lineRule="exact"/>
              <w:rPr>
                <w:rFonts w:ascii="仿宋_GB2312" w:hAnsi="仿宋_GB2312" w:eastAsia="仿宋_GB2312" w:cs="仿宋_GB2312"/>
              </w:rPr>
            </w:pPr>
          </w:p>
        </w:tc>
        <w:tc>
          <w:tcPr>
            <w:tcW w:w="252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根据10号令第十一条中对发布媒介和交易平台的及时性要求</w:t>
            </w:r>
          </w:p>
        </w:tc>
      </w:tr>
    </w:tbl>
    <w:p>
      <w:pPr>
        <w:pStyle w:val="7"/>
        <w:spacing w:line="560" w:lineRule="exact"/>
      </w:pPr>
    </w:p>
    <w:p>
      <w:pPr>
        <w:pStyle w:val="27"/>
        <w:spacing w:line="560" w:lineRule="exact"/>
        <w:ind w:firstLine="643"/>
        <w:jc w:val="both"/>
        <w:outlineLvl w:val="3"/>
        <w:rPr>
          <w:rFonts w:eastAsia="仿宋_GB2312" w:cs="Times New Roman"/>
          <w:b/>
          <w:bCs/>
          <w:sz w:val="32"/>
          <w:szCs w:val="28"/>
          <w:lang w:val="en-US"/>
        </w:rPr>
      </w:pPr>
      <w:bookmarkStart w:id="271" w:name="_Toc519934340"/>
      <w:bookmarkStart w:id="272" w:name="_Toc509560930"/>
      <w:bookmarkStart w:id="273" w:name="_Toc12124"/>
      <w:bookmarkStart w:id="274" w:name="_Toc485631878"/>
      <w:r>
        <w:rPr>
          <w:rFonts w:hint="eastAsia" w:eastAsia="仿宋_GB2312" w:cs="Times New Roman"/>
          <w:b/>
          <w:bCs/>
          <w:sz w:val="32"/>
          <w:szCs w:val="28"/>
          <w:lang w:val="en-US"/>
        </w:rPr>
        <w:t>8.1.3.7中标候选人公示</w:t>
      </w:r>
      <w:bookmarkEnd w:id="271"/>
      <w:bookmarkEnd w:id="272"/>
      <w:bookmarkEnd w:id="273"/>
    </w:p>
    <w:p>
      <w:pPr>
        <w:spacing w:line="560" w:lineRule="exact"/>
        <w:rPr>
          <w:rFonts w:ascii="仿宋_GB2312" w:hAnsi="仿宋_GB2312" w:eastAsia="仿宋_GB2312" w:cs="仿宋_GB2312"/>
          <w:b/>
          <w:bCs/>
          <w:sz w:val="32"/>
          <w:szCs w:val="32"/>
        </w:rPr>
      </w:pPr>
      <w:bookmarkStart w:id="275" w:name="_Hlk519696542"/>
      <w:r>
        <w:rPr>
          <w:rFonts w:hint="eastAsia" w:ascii="仿宋_GB2312" w:hAnsi="仿宋_GB2312" w:eastAsia="仿宋_GB2312" w:cs="仿宋_GB2312"/>
          <w:b/>
          <w:bCs/>
          <w:sz w:val="32"/>
          <w:szCs w:val="32"/>
        </w:rPr>
        <w:t>1.中标候选人</w:t>
      </w:r>
    </w:p>
    <w:p>
      <w:pPr>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数据集标识符：WIN_CANDIDATE </w:t>
      </w:r>
    </w:p>
    <w:tbl>
      <w:tblPr>
        <w:tblStyle w:val="17"/>
        <w:tblW w:w="14283"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507"/>
        <w:gridCol w:w="2097"/>
        <w:gridCol w:w="1688"/>
        <w:gridCol w:w="1706"/>
        <w:gridCol w:w="1200"/>
        <w:gridCol w:w="938"/>
        <w:gridCol w:w="1350"/>
        <w:gridCol w:w="1275"/>
        <w:gridCol w:w="252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150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2097" w:type="dxa"/>
            <w:tcBorders>
              <w:righ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1688" w:type="dxa"/>
            <w:tcBorders>
              <w:lef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706"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200"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938"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350"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275"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2522"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标段（包）编号</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参考3.3.6标段（包）编号</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C23</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A1.16</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中标候选人代码类型</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WIN_CANDIDATE_CODE_TYPE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r>
              <w:rPr>
                <w:rFonts w:hint="eastAsia" w:ascii="仿宋_GB2312" w:hAnsi="仿宋_GB2312" w:eastAsia="仿宋_GB2312" w:cs="仿宋_GB2312"/>
              </w:rPr>
              <w:t>10号令 第五条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中标候选人代码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WIN_CANDIDATE_CODE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tcPr>
          <w:p>
            <w:pPr>
              <w:spacing w:line="360" w:lineRule="exact"/>
              <w:rPr>
                <w:rFonts w:ascii="仿宋_GB2312" w:hAnsi="仿宋_GB2312" w:eastAsia="仿宋_GB2312" w:cs="仿宋_GB2312"/>
              </w:rPr>
            </w:pPr>
            <w:r>
              <w:rPr>
                <w:rFonts w:hint="eastAsia" w:ascii="仿宋_GB2312" w:hAnsi="仿宋_GB2312" w:eastAsia="仿宋_GB2312" w:cs="仿宋_GB2312"/>
              </w:rPr>
              <w:t>备注：每个中标候选人一条记录</w:t>
            </w:r>
          </w:p>
          <w:p>
            <w:pPr>
              <w:spacing w:line="360" w:lineRule="exact"/>
              <w:rPr>
                <w:rFonts w:ascii="仿宋_GB2312" w:hAnsi="仿宋_GB2312" w:eastAsia="仿宋_GB2312" w:cs="仿宋_GB2312"/>
              </w:rPr>
            </w:pPr>
            <w:r>
              <w:rPr>
                <w:rFonts w:hint="eastAsia" w:ascii="仿宋_GB2312" w:hAnsi="仿宋_GB2312" w:eastAsia="仿宋_GB2312" w:cs="仿宋_GB2312"/>
              </w:rPr>
              <w:t>。联合体的情况下为牵头人</w:t>
            </w:r>
          </w:p>
        </w:tc>
        <w:tc>
          <w:tcPr>
            <w:tcW w:w="2522"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20号令A.1.16</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中标候选人名称</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WIN_CANDIDATE_NAME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tcPr>
          <w:p>
            <w:pPr>
              <w:spacing w:line="360" w:lineRule="exact"/>
              <w:rPr>
                <w:rFonts w:ascii="仿宋_GB2312" w:hAnsi="仿宋_GB2312" w:eastAsia="仿宋_GB2312" w:cs="仿宋_GB2312"/>
              </w:rPr>
            </w:pPr>
            <w:r>
              <w:rPr>
                <w:rFonts w:hint="eastAsia" w:ascii="仿宋_GB2312" w:hAnsi="仿宋_GB2312" w:eastAsia="仿宋_GB2312" w:cs="仿宋_GB2312"/>
              </w:rPr>
              <w:t>备注：每个中标候选人一条记录</w:t>
            </w:r>
          </w:p>
          <w:p>
            <w:pPr>
              <w:spacing w:line="360" w:lineRule="exact"/>
              <w:rPr>
                <w:rFonts w:ascii="仿宋_GB2312" w:hAnsi="仿宋_GB2312" w:eastAsia="仿宋_GB2312" w:cs="仿宋_GB2312"/>
              </w:rPr>
            </w:pPr>
            <w:r>
              <w:rPr>
                <w:rFonts w:hint="eastAsia" w:ascii="仿宋_GB2312" w:hAnsi="仿宋_GB2312" w:eastAsia="仿宋_GB2312" w:cs="仿宋_GB2312"/>
              </w:rPr>
              <w:t>。联合体的情况下为牵头人</w:t>
            </w:r>
          </w:p>
        </w:tc>
        <w:tc>
          <w:tcPr>
            <w:tcW w:w="2522"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20号令A.1.16和10号令第六条要求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中标候选人排名</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WIN_CANDIDATE_ORDER</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N..10</w:t>
            </w:r>
          </w:p>
        </w:tc>
        <w:tc>
          <w:tcPr>
            <w:tcW w:w="1200" w:type="dxa"/>
            <w:shd w:val="clear" w:color="auto" w:fill="auto"/>
            <w:vAlign w:val="center"/>
          </w:tcPr>
          <w:p>
            <w:pPr>
              <w:spacing w:line="360" w:lineRule="exact"/>
              <w:rPr>
                <w:rFonts w:ascii="仿宋_GB2312" w:hAnsi="仿宋_GB2312" w:eastAsia="仿宋_GB2312" w:cs="仿宋_GB2312"/>
              </w:rPr>
            </w:pP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20号令A.1.16和10号令第六条要求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投标报价金额</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BID_PRICE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以元为单位</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N..20,2</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“投标报价金额”与“费率”、“其他类型投标报价”不能全为空或全填写，三选一填写。</w:t>
            </w:r>
          </w:p>
        </w:tc>
        <w:tc>
          <w:tcPr>
            <w:tcW w:w="2522"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20号令A.1.16和10号令第六条要求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金额币种</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PRICE_CURRENCY</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采用GB/T 12406-2008《表示货币和资金的代码》的数字码</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C3</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20号令A.1.16和10号令第六条要求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费率</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RATE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xml:space="preserve">（正负）0—100% </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如： 50%、-30%。</w:t>
            </w:r>
          </w:p>
        </w:tc>
        <w:tc>
          <w:tcPr>
            <w:tcW w:w="2522"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根据10号令第六条要求和实际业务存在情况增加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其他类型投标报价</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OTHER_BID_PRICE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下浮率、比率或文字描述类型的报价</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“投标报价金额”、“费率”与“其他类型投标报价”不能全为空或全填写，三选一填写。</w:t>
            </w:r>
          </w:p>
        </w:tc>
        <w:tc>
          <w:tcPr>
            <w:tcW w:w="2522"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根据10号令第六条要求和实际业务存在情况增加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质量</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QUALITY</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r>
              <w:rPr>
                <w:rFonts w:hint="eastAsia" w:ascii="仿宋_GB2312" w:hAnsi="仿宋_GB2312" w:eastAsia="仿宋_GB2312" w:cs="仿宋_GB2312"/>
              </w:rPr>
              <w:t>10号令第六条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评标情况</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EVALUATION_STATUS</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备注:采用综合评估法的，应载明综合评估分（价）和各分项评估分（价）。</w:t>
            </w:r>
          </w:p>
        </w:tc>
        <w:tc>
          <w:tcPr>
            <w:tcW w:w="2522"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20号令A.1.16评分结果。</w:t>
            </w:r>
          </w:p>
          <w:p>
            <w:pPr>
              <w:spacing w:line="360" w:lineRule="exact"/>
              <w:rPr>
                <w:rFonts w:ascii="仿宋_GB2312" w:hAnsi="仿宋_GB2312" w:eastAsia="仿宋_GB2312" w:cs="仿宋_GB2312"/>
              </w:rPr>
            </w:pPr>
            <w:r>
              <w:rPr>
                <w:rFonts w:hint="eastAsia" w:ascii="仿宋_GB2312" w:hAnsi="仿宋_GB2312" w:eastAsia="仿宋_GB2312" w:cs="仿宋_GB2312"/>
              </w:rPr>
              <w:t>10号令第六条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中标候选人响应招标文件的资格能力条件</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xml:space="preserve">WIN_CANDIDATE_QUALIFICATION </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备注:与中标候选人保持对应；</w:t>
            </w:r>
          </w:p>
        </w:tc>
        <w:tc>
          <w:tcPr>
            <w:tcW w:w="2522" w:type="dxa"/>
          </w:tcPr>
          <w:p>
            <w:pPr>
              <w:spacing w:line="360" w:lineRule="exact"/>
              <w:rPr>
                <w:rFonts w:ascii="仿宋_GB2312" w:hAnsi="仿宋_GB2312" w:eastAsia="仿宋_GB2312" w:cs="仿宋_GB2312"/>
              </w:rPr>
            </w:pPr>
            <w:r>
              <w:rPr>
                <w:rFonts w:hint="eastAsia" w:ascii="仿宋_GB2312" w:hAnsi="仿宋_GB2312" w:eastAsia="仿宋_GB2312" w:cs="仿宋_GB2312"/>
              </w:rPr>
              <w:t>10号令第六条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工期/交货期/服务期</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TIME_LIMIT</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以天计算；</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xml:space="preserve"> N..4</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20号令A.1.12“投标文件”数据集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项目负责人姓名</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PM_NAME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中标候选人按照招标文件要求承诺的项目负责人。</w:t>
            </w:r>
          </w:p>
        </w:tc>
        <w:tc>
          <w:tcPr>
            <w:tcW w:w="2522"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20号令A.1.12“投标文件”数据集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项目负责人证件号码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PM_CODE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根据10号令，为便于唯一确定项目负责人进行监督管理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项目负责人相关证书和编号</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PM_CERTIFICATES</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中标候选人按招标文件要求承诺的项目负责人相关证书名称和编号。</w:t>
            </w:r>
          </w:p>
        </w:tc>
        <w:tc>
          <w:tcPr>
            <w:tcW w:w="2522" w:type="dxa"/>
          </w:tcPr>
          <w:p>
            <w:pPr>
              <w:spacing w:line="360" w:lineRule="exact"/>
              <w:rPr>
                <w:rFonts w:ascii="仿宋_GB2312" w:hAnsi="仿宋_GB2312" w:eastAsia="仿宋_GB2312" w:cs="仿宋_GB2312"/>
              </w:rPr>
            </w:pPr>
            <w:r>
              <w:rPr>
                <w:rFonts w:hint="eastAsia" w:ascii="仿宋_GB2312" w:hAnsi="仿宋_GB2312" w:eastAsia="仿宋_GB2312" w:cs="仿宋_GB2312"/>
              </w:rPr>
              <w:t>10号令第六条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20号令5.8.1 和B.3.1，交易平台需向公共服务平台同步信息。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1688" w:type="dxa"/>
            <w:tcBorders>
              <w:left w:val="single" w:color="auto"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06" w:type="dxa"/>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根据10号令第八条，公告公示应在省或者国家公共服务平台发布。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50"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根据10号令第十一条中对发布媒介和交易平台的及时性要求</w:t>
            </w:r>
          </w:p>
        </w:tc>
      </w:tr>
    </w:tbl>
    <w:p>
      <w:pPr>
        <w:pStyle w:val="7"/>
        <w:spacing w:line="560" w:lineRule="exact"/>
      </w:pPr>
    </w:p>
    <w:p>
      <w:pPr>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注：每个中标候选人都应在此表中对应一条独立的数据记录。</w:t>
      </w:r>
    </w:p>
    <w:p>
      <w:pPr>
        <w:spacing w:line="560" w:lineRule="exact"/>
        <w:rPr>
          <w:rFonts w:ascii="仿宋_GB2312" w:hAnsi="仿宋_GB2312" w:eastAsia="仿宋_GB2312" w:cs="仿宋_GB2312"/>
          <w:sz w:val="32"/>
          <w:szCs w:val="32"/>
        </w:rPr>
      </w:pPr>
    </w:p>
    <w:p>
      <w:pPr>
        <w:spacing w:line="560" w:lineRule="exact"/>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2.中标候选人公示</w:t>
      </w:r>
    </w:p>
    <w:p>
      <w:pPr>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数据集标识符：WIN_CANDIDATE_BULLETIN</w:t>
      </w:r>
    </w:p>
    <w:bookmarkEnd w:id="275"/>
    <w:tbl>
      <w:tblPr>
        <w:tblStyle w:val="17"/>
        <w:tblW w:w="14277"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507"/>
        <w:gridCol w:w="2029"/>
        <w:gridCol w:w="1756"/>
        <w:gridCol w:w="1687"/>
        <w:gridCol w:w="1219"/>
        <w:gridCol w:w="919"/>
        <w:gridCol w:w="1369"/>
        <w:gridCol w:w="1275"/>
        <w:gridCol w:w="251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150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2029" w:type="dxa"/>
            <w:tcBorders>
              <w:righ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1756" w:type="dxa"/>
            <w:tcBorders>
              <w:lef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68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219"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919"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369"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275"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2516"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招标项目编号</w:t>
            </w:r>
          </w:p>
        </w:tc>
        <w:tc>
          <w:tcPr>
            <w:tcW w:w="202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TENDER_PROJECT_CODE</w:t>
            </w:r>
          </w:p>
        </w:tc>
        <w:tc>
          <w:tcPr>
            <w:tcW w:w="1756"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参考3.3.5招标项目编号</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6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16"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相关标段（包）编号</w:t>
            </w:r>
          </w:p>
        </w:tc>
        <w:tc>
          <w:tcPr>
            <w:tcW w:w="202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BID_SECTION_CODES</w:t>
            </w:r>
          </w:p>
        </w:tc>
        <w:tc>
          <w:tcPr>
            <w:tcW w:w="1756"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参考3.3.6标段（包）编号</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xml:space="preserve">C..ul </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6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每个标段（包）为C23。</w:t>
            </w:r>
          </w:p>
        </w:tc>
        <w:tc>
          <w:tcPr>
            <w:tcW w:w="2516"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A1.17</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招标编号</w:t>
            </w:r>
          </w:p>
        </w:tc>
        <w:tc>
          <w:tcPr>
            <w:tcW w:w="202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TENDER_CODE</w:t>
            </w:r>
          </w:p>
        </w:tc>
        <w:tc>
          <w:tcPr>
            <w:tcW w:w="1756" w:type="dxa"/>
            <w:tcBorders>
              <w:left w:val="single" w:color="auto" w:sz="4" w:space="0"/>
            </w:tcBorders>
            <w:vAlign w:val="center"/>
          </w:tcPr>
          <w:p>
            <w:pPr>
              <w:spacing w:line="360" w:lineRule="exact"/>
              <w:rPr>
                <w:rFonts w:ascii="仿宋_GB2312" w:hAnsi="仿宋_GB2312" w:eastAsia="仿宋_GB2312" w:cs="仿宋_GB2312"/>
              </w:rPr>
            </w:pP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C..600</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6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填写招标人或代理机构自己使用的招标编号，没有时可填无。（当更正时建议以 “招标编号-序列号（01--99）” 填写。</w:t>
            </w:r>
          </w:p>
        </w:tc>
        <w:tc>
          <w:tcPr>
            <w:tcW w:w="2516"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根据10号令第十二条，为便于社会公众查阅公告公示完整信息，并方便社会公众与招标人、招标代理机构进行业务联系。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公示名称</w:t>
            </w:r>
          </w:p>
        </w:tc>
        <w:tc>
          <w:tcPr>
            <w:tcW w:w="202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PUBLICITY_NAME</w:t>
            </w:r>
          </w:p>
        </w:tc>
        <w:tc>
          <w:tcPr>
            <w:tcW w:w="1756"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C..600</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6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16"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根据10号令第十三条，为便于社会公众查阅信息。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公示内容</w:t>
            </w:r>
          </w:p>
        </w:tc>
        <w:tc>
          <w:tcPr>
            <w:tcW w:w="202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PUBLICITY_CONTENT</w:t>
            </w:r>
          </w:p>
        </w:tc>
        <w:tc>
          <w:tcPr>
            <w:tcW w:w="1756"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6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多个中标候选人一并显示</w:t>
            </w:r>
          </w:p>
        </w:tc>
        <w:tc>
          <w:tcPr>
            <w:tcW w:w="2516" w:type="dxa"/>
          </w:tcPr>
          <w:p>
            <w:pPr>
              <w:spacing w:line="360" w:lineRule="exact"/>
              <w:rPr>
                <w:rFonts w:ascii="仿宋_GB2312" w:hAnsi="仿宋_GB2312" w:eastAsia="仿宋_GB2312" w:cs="仿宋_GB2312"/>
              </w:rPr>
            </w:pPr>
            <w:r>
              <w:rPr>
                <w:rFonts w:hint="eastAsia" w:ascii="仿宋_GB2312" w:hAnsi="仿宋_GB2312" w:eastAsia="仿宋_GB2312" w:cs="仿宋_GB2312"/>
              </w:rPr>
              <w:t xml:space="preserve">20号令 A.1.17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公示类型</w:t>
            </w:r>
          </w:p>
        </w:tc>
        <w:tc>
          <w:tcPr>
            <w:tcW w:w="202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PUBLICITY_TYPE</w:t>
            </w:r>
          </w:p>
        </w:tc>
        <w:tc>
          <w:tcPr>
            <w:tcW w:w="1756"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参考5.1.6公示类型代码</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6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16"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A.1.17</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公示开始时间</w:t>
            </w:r>
          </w:p>
        </w:tc>
        <w:tc>
          <w:tcPr>
            <w:tcW w:w="202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PUBLICITY_START_TIME</w:t>
            </w:r>
          </w:p>
        </w:tc>
        <w:tc>
          <w:tcPr>
            <w:tcW w:w="1756" w:type="dxa"/>
            <w:tcBorders>
              <w:left w:val="single" w:color="auto" w:sz="4" w:space="0"/>
            </w:tcBorders>
            <w:vAlign w:val="center"/>
          </w:tcPr>
          <w:p>
            <w:pPr>
              <w:spacing w:line="360" w:lineRule="exact"/>
              <w:rPr>
                <w:rFonts w:ascii="仿宋_GB2312" w:hAnsi="仿宋_GB2312" w:eastAsia="仿宋_GB2312" w:cs="仿宋_GB2312"/>
              </w:rPr>
            </w:pP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6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16"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A.1.17</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公示结束时间</w:t>
            </w:r>
          </w:p>
        </w:tc>
        <w:tc>
          <w:tcPr>
            <w:tcW w:w="202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PUBLICITY_END_TIME</w:t>
            </w:r>
          </w:p>
        </w:tc>
        <w:tc>
          <w:tcPr>
            <w:tcW w:w="1756" w:type="dxa"/>
            <w:tcBorders>
              <w:left w:val="single" w:color="auto" w:sz="4" w:space="0"/>
            </w:tcBorders>
            <w:vAlign w:val="center"/>
          </w:tcPr>
          <w:p>
            <w:pPr>
              <w:spacing w:line="360" w:lineRule="exact"/>
              <w:rPr>
                <w:rFonts w:ascii="仿宋_GB2312" w:hAnsi="仿宋_GB2312" w:eastAsia="仿宋_GB2312" w:cs="仿宋_GB2312"/>
              </w:rPr>
            </w:pP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6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16"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A.1.17</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公示发布时间</w:t>
            </w:r>
          </w:p>
        </w:tc>
        <w:tc>
          <w:tcPr>
            <w:tcW w:w="202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NOTICE_SEND_TIME</w:t>
            </w:r>
          </w:p>
        </w:tc>
        <w:tc>
          <w:tcPr>
            <w:tcW w:w="1756" w:type="dxa"/>
            <w:tcBorders>
              <w:left w:val="single" w:color="auto" w:sz="4" w:space="0"/>
            </w:tcBorders>
            <w:vAlign w:val="center"/>
          </w:tcPr>
          <w:p>
            <w:pPr>
              <w:spacing w:line="360" w:lineRule="exact"/>
              <w:rPr>
                <w:rFonts w:ascii="仿宋_GB2312" w:hAnsi="仿宋_GB2312" w:eastAsia="仿宋_GB2312" w:cs="仿宋_GB2312"/>
              </w:rPr>
            </w:pP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6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省公共服务平台与国家平台对接时填写；交易平台与公共服务平台对接时不填。</w:t>
            </w:r>
          </w:p>
        </w:tc>
        <w:tc>
          <w:tcPr>
            <w:tcW w:w="2516"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A.1.17</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公示发布媒介</w:t>
            </w:r>
          </w:p>
        </w:tc>
        <w:tc>
          <w:tcPr>
            <w:tcW w:w="202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NOTICE_MEDIA</w:t>
            </w:r>
          </w:p>
        </w:tc>
        <w:tc>
          <w:tcPr>
            <w:tcW w:w="1756" w:type="dxa"/>
            <w:tcBorders>
              <w:left w:val="single" w:color="auto" w:sz="4" w:space="0"/>
            </w:tcBorders>
            <w:vAlign w:val="center"/>
          </w:tcPr>
          <w:p>
            <w:pPr>
              <w:spacing w:line="360" w:lineRule="exact"/>
              <w:rPr>
                <w:rFonts w:ascii="仿宋_GB2312" w:hAnsi="仿宋_GB2312" w:eastAsia="仿宋_GB2312" w:cs="仿宋_GB2312"/>
              </w:rPr>
            </w:pP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C..1000</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6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按照公布的发布媒介填写</w:t>
            </w:r>
          </w:p>
        </w:tc>
        <w:tc>
          <w:tcPr>
            <w:tcW w:w="2516"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根据10号令第八条要求，需要在省或国家公共服务平台发布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源URL</w:t>
            </w:r>
          </w:p>
        </w:tc>
        <w:tc>
          <w:tcPr>
            <w:tcW w:w="202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URL</w:t>
            </w:r>
          </w:p>
        </w:tc>
        <w:tc>
          <w:tcPr>
            <w:tcW w:w="1756"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r>
              <w:rPr>
                <w:rFonts w:hint="eastAsia" w:ascii="仿宋_GB2312" w:hAnsi="仿宋_GB2312" w:eastAsia="仿宋_GB2312" w:cs="仿宋_GB2312"/>
              </w:rPr>
              <w:tab/>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C..500</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6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发布媒介发布中标候选人公示的url</w:t>
            </w:r>
          </w:p>
        </w:tc>
        <w:tc>
          <w:tcPr>
            <w:tcW w:w="2516"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根据10号令第十三条，为便于社会公众查阅信息。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提出异议的渠道和方式</w:t>
            </w:r>
          </w:p>
        </w:tc>
        <w:tc>
          <w:tcPr>
            <w:tcW w:w="202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OBJECTION_METHOD</w:t>
            </w:r>
          </w:p>
        </w:tc>
        <w:tc>
          <w:tcPr>
            <w:tcW w:w="1756"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6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16" w:type="dxa"/>
          </w:tcPr>
          <w:p>
            <w:pPr>
              <w:spacing w:line="360" w:lineRule="exact"/>
              <w:rPr>
                <w:rFonts w:ascii="仿宋_GB2312" w:hAnsi="仿宋_GB2312" w:eastAsia="仿宋_GB2312" w:cs="仿宋_GB2312"/>
              </w:rPr>
            </w:pPr>
            <w:r>
              <w:rPr>
                <w:rFonts w:hint="eastAsia" w:ascii="仿宋_GB2312" w:hAnsi="仿宋_GB2312" w:eastAsia="仿宋_GB2312" w:cs="仿宋_GB2312"/>
              </w:rPr>
              <w:t>10号令第六条要求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其他内容</w:t>
            </w:r>
          </w:p>
        </w:tc>
        <w:tc>
          <w:tcPr>
            <w:tcW w:w="202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OTHER_CONTENT</w:t>
            </w:r>
          </w:p>
        </w:tc>
        <w:tc>
          <w:tcPr>
            <w:tcW w:w="1756"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6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备注：招标文件规定公示的其他内容。</w:t>
            </w:r>
          </w:p>
        </w:tc>
        <w:tc>
          <w:tcPr>
            <w:tcW w:w="2516" w:type="dxa"/>
          </w:tcPr>
          <w:p>
            <w:pPr>
              <w:spacing w:line="360" w:lineRule="exact"/>
              <w:rPr>
                <w:rFonts w:ascii="仿宋_GB2312" w:hAnsi="仿宋_GB2312" w:eastAsia="仿宋_GB2312" w:cs="仿宋_GB2312"/>
              </w:rPr>
            </w:pPr>
            <w:r>
              <w:rPr>
                <w:rFonts w:hint="eastAsia" w:ascii="仿宋_GB2312" w:hAnsi="仿宋_GB2312" w:eastAsia="仿宋_GB2312" w:cs="仿宋_GB2312"/>
              </w:rPr>
              <w:t>10号令第六条要求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30"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公示发布责任人</w:t>
            </w:r>
          </w:p>
        </w:tc>
        <w:tc>
          <w:tcPr>
            <w:tcW w:w="202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BULLETIN_DUTY</w:t>
            </w:r>
          </w:p>
        </w:tc>
        <w:tc>
          <w:tcPr>
            <w:tcW w:w="1756" w:type="dxa"/>
            <w:tcBorders>
              <w:left w:val="single" w:color="auto" w:sz="4" w:space="0"/>
            </w:tcBorders>
            <w:vAlign w:val="center"/>
          </w:tcPr>
          <w:p>
            <w:pPr>
              <w:spacing w:line="360" w:lineRule="exact"/>
              <w:rPr>
                <w:rFonts w:ascii="仿宋_GB2312" w:hAnsi="仿宋_GB2312" w:eastAsia="仿宋_GB2312" w:cs="仿宋_GB2312"/>
              </w:rPr>
            </w:pP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6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招标人/代理机构发布公示责任人</w:t>
            </w:r>
          </w:p>
        </w:tc>
        <w:tc>
          <w:tcPr>
            <w:tcW w:w="2516"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根据10号令第四条，为实现项目的监督管理。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30"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责任人所属单位代码类型</w:t>
            </w:r>
          </w:p>
        </w:tc>
        <w:tc>
          <w:tcPr>
            <w:tcW w:w="202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REPORT_COMPANY_CODE_TYPE</w:t>
            </w:r>
          </w:p>
        </w:tc>
        <w:tc>
          <w:tcPr>
            <w:tcW w:w="1756"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6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16" w:type="dxa"/>
            <w:shd w:val="clear" w:color="auto" w:fill="FFFFFF" w:themeFill="background1"/>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530"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w:t>
            </w:r>
          </w:p>
        </w:tc>
        <w:tc>
          <w:tcPr>
            <w:tcW w:w="202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w:t>
            </w:r>
          </w:p>
        </w:tc>
        <w:tc>
          <w:tcPr>
            <w:tcW w:w="1756"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6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16" w:type="dxa"/>
            <w:shd w:val="clear" w:color="auto" w:fill="FFFFFF" w:themeFill="background1"/>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交易平台数据验证责任人姓名</w:t>
            </w:r>
          </w:p>
        </w:tc>
        <w:tc>
          <w:tcPr>
            <w:tcW w:w="202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EXAMINER_NAME</w:t>
            </w:r>
          </w:p>
        </w:tc>
        <w:tc>
          <w:tcPr>
            <w:tcW w:w="1756"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69"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tcPr>
          <w:p>
            <w:pPr>
              <w:spacing w:line="360" w:lineRule="exact"/>
              <w:rPr>
                <w:rFonts w:ascii="仿宋_GB2312" w:hAnsi="仿宋_GB2312" w:eastAsia="仿宋_GB2312" w:cs="仿宋_GB2312"/>
              </w:rPr>
            </w:pPr>
          </w:p>
        </w:tc>
        <w:tc>
          <w:tcPr>
            <w:tcW w:w="2516"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根据10号令第四条，为实现项目的监督管理。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202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1756"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69"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75" w:type="dxa"/>
            <w:vAlign w:val="center"/>
          </w:tcPr>
          <w:p>
            <w:pPr>
              <w:spacing w:line="360" w:lineRule="exact"/>
              <w:rPr>
                <w:rFonts w:ascii="仿宋_GB2312" w:hAnsi="仿宋_GB2312" w:eastAsia="仿宋_GB2312" w:cs="仿宋_GB2312"/>
              </w:rPr>
            </w:pPr>
          </w:p>
        </w:tc>
        <w:tc>
          <w:tcPr>
            <w:tcW w:w="2516"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根据10号令第十条要求增加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202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1756"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69"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75" w:type="dxa"/>
            <w:vAlign w:val="center"/>
          </w:tcPr>
          <w:p>
            <w:pPr>
              <w:spacing w:line="360" w:lineRule="exact"/>
              <w:rPr>
                <w:rFonts w:ascii="仿宋_GB2312" w:hAnsi="仿宋_GB2312" w:eastAsia="仿宋_GB2312" w:cs="仿宋_GB2312"/>
              </w:rPr>
            </w:pPr>
          </w:p>
        </w:tc>
        <w:tc>
          <w:tcPr>
            <w:tcW w:w="2516"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20号令5.8.1 和B.3.1，交易平台需向公共服务平台同步信息。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202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1756" w:type="dxa"/>
            <w:tcBorders>
              <w:left w:val="single" w:color="auto"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687" w:type="dxa"/>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69"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75" w:type="dxa"/>
            <w:vAlign w:val="center"/>
          </w:tcPr>
          <w:p>
            <w:pPr>
              <w:spacing w:line="360" w:lineRule="exact"/>
              <w:rPr>
                <w:rFonts w:ascii="仿宋_GB2312" w:hAnsi="仿宋_GB2312" w:eastAsia="仿宋_GB2312" w:cs="仿宋_GB2312"/>
              </w:rPr>
            </w:pPr>
          </w:p>
        </w:tc>
        <w:tc>
          <w:tcPr>
            <w:tcW w:w="2516" w:type="dxa"/>
            <w:shd w:val="clear" w:color="auto" w:fill="FFFFFF" w:themeFill="background1"/>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202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1756" w:type="dxa"/>
            <w:tcBorders>
              <w:left w:val="single" w:color="auto" w:sz="4" w:space="0"/>
            </w:tcBorders>
            <w:vAlign w:val="center"/>
          </w:tcPr>
          <w:p>
            <w:pPr>
              <w:spacing w:line="360" w:lineRule="exact"/>
              <w:rPr>
                <w:rFonts w:ascii="仿宋_GB2312" w:hAnsi="仿宋_GB2312" w:eastAsia="仿宋_GB2312" w:cs="仿宋_GB2312"/>
              </w:rPr>
            </w:pP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69"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75" w:type="dxa"/>
            <w:vAlign w:val="center"/>
          </w:tcPr>
          <w:p>
            <w:pPr>
              <w:spacing w:line="360" w:lineRule="exact"/>
              <w:rPr>
                <w:rFonts w:ascii="仿宋_GB2312" w:hAnsi="仿宋_GB2312" w:eastAsia="仿宋_GB2312" w:cs="仿宋_GB2312"/>
              </w:rPr>
            </w:pPr>
          </w:p>
        </w:tc>
        <w:tc>
          <w:tcPr>
            <w:tcW w:w="2516"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根据10号令第八条，公告公示应在省或者国家公共服务平台发布。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02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1756"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1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69"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75" w:type="dxa"/>
            <w:vAlign w:val="center"/>
          </w:tcPr>
          <w:p>
            <w:pPr>
              <w:spacing w:line="360" w:lineRule="exact"/>
              <w:rPr>
                <w:rFonts w:ascii="仿宋_GB2312" w:hAnsi="仿宋_GB2312" w:eastAsia="仿宋_GB2312" w:cs="仿宋_GB2312"/>
              </w:rPr>
            </w:pPr>
          </w:p>
        </w:tc>
        <w:tc>
          <w:tcPr>
            <w:tcW w:w="2516"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根据10号令第十一条中对发布媒介和交易平台的及时性要求</w:t>
            </w:r>
          </w:p>
        </w:tc>
      </w:tr>
    </w:tbl>
    <w:p>
      <w:pPr>
        <w:spacing w:line="560" w:lineRule="exact"/>
        <w:rPr>
          <w:rFonts w:ascii="仿宋_GB2312" w:hAnsi="仿宋_GB2312" w:eastAsia="仿宋_GB2312" w:cs="仿宋_GB2312"/>
        </w:rPr>
      </w:pPr>
    </w:p>
    <w:p>
      <w:pPr>
        <w:pStyle w:val="27"/>
        <w:spacing w:line="560" w:lineRule="exact"/>
        <w:ind w:firstLine="643"/>
        <w:jc w:val="both"/>
        <w:outlineLvl w:val="3"/>
        <w:rPr>
          <w:rFonts w:eastAsia="仿宋_GB2312" w:cs="Times New Roman"/>
          <w:b/>
          <w:bCs/>
          <w:sz w:val="32"/>
          <w:szCs w:val="28"/>
          <w:lang w:val="en-US"/>
        </w:rPr>
      </w:pPr>
      <w:bookmarkStart w:id="276" w:name="_Toc519934341"/>
      <w:bookmarkStart w:id="277" w:name="_Toc3095"/>
      <w:bookmarkStart w:id="278" w:name="_Toc509560931"/>
      <w:r>
        <w:rPr>
          <w:rFonts w:hint="eastAsia" w:eastAsia="仿宋_GB2312" w:cs="Times New Roman"/>
          <w:b/>
          <w:bCs/>
          <w:sz w:val="32"/>
          <w:szCs w:val="28"/>
          <w:lang w:val="en-US"/>
        </w:rPr>
        <w:t>8.1.3.8中标</w:t>
      </w:r>
      <w:bookmarkEnd w:id="276"/>
      <w:bookmarkEnd w:id="277"/>
      <w:bookmarkEnd w:id="278"/>
    </w:p>
    <w:p>
      <w:pPr>
        <w:spacing w:line="560" w:lineRule="exact"/>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1.中标结果公示</w:t>
      </w:r>
    </w:p>
    <w:p>
      <w:pPr>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数据集标识符：WIN_BID_BULLETIN</w:t>
      </w:r>
    </w:p>
    <w:tbl>
      <w:tblPr>
        <w:tblStyle w:val="17"/>
        <w:tblW w:w="14560"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507"/>
        <w:gridCol w:w="2097"/>
        <w:gridCol w:w="1688"/>
        <w:gridCol w:w="1687"/>
        <w:gridCol w:w="1219"/>
        <w:gridCol w:w="938"/>
        <w:gridCol w:w="1387"/>
        <w:gridCol w:w="1256"/>
        <w:gridCol w:w="278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150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2097" w:type="dxa"/>
            <w:tcBorders>
              <w:righ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1688" w:type="dxa"/>
            <w:tcBorders>
              <w:lef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68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219"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938"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387"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256"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xml:space="preserve">说明  </w:t>
            </w:r>
          </w:p>
        </w:tc>
        <w:tc>
          <w:tcPr>
            <w:tcW w:w="2781"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招标项目编号</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参考3.3.5招标项目编号</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81"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相关标段（包）编号</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BID_SECTION_CODES</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参考3.3.6标段（包）编号</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可以多个标段发一个公示，每个标段（包）为C23。</w:t>
            </w:r>
          </w:p>
        </w:tc>
        <w:tc>
          <w:tcPr>
            <w:tcW w:w="2781"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A.1.29</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招标编号</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C..600</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填写招标人或代理机构自己使用的招标编号，没有时可填无。（当更正时建议以 “招标编号-序列号（01--99）” 填写。</w:t>
            </w:r>
          </w:p>
        </w:tc>
        <w:tc>
          <w:tcPr>
            <w:tcW w:w="2781"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根据10号令第十二条，为便于社会公众查阅公告公示完整信息，并方便社会公众与招标人、招标代理机构进行业务联系。</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公示名称</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NOTICE_NAME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C..600</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81"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根据10号令第十三条，为便于社会公众查阅信息。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公示内容</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NOTICE_CONTENT</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备注：为交易平台对外发布公告内容</w:t>
            </w: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根据10号令第十三条，为便于社会公众查阅信息。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公示类型</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NOTICE_NATURE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参考5.1.6公示类型代码</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 xml:space="preserve">根据10号令第十二条，为便于社会公众查阅公告公示的正常、更正等完整信息。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公示发布时间</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NOTICE_SEND_TIME</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省公共服务平台与国家平台对接时填写；交易平台与公共服务平台对接时不填。</w:t>
            </w: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根据10号令第十三条，为便于社会公众查阅信息。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公示发布媒介</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NOTICE_MEDIA</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C..1000</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按照公布的发布媒介填写</w:t>
            </w: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根据10号令第八条要求，需要在省或国家公共服务平台发布</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源URL</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URL</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r>
              <w:rPr>
                <w:rFonts w:hint="eastAsia" w:ascii="仿宋_GB2312" w:hAnsi="仿宋_GB2312" w:eastAsia="仿宋_GB2312" w:cs="仿宋_GB2312"/>
              </w:rPr>
              <w:tab/>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C..500</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备注：发布媒介发布中标结果公示的url地址</w:t>
            </w: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根据10号令第十三条，为便于社会公众查阅信息。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标段（包）编号</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参考3.3.6标段（包）编号</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C..23</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每个标段对应自己的中标人。</w:t>
            </w: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20号令 A.1.29</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7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中标人代码类型</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BIDDER_CODE_TYPE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10号令 第五条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51"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中标人代码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备注：联合体的情况下为牵头人。</w:t>
            </w:r>
          </w:p>
          <w:p>
            <w:pPr>
              <w:spacing w:line="360" w:lineRule="exact"/>
              <w:rPr>
                <w:rFonts w:ascii="仿宋_GB2312" w:hAnsi="仿宋_GB2312" w:eastAsia="仿宋_GB2312" w:cs="仿宋_GB2312"/>
              </w:rPr>
            </w:pPr>
            <w:r>
              <w:rPr>
                <w:rFonts w:hint="eastAsia" w:ascii="仿宋_GB2312" w:hAnsi="仿宋_GB2312" w:eastAsia="仿宋_GB2312" w:cs="仿宋_GB2312"/>
              </w:rPr>
              <w:t>支持多个中标人。</w:t>
            </w:r>
          </w:p>
        </w:tc>
        <w:tc>
          <w:tcPr>
            <w:tcW w:w="2781"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20号令A.1.29</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中标人名称</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备注：联合体的情况下为牵头人。</w:t>
            </w:r>
          </w:p>
          <w:p>
            <w:pPr>
              <w:spacing w:line="360" w:lineRule="exact"/>
              <w:rPr>
                <w:rFonts w:ascii="仿宋_GB2312" w:hAnsi="仿宋_GB2312" w:eastAsia="仿宋_GB2312" w:cs="仿宋_GB2312"/>
              </w:rPr>
            </w:pPr>
            <w:r>
              <w:rPr>
                <w:rFonts w:hint="eastAsia" w:ascii="仿宋_GB2312" w:hAnsi="仿宋_GB2312" w:eastAsia="仿宋_GB2312" w:cs="仿宋_GB2312"/>
              </w:rPr>
              <w:t>支持多个中标人。</w:t>
            </w:r>
          </w:p>
        </w:tc>
        <w:tc>
          <w:tcPr>
            <w:tcW w:w="2781"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20号令A.1.29</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联合体代码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UNION_CODE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87"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支持多个联合体；联合体无中标价。</w:t>
            </w:r>
          </w:p>
        </w:tc>
        <w:tc>
          <w:tcPr>
            <w:tcW w:w="2781"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根据10号令第六条，为便于社会公众查看中标人信息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联合体名称</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UNION_NAME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C..1000</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87"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支持多个联合体；联合体无中标价。</w:t>
            </w:r>
          </w:p>
        </w:tc>
        <w:tc>
          <w:tcPr>
            <w:tcW w:w="2781"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根据10号令第六条，为便于社会公众查看中标人信息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中标价格</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WIN_PRICE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以元为单位</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N..20,2</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81"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20号令A.1.29</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价格币种代码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CURRENCY_CODE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采用GB/T 12406-2008《表示货币和资金的代码》</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C3</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81"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20号令A.1.29</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中标费率</w:t>
            </w:r>
          </w:p>
        </w:tc>
        <w:tc>
          <w:tcPr>
            <w:tcW w:w="2097" w:type="dxa"/>
            <w:tcBorders>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RATE</w:t>
            </w:r>
          </w:p>
        </w:tc>
        <w:tc>
          <w:tcPr>
            <w:tcW w:w="1688" w:type="dxa"/>
            <w:tcBorders>
              <w:lef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xml:space="preserve">（正负）0—100% </w:t>
            </w:r>
          </w:p>
        </w:tc>
        <w:tc>
          <w:tcPr>
            <w:tcW w:w="168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w:t>
            </w:r>
          </w:p>
        </w:tc>
        <w:tc>
          <w:tcPr>
            <w:tcW w:w="93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如： 50%、-30%。</w:t>
            </w: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根据10号令第六条要求和实际业务存在情况增加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其他类型中标价</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OTHER_WIN_PRICE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下浮率、比率或文字描述类型的报价</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“中标价格”、“中标费率”与“其他类型中标价”不能全为空或全填写，三选一填写。</w:t>
            </w: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根据10号令第六条要求和实际业务存在情况增加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其他内容</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OTHER_CONTENT</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备注：招标文件规定公示的其他内容。</w:t>
            </w:r>
          </w:p>
        </w:tc>
        <w:tc>
          <w:tcPr>
            <w:tcW w:w="2781" w:type="dxa"/>
          </w:tcPr>
          <w:p>
            <w:pPr>
              <w:spacing w:line="360" w:lineRule="exact"/>
              <w:rPr>
                <w:rFonts w:ascii="仿宋_GB2312" w:hAnsi="仿宋_GB2312" w:eastAsia="仿宋_GB2312" w:cs="仿宋_GB2312"/>
              </w:rPr>
            </w:pPr>
            <w:r>
              <w:rPr>
                <w:rFonts w:hint="eastAsia" w:ascii="仿宋_GB2312" w:hAnsi="仿宋_GB2312" w:eastAsia="仿宋_GB2312" w:cs="仿宋_GB2312"/>
              </w:rPr>
              <w:t>10号令第六条要求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公示发布责任人</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BULLETIN_DUTY</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招标人/代理机构发布公示责任人</w:t>
            </w: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根据10号令第四条，为实现投资项目的监督管理。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责任人所属单位代码类型</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REPORT_COMPANY_CODE_TYPE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交易平台数据验证责任人姓名</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EXAMINER_NAME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tcPr>
          <w:p>
            <w:pPr>
              <w:spacing w:line="360" w:lineRule="exact"/>
              <w:rPr>
                <w:rFonts w:ascii="仿宋_GB2312" w:hAnsi="仿宋_GB2312" w:eastAsia="仿宋_GB2312" w:cs="仿宋_GB2312"/>
              </w:rPr>
            </w:pP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根据10号令第四条，为实现投资项目的监督管理。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56" w:type="dxa"/>
            <w:vAlign w:val="center"/>
          </w:tcPr>
          <w:p>
            <w:pPr>
              <w:spacing w:line="360" w:lineRule="exact"/>
              <w:rPr>
                <w:rFonts w:ascii="仿宋_GB2312" w:hAnsi="仿宋_GB2312" w:eastAsia="仿宋_GB2312" w:cs="仿宋_GB2312"/>
              </w:rPr>
            </w:pP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根据10号令第十条要求增加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56" w:type="dxa"/>
            <w:vAlign w:val="center"/>
          </w:tcPr>
          <w:p>
            <w:pPr>
              <w:spacing w:line="360" w:lineRule="exact"/>
              <w:rPr>
                <w:rFonts w:ascii="仿宋_GB2312" w:hAnsi="仿宋_GB2312" w:eastAsia="仿宋_GB2312" w:cs="仿宋_GB2312"/>
              </w:rPr>
            </w:pP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20号令5.8.3 和B.3.1，交易平台需向公共服务平台同步信息。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1688" w:type="dxa"/>
            <w:tcBorders>
              <w:left w:val="single" w:color="auto"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687" w:type="dxa"/>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56" w:type="dxa"/>
            <w:vAlign w:val="center"/>
          </w:tcPr>
          <w:p>
            <w:pPr>
              <w:spacing w:line="360" w:lineRule="exact"/>
              <w:rPr>
                <w:rFonts w:ascii="仿宋_GB2312" w:hAnsi="仿宋_GB2312" w:eastAsia="仿宋_GB2312" w:cs="仿宋_GB2312"/>
              </w:rPr>
            </w:pP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56" w:type="dxa"/>
            <w:vAlign w:val="center"/>
          </w:tcPr>
          <w:p>
            <w:pPr>
              <w:spacing w:line="360" w:lineRule="exact"/>
              <w:rPr>
                <w:rFonts w:ascii="仿宋_GB2312" w:hAnsi="仿宋_GB2312" w:eastAsia="仿宋_GB2312" w:cs="仿宋_GB2312"/>
              </w:rPr>
            </w:pP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56" w:type="dxa"/>
            <w:vAlign w:val="center"/>
          </w:tcPr>
          <w:p>
            <w:pPr>
              <w:spacing w:line="360" w:lineRule="exact"/>
              <w:rPr>
                <w:rFonts w:ascii="仿宋_GB2312" w:hAnsi="仿宋_GB2312" w:eastAsia="仿宋_GB2312" w:cs="仿宋_GB2312"/>
              </w:rPr>
            </w:pPr>
          </w:p>
        </w:tc>
        <w:tc>
          <w:tcPr>
            <w:tcW w:w="2781"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根据10号令第十一条中对发布媒介和交易平台的及时性要求</w:t>
            </w:r>
          </w:p>
        </w:tc>
      </w:tr>
    </w:tbl>
    <w:p>
      <w:pPr>
        <w:pStyle w:val="7"/>
        <w:spacing w:line="560" w:lineRule="exact"/>
      </w:pPr>
    </w:p>
    <w:p>
      <w:pPr>
        <w:spacing w:line="560" w:lineRule="exact"/>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2.中标通知书</w:t>
      </w:r>
    </w:p>
    <w:p>
      <w:pPr>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数据集标识符：WIN_BID_NOTICE</w:t>
      </w:r>
    </w:p>
    <w:tbl>
      <w:tblPr>
        <w:tblStyle w:val="17"/>
        <w:tblW w:w="14560"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507"/>
        <w:gridCol w:w="2097"/>
        <w:gridCol w:w="1688"/>
        <w:gridCol w:w="1687"/>
        <w:gridCol w:w="1219"/>
        <w:gridCol w:w="938"/>
        <w:gridCol w:w="1387"/>
        <w:gridCol w:w="1256"/>
        <w:gridCol w:w="278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150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2097" w:type="dxa"/>
            <w:tcBorders>
              <w:righ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1688" w:type="dxa"/>
            <w:tcBorders>
              <w:lef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68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219"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938"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387"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256"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xml:space="preserve">说明  </w:t>
            </w:r>
          </w:p>
        </w:tc>
        <w:tc>
          <w:tcPr>
            <w:tcW w:w="2781"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招标项目编号</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参考3.3.5招标项目编号</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81"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标段（包）编号</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参考3.3.6标段（包）编号</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C..23</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每个标段对应自己的中标通知书</w:t>
            </w: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中标人代码类型</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BIDDER_CODE_TYPE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10号令 第五条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751"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中标人代码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备注：联合体的情况下为牵头人。</w:t>
            </w:r>
          </w:p>
          <w:p>
            <w:pPr>
              <w:spacing w:line="360" w:lineRule="exact"/>
              <w:rPr>
                <w:rFonts w:ascii="仿宋_GB2312" w:hAnsi="仿宋_GB2312" w:eastAsia="仿宋_GB2312" w:cs="仿宋_GB2312"/>
              </w:rPr>
            </w:pPr>
            <w:r>
              <w:rPr>
                <w:rFonts w:hint="eastAsia" w:ascii="仿宋_GB2312" w:hAnsi="仿宋_GB2312" w:eastAsia="仿宋_GB2312" w:cs="仿宋_GB2312"/>
              </w:rPr>
              <w:t>支持多个中标人。</w:t>
            </w:r>
          </w:p>
        </w:tc>
        <w:tc>
          <w:tcPr>
            <w:tcW w:w="2781"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20号令A.1.29</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中标人名称</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备注：联合体的情况下为牵头人。</w:t>
            </w:r>
          </w:p>
          <w:p>
            <w:pPr>
              <w:spacing w:line="360" w:lineRule="exact"/>
              <w:rPr>
                <w:rFonts w:ascii="仿宋_GB2312" w:hAnsi="仿宋_GB2312" w:eastAsia="仿宋_GB2312" w:cs="仿宋_GB2312"/>
              </w:rPr>
            </w:pPr>
            <w:r>
              <w:rPr>
                <w:rFonts w:hint="eastAsia" w:ascii="仿宋_GB2312" w:hAnsi="仿宋_GB2312" w:eastAsia="仿宋_GB2312" w:cs="仿宋_GB2312"/>
              </w:rPr>
              <w:t>支持多个中标人。</w:t>
            </w:r>
          </w:p>
        </w:tc>
        <w:tc>
          <w:tcPr>
            <w:tcW w:w="2781"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20号令A.1.29</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联合体代码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UNION_CODE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87"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支持多个联合体；联合体无中标价。</w:t>
            </w:r>
          </w:p>
        </w:tc>
        <w:tc>
          <w:tcPr>
            <w:tcW w:w="2781"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根据10号令第六条，为便于社会公众查看中标人信息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联合体名称</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UNION_NAME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C..1000</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87"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支持多个联合体；联合体无中标价。</w:t>
            </w:r>
          </w:p>
        </w:tc>
        <w:tc>
          <w:tcPr>
            <w:tcW w:w="2781"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根据10号令第六条，为便于社会公众查看中标人信息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中标价格</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WIN_PRICE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以元为单位</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N..20,2</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81"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20号令A.1.29</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价格币种代码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CURRENCY_CODE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采用GB/T 12406-2008《表示货币和资金的代码》</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C3</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81"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20号令A.1.29</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中标费率</w:t>
            </w:r>
          </w:p>
        </w:tc>
        <w:tc>
          <w:tcPr>
            <w:tcW w:w="2097" w:type="dxa"/>
            <w:tcBorders>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RATE</w:t>
            </w:r>
          </w:p>
        </w:tc>
        <w:tc>
          <w:tcPr>
            <w:tcW w:w="1688" w:type="dxa"/>
            <w:tcBorders>
              <w:lef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xml:space="preserve">（正负）0—100% </w:t>
            </w:r>
          </w:p>
        </w:tc>
        <w:tc>
          <w:tcPr>
            <w:tcW w:w="168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w:t>
            </w:r>
          </w:p>
        </w:tc>
        <w:tc>
          <w:tcPr>
            <w:tcW w:w="93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如： 50%、-30%。</w:t>
            </w: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根据10号令第六条要求和实际业务存在情况增加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其他类型中标价</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OTHER_WIN_PRICE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下浮率、比率或文字描述类型的报价</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“中标价格”、“中标费率”与“其他类型中标价”不能全为空或全填写，三选一填写。</w:t>
            </w: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根据10号令第六条要求和实际业务存在情况增加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工期/交货期/服务期</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TIME_LIMIT</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以天计算；</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xml:space="preserve"> N..4</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20号令A.1.12“投标文件”数据集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质量</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QUALITY</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10号令第六条</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合同签订地点</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CONTRACT_SIGN_ADDRESS</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C..600</w:t>
            </w:r>
          </w:p>
        </w:tc>
        <w:tc>
          <w:tcPr>
            <w:tcW w:w="938" w:type="dxa"/>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合同签订期限</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CONTRACT_SIGN_LIMITE_TIME</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N..4(天数为不小于0的整数)</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中标通知书发送时间</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SEND_TIME</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81" w:type="dxa"/>
            <w:shd w:val="clear" w:color="auto" w:fill="FFFFFF" w:themeFill="background1"/>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信息发布责任人</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BULLETIN_DUTY</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招标人/代理机构发布中标通知书信息责任人</w:t>
            </w: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根据10号令第四条，为实现投资项目的监督管理。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责任人所属单位代码类型</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REPORT_COMPANY_CODE_TYPE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交易平台数据验证责任人姓名</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EXAMINER_NAME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tcPr>
          <w:p>
            <w:pPr>
              <w:spacing w:line="360" w:lineRule="exact"/>
              <w:rPr>
                <w:rFonts w:ascii="仿宋_GB2312" w:hAnsi="仿宋_GB2312" w:eastAsia="仿宋_GB2312" w:cs="仿宋_GB2312"/>
              </w:rPr>
            </w:pP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根据10号令第四条，为实现投资项目的监督管理。</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56" w:type="dxa"/>
            <w:vAlign w:val="center"/>
          </w:tcPr>
          <w:p>
            <w:pPr>
              <w:spacing w:line="360" w:lineRule="exact"/>
              <w:rPr>
                <w:rFonts w:ascii="仿宋_GB2312" w:hAnsi="仿宋_GB2312" w:eastAsia="仿宋_GB2312" w:cs="仿宋_GB2312"/>
              </w:rPr>
            </w:pP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根据10号令第十条要求增加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56" w:type="dxa"/>
            <w:vAlign w:val="center"/>
          </w:tcPr>
          <w:p>
            <w:pPr>
              <w:spacing w:line="360" w:lineRule="exact"/>
              <w:rPr>
                <w:rFonts w:ascii="仿宋_GB2312" w:hAnsi="仿宋_GB2312" w:eastAsia="仿宋_GB2312" w:cs="仿宋_GB2312"/>
              </w:rPr>
            </w:pP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20号令5.8.3 和B.3.1，交易平台需向公共服务平台同步信息。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1688" w:type="dxa"/>
            <w:tcBorders>
              <w:left w:val="single" w:color="auto"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687" w:type="dxa"/>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56" w:type="dxa"/>
            <w:vAlign w:val="center"/>
          </w:tcPr>
          <w:p>
            <w:pPr>
              <w:spacing w:line="360" w:lineRule="exact"/>
              <w:rPr>
                <w:rFonts w:ascii="仿宋_GB2312" w:hAnsi="仿宋_GB2312" w:eastAsia="仿宋_GB2312" w:cs="仿宋_GB2312"/>
              </w:rPr>
            </w:pP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56" w:type="dxa"/>
            <w:vAlign w:val="center"/>
          </w:tcPr>
          <w:p>
            <w:pPr>
              <w:spacing w:line="360" w:lineRule="exact"/>
              <w:rPr>
                <w:rFonts w:ascii="仿宋_GB2312" w:hAnsi="仿宋_GB2312" w:eastAsia="仿宋_GB2312" w:cs="仿宋_GB2312"/>
              </w:rPr>
            </w:pP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56" w:type="dxa"/>
            <w:vAlign w:val="center"/>
          </w:tcPr>
          <w:p>
            <w:pPr>
              <w:spacing w:line="360" w:lineRule="exact"/>
              <w:rPr>
                <w:rFonts w:ascii="仿宋_GB2312" w:hAnsi="仿宋_GB2312" w:eastAsia="仿宋_GB2312" w:cs="仿宋_GB2312"/>
              </w:rPr>
            </w:pPr>
          </w:p>
        </w:tc>
        <w:tc>
          <w:tcPr>
            <w:tcW w:w="2781"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根据10号令第十一条中对发布媒介和交易平台的及时性要求</w:t>
            </w:r>
          </w:p>
        </w:tc>
      </w:tr>
    </w:tbl>
    <w:p>
      <w:pPr>
        <w:pStyle w:val="7"/>
        <w:spacing w:line="560" w:lineRule="exact"/>
      </w:pPr>
    </w:p>
    <w:p>
      <w:pPr>
        <w:spacing w:line="560" w:lineRule="exact"/>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3.中标结果通知书</w:t>
      </w:r>
    </w:p>
    <w:p>
      <w:pPr>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数据集标识符：WIN_BID_RESULT_NOTICE</w:t>
      </w:r>
    </w:p>
    <w:tbl>
      <w:tblPr>
        <w:tblStyle w:val="17"/>
        <w:tblW w:w="14560"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507"/>
        <w:gridCol w:w="2097"/>
        <w:gridCol w:w="1688"/>
        <w:gridCol w:w="1687"/>
        <w:gridCol w:w="1219"/>
        <w:gridCol w:w="938"/>
        <w:gridCol w:w="1387"/>
        <w:gridCol w:w="1256"/>
        <w:gridCol w:w="2781"/>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150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2097" w:type="dxa"/>
            <w:tcBorders>
              <w:righ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1688" w:type="dxa"/>
            <w:tcBorders>
              <w:lef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68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219"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938"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387"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256"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xml:space="preserve">说明  </w:t>
            </w:r>
          </w:p>
        </w:tc>
        <w:tc>
          <w:tcPr>
            <w:tcW w:w="2781"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招标项目编号</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参考3.3.5招标项目编号</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81"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标段（包）编号</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参考3.3.6标段（包）编号</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C..23</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投标人代码类型</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BIDDER_CODE_TYPE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81"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投标人代码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备注：每个接收中标结果通知书的投标人一条记录。</w:t>
            </w:r>
          </w:p>
        </w:tc>
        <w:tc>
          <w:tcPr>
            <w:tcW w:w="2781"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投标人名称</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备注：每个接收中标结果通知书的投标人一条记录。</w:t>
            </w:r>
          </w:p>
        </w:tc>
        <w:tc>
          <w:tcPr>
            <w:tcW w:w="2781"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中标结果通知书发送时间</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SEND_TIME</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信息发布责任人</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BULLETIN_DUTY</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招标人/代理机构发布中标结果通知书信息责任人</w:t>
            </w: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责任人所属单位代码类型</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REPORT_COMPANY_CODE_TYPE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交易平台数据验证责任人姓名</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EXAMINER_NAME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tcPr>
          <w:p>
            <w:pPr>
              <w:spacing w:line="360" w:lineRule="exact"/>
              <w:rPr>
                <w:rFonts w:ascii="仿宋_GB2312" w:hAnsi="仿宋_GB2312" w:eastAsia="仿宋_GB2312" w:cs="仿宋_GB2312"/>
              </w:rPr>
            </w:pP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56" w:type="dxa"/>
            <w:vAlign w:val="center"/>
          </w:tcPr>
          <w:p>
            <w:pPr>
              <w:spacing w:line="360" w:lineRule="exact"/>
              <w:rPr>
                <w:rFonts w:ascii="仿宋_GB2312" w:hAnsi="仿宋_GB2312" w:eastAsia="仿宋_GB2312" w:cs="仿宋_GB2312"/>
              </w:rPr>
            </w:pP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56" w:type="dxa"/>
            <w:vAlign w:val="center"/>
          </w:tcPr>
          <w:p>
            <w:pPr>
              <w:spacing w:line="360" w:lineRule="exact"/>
              <w:rPr>
                <w:rFonts w:ascii="仿宋_GB2312" w:hAnsi="仿宋_GB2312" w:eastAsia="仿宋_GB2312" w:cs="仿宋_GB2312"/>
              </w:rPr>
            </w:pP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1688" w:type="dxa"/>
            <w:tcBorders>
              <w:left w:val="single" w:color="auto"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687" w:type="dxa"/>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56" w:type="dxa"/>
            <w:vAlign w:val="center"/>
          </w:tcPr>
          <w:p>
            <w:pPr>
              <w:spacing w:line="360" w:lineRule="exact"/>
              <w:rPr>
                <w:rFonts w:ascii="仿宋_GB2312" w:hAnsi="仿宋_GB2312" w:eastAsia="仿宋_GB2312" w:cs="仿宋_GB2312"/>
              </w:rPr>
            </w:pP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56" w:type="dxa"/>
            <w:vAlign w:val="center"/>
          </w:tcPr>
          <w:p>
            <w:pPr>
              <w:spacing w:line="360" w:lineRule="exact"/>
              <w:rPr>
                <w:rFonts w:ascii="仿宋_GB2312" w:hAnsi="仿宋_GB2312" w:eastAsia="仿宋_GB2312" w:cs="仿宋_GB2312"/>
              </w:rPr>
            </w:pPr>
          </w:p>
        </w:tc>
        <w:tc>
          <w:tcPr>
            <w:tcW w:w="2781"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87"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56" w:type="dxa"/>
            <w:vAlign w:val="center"/>
          </w:tcPr>
          <w:p>
            <w:pPr>
              <w:spacing w:line="360" w:lineRule="exact"/>
              <w:rPr>
                <w:rFonts w:ascii="仿宋_GB2312" w:hAnsi="仿宋_GB2312" w:eastAsia="仿宋_GB2312" w:cs="仿宋_GB2312"/>
              </w:rPr>
            </w:pPr>
          </w:p>
        </w:tc>
        <w:tc>
          <w:tcPr>
            <w:tcW w:w="2781"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bl>
    <w:p>
      <w:pPr>
        <w:spacing w:line="560" w:lineRule="exact"/>
        <w:rPr>
          <w:rFonts w:ascii="仿宋_GB2312" w:hAnsi="仿宋_GB2312" w:eastAsia="仿宋_GB2312" w:cs="仿宋_GB2312"/>
        </w:rPr>
      </w:pPr>
    </w:p>
    <w:p>
      <w:pPr>
        <w:spacing w:line="560" w:lineRule="exact"/>
        <w:rPr>
          <w:rFonts w:ascii="仿宋_GB2312" w:hAnsi="仿宋_GB2312" w:eastAsia="仿宋_GB2312" w:cs="仿宋_GB2312"/>
        </w:rPr>
      </w:pPr>
    </w:p>
    <w:bookmarkEnd w:id="274"/>
    <w:p>
      <w:pPr>
        <w:pStyle w:val="27"/>
        <w:spacing w:line="560" w:lineRule="exact"/>
        <w:ind w:firstLine="643"/>
        <w:jc w:val="both"/>
        <w:outlineLvl w:val="3"/>
        <w:rPr>
          <w:rFonts w:eastAsia="仿宋_GB2312" w:cs="Times New Roman"/>
          <w:b/>
          <w:bCs/>
          <w:sz w:val="32"/>
          <w:szCs w:val="28"/>
          <w:lang w:val="en-US"/>
        </w:rPr>
      </w:pPr>
      <w:bookmarkStart w:id="279" w:name="_Toc519934342"/>
      <w:bookmarkEnd w:id="279"/>
      <w:bookmarkStart w:id="280" w:name="_Toc1427"/>
      <w:bookmarkStart w:id="281" w:name="_Toc391536476"/>
      <w:bookmarkStart w:id="282" w:name="_Toc391536854"/>
      <w:bookmarkStart w:id="283" w:name="_Toc390785485"/>
      <w:bookmarkStart w:id="284" w:name="_Toc519934343"/>
      <w:bookmarkStart w:id="285" w:name="_Toc391536856"/>
      <w:bookmarkStart w:id="286" w:name="_Toc391536478"/>
      <w:bookmarkStart w:id="287" w:name="_Toc390785487"/>
      <w:r>
        <w:rPr>
          <w:rFonts w:hint="eastAsia" w:eastAsia="仿宋_GB2312" w:cs="Times New Roman"/>
          <w:b/>
          <w:bCs/>
          <w:sz w:val="32"/>
          <w:szCs w:val="28"/>
          <w:lang w:val="en-US"/>
        </w:rPr>
        <w:t>8.1.3.9招标投标书面总结报告</w:t>
      </w:r>
      <w:bookmarkEnd w:id="280"/>
    </w:p>
    <w:p>
      <w:pPr>
        <w:spacing w:line="560" w:lineRule="exact"/>
        <w:rPr>
          <w:rFonts w:ascii="仿宋_GB2312" w:hAnsi="仿宋_GB2312" w:eastAsia="仿宋_GB2312" w:cs="仿宋_GB2312"/>
        </w:rPr>
      </w:pPr>
      <w:r>
        <w:rPr>
          <w:rFonts w:hint="eastAsia" w:ascii="仿宋_GB2312" w:hAnsi="仿宋_GB2312" w:eastAsia="仿宋_GB2312" w:cs="仿宋_GB2312"/>
        </w:rPr>
        <w:t>数据集标识符：TENDER_FINAL_REPORT</w:t>
      </w:r>
    </w:p>
    <w:tbl>
      <w:tblPr>
        <w:tblStyle w:val="17"/>
        <w:tblW w:w="14567"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507"/>
        <w:gridCol w:w="2097"/>
        <w:gridCol w:w="1688"/>
        <w:gridCol w:w="1687"/>
        <w:gridCol w:w="1200"/>
        <w:gridCol w:w="957"/>
        <w:gridCol w:w="1417"/>
        <w:gridCol w:w="1208"/>
        <w:gridCol w:w="280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150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2097" w:type="dxa"/>
            <w:tcBorders>
              <w:righ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1688" w:type="dxa"/>
            <w:tcBorders>
              <w:lef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68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200"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95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41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208"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2806"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招标项目编号</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参考3.3.5招标项目编号</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5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0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唯一标识。</w:t>
            </w:r>
          </w:p>
        </w:tc>
        <w:tc>
          <w:tcPr>
            <w:tcW w:w="2806"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标段（包）编号</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参考3.3.6标段（包）编号</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C23</w:t>
            </w:r>
          </w:p>
        </w:tc>
        <w:tc>
          <w:tcPr>
            <w:tcW w:w="95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0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唯一标识。</w:t>
            </w:r>
          </w:p>
        </w:tc>
        <w:tc>
          <w:tcPr>
            <w:tcW w:w="2806"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报告名称</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REPORT_NAME</w:t>
            </w:r>
          </w:p>
        </w:tc>
        <w:tc>
          <w:tcPr>
            <w:tcW w:w="1688" w:type="dxa"/>
            <w:tcBorders>
              <w:left w:val="single" w:color="auto"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C..500</w:t>
            </w:r>
          </w:p>
        </w:tc>
        <w:tc>
          <w:tcPr>
            <w:tcW w:w="95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08" w:type="dxa"/>
            <w:vAlign w:val="center"/>
          </w:tcPr>
          <w:p>
            <w:pPr>
              <w:spacing w:line="360" w:lineRule="exact"/>
              <w:rPr>
                <w:rFonts w:ascii="仿宋_GB2312" w:hAnsi="仿宋_GB2312" w:eastAsia="仿宋_GB2312" w:cs="仿宋_GB2312"/>
              </w:rPr>
            </w:pPr>
          </w:p>
        </w:tc>
        <w:tc>
          <w:tcPr>
            <w:tcW w:w="2806"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5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7"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08" w:type="dxa"/>
            <w:vAlign w:val="center"/>
          </w:tcPr>
          <w:p>
            <w:pPr>
              <w:spacing w:line="360" w:lineRule="exact"/>
              <w:rPr>
                <w:rFonts w:ascii="仿宋_GB2312" w:hAnsi="仿宋_GB2312" w:eastAsia="仿宋_GB2312" w:cs="仿宋_GB2312"/>
              </w:rPr>
            </w:pPr>
          </w:p>
        </w:tc>
        <w:tc>
          <w:tcPr>
            <w:tcW w:w="2806"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信息发布责任人</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REPORT_DUTY</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5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08" w:type="dxa"/>
            <w:vAlign w:val="center"/>
          </w:tcPr>
          <w:p>
            <w:pPr>
              <w:spacing w:line="360" w:lineRule="exact"/>
              <w:rPr>
                <w:rFonts w:ascii="仿宋_GB2312" w:hAnsi="仿宋_GB2312" w:eastAsia="仿宋_GB2312" w:cs="仿宋_GB2312"/>
              </w:rPr>
            </w:pPr>
          </w:p>
        </w:tc>
        <w:tc>
          <w:tcPr>
            <w:tcW w:w="2806"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责任人所属单位代码类型</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REPORT_COMPANY_CODE_TYPE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5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08" w:type="dxa"/>
            <w:vAlign w:val="center"/>
          </w:tcPr>
          <w:p>
            <w:pPr>
              <w:spacing w:line="360" w:lineRule="exact"/>
              <w:rPr>
                <w:rFonts w:ascii="仿宋_GB2312" w:hAnsi="仿宋_GB2312" w:eastAsia="仿宋_GB2312" w:cs="仿宋_GB2312"/>
              </w:rPr>
            </w:pPr>
          </w:p>
        </w:tc>
        <w:tc>
          <w:tcPr>
            <w:tcW w:w="2806"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5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08" w:type="dxa"/>
            <w:vAlign w:val="center"/>
          </w:tcPr>
          <w:p>
            <w:pPr>
              <w:spacing w:line="360" w:lineRule="exact"/>
              <w:rPr>
                <w:rFonts w:ascii="仿宋_GB2312" w:hAnsi="仿宋_GB2312" w:eastAsia="仿宋_GB2312" w:cs="仿宋_GB2312"/>
              </w:rPr>
            </w:pPr>
          </w:p>
        </w:tc>
        <w:tc>
          <w:tcPr>
            <w:tcW w:w="2806"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提交时间</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5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08" w:type="dxa"/>
          </w:tcPr>
          <w:p>
            <w:pPr>
              <w:spacing w:line="360" w:lineRule="exact"/>
              <w:rPr>
                <w:rFonts w:ascii="仿宋_GB2312" w:hAnsi="仿宋_GB2312" w:eastAsia="仿宋_GB2312" w:cs="仿宋_GB2312"/>
              </w:rPr>
            </w:pPr>
          </w:p>
        </w:tc>
        <w:tc>
          <w:tcPr>
            <w:tcW w:w="2806"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2097" w:type="dxa"/>
            <w:tcBorders>
              <w:top w:val="single" w:color="auto" w:sz="6" w:space="0"/>
              <w:left w:val="single" w:color="auto" w:sz="6" w:space="0"/>
              <w:bottom w:val="single" w:color="auto" w:sz="6" w:space="0"/>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1688" w:type="dxa"/>
            <w:tcBorders>
              <w:top w:val="single" w:color="auto" w:sz="6" w:space="0"/>
              <w:left w:val="single" w:color="auto" w:sz="4"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68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57"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7"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08" w:type="dxa"/>
            <w:tcBorders>
              <w:top w:val="single" w:color="auto" w:sz="6" w:space="0"/>
              <w:left w:val="single" w:color="auto" w:sz="6" w:space="0"/>
              <w:bottom w:val="single" w:color="auto" w:sz="6" w:space="0"/>
              <w:right w:val="single" w:color="auto" w:sz="6" w:space="0"/>
            </w:tcBorders>
            <w:shd w:val="clear" w:color="auto" w:fill="auto"/>
          </w:tcPr>
          <w:p>
            <w:pPr>
              <w:spacing w:line="360" w:lineRule="exact"/>
              <w:rPr>
                <w:rFonts w:ascii="仿宋_GB2312" w:hAnsi="仿宋_GB2312" w:eastAsia="仿宋_GB2312" w:cs="仿宋_GB2312"/>
              </w:rPr>
            </w:pPr>
          </w:p>
        </w:tc>
        <w:tc>
          <w:tcPr>
            <w:tcW w:w="2806"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2097" w:type="dxa"/>
            <w:tcBorders>
              <w:top w:val="single" w:color="auto" w:sz="6" w:space="0"/>
              <w:left w:val="single" w:color="auto" w:sz="6" w:space="0"/>
              <w:bottom w:val="single" w:color="auto" w:sz="6" w:space="0"/>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1688" w:type="dxa"/>
            <w:tcBorders>
              <w:top w:val="single" w:color="auto" w:sz="6" w:space="0"/>
              <w:left w:val="single" w:color="auto" w:sz="4"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68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57"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7"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08" w:type="dxa"/>
            <w:tcBorders>
              <w:top w:val="single" w:color="auto" w:sz="6" w:space="0"/>
              <w:left w:val="single" w:color="auto" w:sz="6" w:space="0"/>
              <w:bottom w:val="single" w:color="auto" w:sz="6" w:space="0"/>
              <w:right w:val="single" w:color="auto" w:sz="6" w:space="0"/>
            </w:tcBorders>
            <w:shd w:val="clear" w:color="auto" w:fill="auto"/>
          </w:tcPr>
          <w:p>
            <w:pPr>
              <w:spacing w:line="360" w:lineRule="exact"/>
              <w:rPr>
                <w:rFonts w:ascii="仿宋_GB2312" w:hAnsi="仿宋_GB2312" w:eastAsia="仿宋_GB2312" w:cs="仿宋_GB2312"/>
              </w:rPr>
            </w:pPr>
          </w:p>
        </w:tc>
        <w:tc>
          <w:tcPr>
            <w:tcW w:w="2806"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2097" w:type="dxa"/>
            <w:tcBorders>
              <w:top w:val="single" w:color="auto" w:sz="6" w:space="0"/>
              <w:left w:val="single" w:color="auto" w:sz="6" w:space="0"/>
              <w:bottom w:val="single" w:color="auto" w:sz="6" w:space="0"/>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1688" w:type="dxa"/>
            <w:tcBorders>
              <w:top w:val="single" w:color="auto" w:sz="6" w:space="0"/>
              <w:left w:val="single" w:color="auto" w:sz="4"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68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57"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7"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08" w:type="dxa"/>
            <w:tcBorders>
              <w:top w:val="single" w:color="auto" w:sz="6" w:space="0"/>
              <w:left w:val="single" w:color="auto" w:sz="6" w:space="0"/>
              <w:bottom w:val="single" w:color="auto" w:sz="6" w:space="0"/>
              <w:right w:val="single" w:color="auto" w:sz="6" w:space="0"/>
            </w:tcBorders>
            <w:shd w:val="clear" w:color="auto" w:fill="auto"/>
          </w:tcPr>
          <w:p>
            <w:pPr>
              <w:spacing w:line="360" w:lineRule="exact"/>
              <w:rPr>
                <w:rFonts w:ascii="仿宋_GB2312" w:hAnsi="仿宋_GB2312" w:eastAsia="仿宋_GB2312" w:cs="仿宋_GB2312"/>
              </w:rPr>
            </w:pPr>
          </w:p>
        </w:tc>
        <w:tc>
          <w:tcPr>
            <w:tcW w:w="2806"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097" w:type="dxa"/>
            <w:tcBorders>
              <w:top w:val="single" w:color="auto" w:sz="6" w:space="0"/>
              <w:left w:val="single" w:color="auto" w:sz="6" w:space="0"/>
              <w:bottom w:val="single" w:color="auto" w:sz="6" w:space="0"/>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1688" w:type="dxa"/>
            <w:tcBorders>
              <w:top w:val="single" w:color="auto" w:sz="6" w:space="0"/>
              <w:left w:val="single" w:color="auto" w:sz="4"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68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00"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57"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7"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08" w:type="dxa"/>
            <w:tcBorders>
              <w:top w:val="single" w:color="auto" w:sz="6" w:space="0"/>
              <w:left w:val="single" w:color="auto" w:sz="6" w:space="0"/>
              <w:bottom w:val="single" w:color="auto" w:sz="6" w:space="0"/>
              <w:right w:val="single" w:color="auto" w:sz="6" w:space="0"/>
            </w:tcBorders>
            <w:shd w:val="clear" w:color="auto" w:fill="auto"/>
          </w:tcPr>
          <w:p>
            <w:pPr>
              <w:spacing w:line="360" w:lineRule="exact"/>
              <w:rPr>
                <w:rFonts w:ascii="仿宋_GB2312" w:hAnsi="仿宋_GB2312" w:eastAsia="仿宋_GB2312" w:cs="仿宋_GB2312"/>
              </w:rPr>
            </w:pPr>
          </w:p>
        </w:tc>
        <w:tc>
          <w:tcPr>
            <w:tcW w:w="2806"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bl>
    <w:p>
      <w:pPr>
        <w:spacing w:line="560" w:lineRule="exact"/>
        <w:rPr>
          <w:rFonts w:ascii="仿宋_GB2312" w:hAnsi="仿宋_GB2312" w:eastAsia="仿宋_GB2312" w:cs="仿宋_GB2312"/>
        </w:rPr>
      </w:pPr>
    </w:p>
    <w:p>
      <w:pPr>
        <w:pStyle w:val="27"/>
        <w:spacing w:line="560" w:lineRule="exact"/>
        <w:ind w:firstLine="643"/>
        <w:jc w:val="both"/>
        <w:outlineLvl w:val="3"/>
        <w:rPr>
          <w:rFonts w:eastAsia="仿宋_GB2312" w:cs="Times New Roman"/>
          <w:b/>
          <w:bCs/>
          <w:sz w:val="32"/>
          <w:szCs w:val="28"/>
          <w:lang w:val="en-US"/>
        </w:rPr>
      </w:pPr>
      <w:bookmarkStart w:id="288" w:name="_Toc12040"/>
      <w:r>
        <w:rPr>
          <w:rFonts w:hint="eastAsia" w:eastAsia="仿宋_GB2312" w:cs="Times New Roman"/>
          <w:b/>
          <w:bCs/>
          <w:sz w:val="32"/>
          <w:szCs w:val="28"/>
          <w:lang w:val="en-US"/>
        </w:rPr>
        <w:t>8.1.3.10招标异常情况报告</w:t>
      </w:r>
      <w:bookmarkEnd w:id="288"/>
    </w:p>
    <w:p>
      <w:pPr>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数据集标识符：ABNORMAL_REPORT</w:t>
      </w:r>
    </w:p>
    <w:tbl>
      <w:tblPr>
        <w:tblStyle w:val="17"/>
        <w:tblW w:w="14451"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507"/>
        <w:gridCol w:w="2097"/>
        <w:gridCol w:w="1688"/>
        <w:gridCol w:w="1706"/>
        <w:gridCol w:w="1181"/>
        <w:gridCol w:w="957"/>
        <w:gridCol w:w="1417"/>
        <w:gridCol w:w="1226"/>
        <w:gridCol w:w="267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150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2097" w:type="dxa"/>
            <w:tcBorders>
              <w:righ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1688" w:type="dxa"/>
            <w:tcBorders>
              <w:lef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706"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181"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95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41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226"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2672"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招标项目编号</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参考3.3.5招标项目编号</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5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26" w:type="dxa"/>
            <w:vAlign w:val="center"/>
          </w:tcPr>
          <w:p>
            <w:pPr>
              <w:spacing w:line="360" w:lineRule="exact"/>
              <w:rPr>
                <w:rFonts w:ascii="仿宋_GB2312" w:hAnsi="仿宋_GB2312" w:eastAsia="仿宋_GB2312" w:cs="仿宋_GB2312"/>
              </w:rPr>
            </w:pPr>
          </w:p>
        </w:tc>
        <w:tc>
          <w:tcPr>
            <w:tcW w:w="2672"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7.7招标异常情况报告</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相关标段（包）编号</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参考3.3.6标段（包）编号</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C23</w:t>
            </w:r>
          </w:p>
        </w:tc>
        <w:tc>
          <w:tcPr>
            <w:tcW w:w="95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26" w:type="dxa"/>
            <w:vAlign w:val="center"/>
          </w:tcPr>
          <w:p>
            <w:pPr>
              <w:spacing w:line="360" w:lineRule="exact"/>
              <w:rPr>
                <w:rFonts w:ascii="仿宋_GB2312" w:hAnsi="仿宋_GB2312" w:eastAsia="仿宋_GB2312" w:cs="仿宋_GB2312"/>
              </w:rPr>
            </w:pPr>
          </w:p>
        </w:tc>
        <w:tc>
          <w:tcPr>
            <w:tcW w:w="2672"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7.7招标异常情况报告</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异常类型</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ABNORMAL_TYPE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参考5.1.8“异常类型”</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95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26" w:type="dxa"/>
            <w:vAlign w:val="center"/>
          </w:tcPr>
          <w:p>
            <w:pPr>
              <w:spacing w:line="360" w:lineRule="exact"/>
              <w:rPr>
                <w:rFonts w:ascii="仿宋_GB2312" w:hAnsi="仿宋_GB2312" w:eastAsia="仿宋_GB2312" w:cs="仿宋_GB2312"/>
              </w:rPr>
            </w:pPr>
          </w:p>
        </w:tc>
        <w:tc>
          <w:tcPr>
            <w:tcW w:w="2672"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异常报告名称</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EXCEPITON_NAME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C..600</w:t>
            </w:r>
          </w:p>
        </w:tc>
        <w:tc>
          <w:tcPr>
            <w:tcW w:w="95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1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26" w:type="dxa"/>
            <w:vAlign w:val="center"/>
          </w:tcPr>
          <w:p>
            <w:pPr>
              <w:spacing w:line="360" w:lineRule="exact"/>
              <w:rPr>
                <w:rFonts w:ascii="仿宋_GB2312" w:hAnsi="仿宋_GB2312" w:eastAsia="仿宋_GB2312" w:cs="仿宋_GB2312"/>
              </w:rPr>
            </w:pPr>
          </w:p>
        </w:tc>
        <w:tc>
          <w:tcPr>
            <w:tcW w:w="2672"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7.7招标异常情况报告/报告名称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异常情况描述</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EXCEPITON_INFOR</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5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26" w:type="dxa"/>
            <w:vAlign w:val="center"/>
          </w:tcPr>
          <w:p>
            <w:pPr>
              <w:spacing w:line="360" w:lineRule="exact"/>
              <w:rPr>
                <w:rFonts w:ascii="仿宋_GB2312" w:hAnsi="仿宋_GB2312" w:eastAsia="仿宋_GB2312" w:cs="仿宋_GB2312"/>
              </w:rPr>
            </w:pPr>
          </w:p>
        </w:tc>
        <w:tc>
          <w:tcPr>
            <w:tcW w:w="2672"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提交时间</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w:t>
            </w:r>
          </w:p>
          <w:p>
            <w:pPr>
              <w:spacing w:line="360" w:lineRule="exact"/>
              <w:rPr>
                <w:rFonts w:ascii="仿宋_GB2312" w:hAnsi="仿宋_GB2312" w:eastAsia="仿宋_GB2312" w:cs="仿宋_GB2312"/>
              </w:rPr>
            </w:pPr>
            <w:r>
              <w:rPr>
                <w:rFonts w:hint="eastAsia" w:ascii="仿宋_GB2312" w:hAnsi="仿宋_GB2312" w:eastAsia="仿宋_GB2312" w:cs="仿宋_GB2312"/>
              </w:rPr>
              <w:t>时间型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5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26" w:type="dxa"/>
            <w:vAlign w:val="center"/>
          </w:tcPr>
          <w:p>
            <w:pPr>
              <w:spacing w:line="360" w:lineRule="exact"/>
              <w:rPr>
                <w:rFonts w:ascii="仿宋_GB2312" w:hAnsi="仿宋_GB2312" w:eastAsia="仿宋_GB2312" w:cs="仿宋_GB2312"/>
              </w:rPr>
            </w:pPr>
          </w:p>
        </w:tc>
        <w:tc>
          <w:tcPr>
            <w:tcW w:w="2672"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评标报告</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审批或核准结果</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APPROVAL_RESULT</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5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1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26" w:type="dxa"/>
            <w:vAlign w:val="center"/>
          </w:tcPr>
          <w:p>
            <w:pPr>
              <w:spacing w:line="360" w:lineRule="exact"/>
              <w:rPr>
                <w:rFonts w:ascii="仿宋_GB2312" w:hAnsi="仿宋_GB2312" w:eastAsia="仿宋_GB2312" w:cs="仿宋_GB2312"/>
              </w:rPr>
            </w:pPr>
          </w:p>
        </w:tc>
        <w:tc>
          <w:tcPr>
            <w:tcW w:w="2672"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审批或核准时间</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APPROVAL_TIME</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5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1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26" w:type="dxa"/>
            <w:vAlign w:val="center"/>
          </w:tcPr>
          <w:p>
            <w:pPr>
              <w:spacing w:line="360" w:lineRule="exact"/>
              <w:rPr>
                <w:rFonts w:ascii="仿宋_GB2312" w:hAnsi="仿宋_GB2312" w:eastAsia="仿宋_GB2312" w:cs="仿宋_GB2312"/>
              </w:rPr>
            </w:pPr>
          </w:p>
        </w:tc>
        <w:tc>
          <w:tcPr>
            <w:tcW w:w="2672"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信息发布责任人</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REPORT_DUTY</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5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26" w:type="dxa"/>
            <w:vAlign w:val="center"/>
          </w:tcPr>
          <w:p>
            <w:pPr>
              <w:spacing w:line="360" w:lineRule="exact"/>
              <w:rPr>
                <w:rFonts w:ascii="仿宋_GB2312" w:hAnsi="仿宋_GB2312" w:eastAsia="仿宋_GB2312" w:cs="仿宋_GB2312"/>
              </w:rPr>
            </w:pPr>
          </w:p>
        </w:tc>
        <w:tc>
          <w:tcPr>
            <w:tcW w:w="2672"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责任人所属单位代码类型</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REPORT_COMPANY_CODE_TYPE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5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26" w:type="dxa"/>
            <w:vAlign w:val="center"/>
          </w:tcPr>
          <w:p>
            <w:pPr>
              <w:spacing w:line="360" w:lineRule="exact"/>
              <w:rPr>
                <w:rFonts w:ascii="仿宋_GB2312" w:hAnsi="仿宋_GB2312" w:eastAsia="仿宋_GB2312" w:cs="仿宋_GB2312"/>
              </w:rPr>
            </w:pPr>
          </w:p>
        </w:tc>
        <w:tc>
          <w:tcPr>
            <w:tcW w:w="2672"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5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26" w:type="dxa"/>
            <w:vAlign w:val="center"/>
          </w:tcPr>
          <w:p>
            <w:pPr>
              <w:spacing w:line="360" w:lineRule="exact"/>
              <w:rPr>
                <w:rFonts w:ascii="仿宋_GB2312" w:hAnsi="仿宋_GB2312" w:eastAsia="仿宋_GB2312" w:cs="仿宋_GB2312"/>
              </w:rPr>
            </w:pPr>
          </w:p>
        </w:tc>
        <w:tc>
          <w:tcPr>
            <w:tcW w:w="2672"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交易平台数据验证责任人姓名</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EXAMINER_NAME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5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17"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26" w:type="dxa"/>
          </w:tcPr>
          <w:p>
            <w:pPr>
              <w:spacing w:line="360" w:lineRule="exact"/>
              <w:rPr>
                <w:rFonts w:ascii="仿宋_GB2312" w:hAnsi="仿宋_GB2312" w:eastAsia="仿宋_GB2312" w:cs="仿宋_GB2312"/>
              </w:rPr>
            </w:pPr>
            <w:r>
              <w:rPr>
                <w:rFonts w:hint="eastAsia" w:ascii="仿宋_GB2312" w:hAnsi="仿宋_GB2312" w:eastAsia="仿宋_GB2312" w:cs="仿宋_GB2312"/>
              </w:rPr>
              <w:t>支持多个验证责任人，以分号隔开。</w:t>
            </w:r>
          </w:p>
        </w:tc>
        <w:tc>
          <w:tcPr>
            <w:tcW w:w="2672"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5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17"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2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多个附件关联标识号以半角分号隔开</w:t>
            </w:r>
          </w:p>
        </w:tc>
        <w:tc>
          <w:tcPr>
            <w:tcW w:w="2672"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2097" w:type="dxa"/>
            <w:tcBorders>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1688" w:type="dxa"/>
            <w:tcBorders>
              <w:lef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0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5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7"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26" w:type="dxa"/>
            <w:shd w:val="clear" w:color="auto" w:fill="auto"/>
            <w:vAlign w:val="center"/>
          </w:tcPr>
          <w:p>
            <w:pPr>
              <w:spacing w:line="360" w:lineRule="exact"/>
              <w:rPr>
                <w:rFonts w:ascii="仿宋_GB2312" w:hAnsi="仿宋_GB2312" w:eastAsia="仿宋_GB2312" w:cs="仿宋_GB2312"/>
              </w:rPr>
            </w:pPr>
          </w:p>
        </w:tc>
        <w:tc>
          <w:tcPr>
            <w:tcW w:w="2672"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20号令5.8.3 和B.3.1，交易平台需向公共服务平台同步信息。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2097" w:type="dxa"/>
            <w:tcBorders>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1688" w:type="dxa"/>
            <w:tcBorders>
              <w:lef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0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5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7"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26" w:type="dxa"/>
            <w:shd w:val="clear" w:color="auto" w:fill="auto"/>
            <w:vAlign w:val="center"/>
          </w:tcPr>
          <w:p>
            <w:pPr>
              <w:spacing w:line="360" w:lineRule="exact"/>
              <w:rPr>
                <w:rFonts w:ascii="仿宋_GB2312" w:hAnsi="仿宋_GB2312" w:eastAsia="仿宋_GB2312" w:cs="仿宋_GB2312"/>
              </w:rPr>
            </w:pPr>
          </w:p>
        </w:tc>
        <w:tc>
          <w:tcPr>
            <w:tcW w:w="2672"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根据10号令第十一条中对发布媒介和交易平台的及时性要求</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2097" w:type="dxa"/>
            <w:tcBorders>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1688" w:type="dxa"/>
            <w:tcBorders>
              <w:lef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0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5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7"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26" w:type="dxa"/>
            <w:shd w:val="clear" w:color="auto" w:fill="auto"/>
            <w:vAlign w:val="center"/>
          </w:tcPr>
          <w:p>
            <w:pPr>
              <w:spacing w:line="360" w:lineRule="exact"/>
              <w:rPr>
                <w:rFonts w:ascii="仿宋_GB2312" w:hAnsi="仿宋_GB2312" w:eastAsia="仿宋_GB2312" w:cs="仿宋_GB2312"/>
              </w:rPr>
            </w:pPr>
          </w:p>
        </w:tc>
        <w:tc>
          <w:tcPr>
            <w:tcW w:w="2672"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5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7"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26" w:type="dxa"/>
            <w:vAlign w:val="center"/>
          </w:tcPr>
          <w:p>
            <w:pPr>
              <w:spacing w:line="360" w:lineRule="exact"/>
              <w:rPr>
                <w:rFonts w:ascii="仿宋_GB2312" w:hAnsi="仿宋_GB2312" w:eastAsia="仿宋_GB2312" w:cs="仿宋_GB2312"/>
              </w:rPr>
            </w:pPr>
          </w:p>
        </w:tc>
        <w:tc>
          <w:tcPr>
            <w:tcW w:w="2672"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根据10号令第八条，公告公示应在省或者国家公共服务平台发布。</w:t>
            </w:r>
          </w:p>
        </w:tc>
      </w:tr>
    </w:tbl>
    <w:p>
      <w:pPr>
        <w:spacing w:line="560" w:lineRule="exact"/>
        <w:rPr>
          <w:rFonts w:ascii="仿宋_GB2312" w:hAnsi="仿宋_GB2312" w:eastAsia="仿宋_GB2312" w:cs="仿宋_GB2312"/>
        </w:rPr>
      </w:pPr>
    </w:p>
    <w:p>
      <w:pPr>
        <w:pStyle w:val="27"/>
        <w:spacing w:line="560" w:lineRule="exact"/>
        <w:ind w:firstLine="643"/>
        <w:jc w:val="both"/>
        <w:outlineLvl w:val="3"/>
        <w:rPr>
          <w:rFonts w:eastAsia="仿宋_GB2312" w:cs="Times New Roman"/>
          <w:b/>
          <w:bCs/>
          <w:sz w:val="32"/>
          <w:szCs w:val="28"/>
          <w:lang w:val="en-US"/>
        </w:rPr>
      </w:pPr>
      <w:bookmarkStart w:id="289" w:name="_Toc25113"/>
      <w:r>
        <w:rPr>
          <w:rFonts w:hint="eastAsia" w:eastAsia="仿宋_GB2312" w:cs="Times New Roman"/>
          <w:b/>
          <w:bCs/>
          <w:sz w:val="32"/>
          <w:szCs w:val="28"/>
          <w:lang w:val="en-US"/>
        </w:rPr>
        <w:t>8.1.3.11合同</w:t>
      </w:r>
      <w:bookmarkEnd w:id="281"/>
      <w:bookmarkEnd w:id="282"/>
      <w:bookmarkEnd w:id="283"/>
      <w:r>
        <w:rPr>
          <w:rFonts w:hint="eastAsia" w:eastAsia="仿宋_GB2312" w:cs="Times New Roman"/>
          <w:b/>
          <w:bCs/>
          <w:sz w:val="32"/>
          <w:szCs w:val="28"/>
          <w:lang w:val="en-US"/>
        </w:rPr>
        <w:t>签订履约及支付</w:t>
      </w:r>
      <w:bookmarkEnd w:id="284"/>
      <w:bookmarkEnd w:id="289"/>
    </w:p>
    <w:p>
      <w:pPr>
        <w:spacing w:line="560" w:lineRule="exact"/>
        <w:rPr>
          <w:rFonts w:ascii="仿宋_GB2312" w:hAnsi="仿宋_GB2312" w:eastAsia="仿宋_GB2312" w:cs="仿宋_GB2312"/>
          <w:b/>
          <w:bCs/>
          <w:sz w:val="32"/>
          <w:szCs w:val="32"/>
        </w:rPr>
      </w:pPr>
      <w:r>
        <w:rPr>
          <w:rFonts w:hint="eastAsia" w:ascii="仿宋_GB2312" w:hAnsi="仿宋_GB2312" w:eastAsia="仿宋_GB2312" w:cs="仿宋_GB2312"/>
          <w:b/>
          <w:bCs/>
          <w:sz w:val="32"/>
          <w:szCs w:val="32"/>
        </w:rPr>
        <w:t>1.合同签订</w:t>
      </w:r>
    </w:p>
    <w:p>
      <w:pPr>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合同签订后，或者合同未签订但距离确定中标人已满30天，需向监督平台备案。</w:t>
      </w:r>
    </w:p>
    <w:p>
      <w:pPr>
        <w:spacing w:line="560" w:lineRule="exact"/>
        <w:rPr>
          <w:rFonts w:ascii="仿宋_GB2312" w:hAnsi="仿宋_GB2312" w:eastAsia="仿宋_GB2312" w:cs="仿宋_GB2312"/>
        </w:rPr>
      </w:pPr>
    </w:p>
    <w:p>
      <w:pPr>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数据集标识符：CONTRACT</w:t>
      </w:r>
    </w:p>
    <w:tbl>
      <w:tblPr>
        <w:tblStyle w:val="17"/>
        <w:tblW w:w="14567"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507"/>
        <w:gridCol w:w="2097"/>
        <w:gridCol w:w="1688"/>
        <w:gridCol w:w="1687"/>
        <w:gridCol w:w="1219"/>
        <w:gridCol w:w="938"/>
        <w:gridCol w:w="1406"/>
        <w:gridCol w:w="2208"/>
        <w:gridCol w:w="1817"/>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150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2097" w:type="dxa"/>
            <w:tcBorders>
              <w:righ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1688" w:type="dxa"/>
            <w:tcBorders>
              <w:lef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68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219"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938"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406"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2208"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1817"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招标项目编号</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参考3.3.5招标项目编号</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208" w:type="dxa"/>
            <w:vAlign w:val="center"/>
          </w:tcPr>
          <w:p>
            <w:pPr>
              <w:spacing w:line="360" w:lineRule="exact"/>
              <w:rPr>
                <w:rFonts w:ascii="仿宋_GB2312" w:hAnsi="仿宋_GB2312" w:eastAsia="仿宋_GB2312" w:cs="仿宋_GB2312"/>
              </w:rPr>
            </w:pPr>
          </w:p>
        </w:tc>
        <w:tc>
          <w:tcPr>
            <w:tcW w:w="1817" w:type="dxa"/>
          </w:tcPr>
          <w:p>
            <w:pPr>
              <w:spacing w:line="360" w:lineRule="exact"/>
              <w:rPr>
                <w:rFonts w:ascii="仿宋_GB2312" w:hAnsi="仿宋_GB2312" w:eastAsia="仿宋_GB2312" w:cs="仿宋_GB2312"/>
              </w:rPr>
            </w:pPr>
            <w:r>
              <w:rPr>
                <w:rFonts w:hint="eastAsia" w:ascii="仿宋_GB2312" w:hAnsi="仿宋_GB2312" w:eastAsia="仿宋_GB2312" w:cs="仿宋_GB2312"/>
              </w:rPr>
              <w:t xml:space="preserve">39号令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标段（包）编号</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参考3.3.6标段（包）编号</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C23</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208" w:type="dxa"/>
            <w:vAlign w:val="center"/>
          </w:tcPr>
          <w:p>
            <w:pPr>
              <w:spacing w:line="360" w:lineRule="exact"/>
              <w:rPr>
                <w:rFonts w:ascii="仿宋_GB2312" w:hAnsi="仿宋_GB2312" w:eastAsia="仿宋_GB2312" w:cs="仿宋_GB2312"/>
              </w:rPr>
            </w:pPr>
          </w:p>
        </w:tc>
        <w:tc>
          <w:tcPr>
            <w:tcW w:w="1817" w:type="dxa"/>
          </w:tcPr>
          <w:p>
            <w:pPr>
              <w:spacing w:line="360" w:lineRule="exact"/>
              <w:rPr>
                <w:rFonts w:ascii="仿宋_GB2312" w:hAnsi="仿宋_GB2312" w:eastAsia="仿宋_GB2312" w:cs="仿宋_GB2312"/>
              </w:rPr>
            </w:pPr>
            <w:r>
              <w:rPr>
                <w:rFonts w:hint="eastAsia" w:ascii="仿宋_GB2312" w:hAnsi="仿宋_GB2312" w:eastAsia="仿宋_GB2312" w:cs="仿宋_GB2312"/>
              </w:rPr>
              <w:t xml:space="preserve">39号令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合同是否已签订</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IS_CONTRACT_SIGNED</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参考5.1.9 是否代码</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20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181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合同未签订原因</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CONTRACT_UNSIGNED_REASON</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1:招标人原因；</w:t>
            </w:r>
            <w:r>
              <w:rPr>
                <w:rFonts w:hint="eastAsia" w:ascii="仿宋_GB2312" w:hAnsi="仿宋_GB2312" w:eastAsia="仿宋_GB2312" w:cs="仿宋_GB2312"/>
              </w:rPr>
              <w:br w:type="textWrapping"/>
            </w:r>
            <w:r>
              <w:rPr>
                <w:rFonts w:hint="eastAsia" w:ascii="仿宋_GB2312" w:hAnsi="仿宋_GB2312" w:eastAsia="仿宋_GB2312" w:cs="仿宋_GB2312"/>
              </w:rPr>
              <w:t>2：中标人原因；</w:t>
            </w:r>
            <w:r>
              <w:rPr>
                <w:rFonts w:hint="eastAsia" w:ascii="仿宋_GB2312" w:hAnsi="仿宋_GB2312" w:eastAsia="仿宋_GB2312" w:cs="仿宋_GB2312"/>
              </w:rPr>
              <w:br w:type="textWrapping"/>
            </w:r>
            <w:r>
              <w:rPr>
                <w:rFonts w:hint="eastAsia" w:ascii="仿宋_GB2312" w:hAnsi="仿宋_GB2312" w:eastAsia="仿宋_GB2312" w:cs="仿宋_GB2312"/>
              </w:rPr>
              <w:t>3：其他</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20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多种原因用半角分号隔开，合同未签订时必填</w:t>
            </w:r>
          </w:p>
        </w:tc>
        <w:tc>
          <w:tcPr>
            <w:tcW w:w="181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合同未签订情况说明</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CONTRACT_UNSIGNED_DESCRIPTION</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C..1000</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20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合同未签订时必填　</w:t>
            </w:r>
          </w:p>
        </w:tc>
        <w:tc>
          <w:tcPr>
            <w:tcW w:w="181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合同名称</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CONTRACT_NAME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C..600</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20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合同已签订时必填</w:t>
            </w:r>
          </w:p>
        </w:tc>
        <w:tc>
          <w:tcPr>
            <w:tcW w:w="1817" w:type="dxa"/>
          </w:tcPr>
          <w:p>
            <w:pPr>
              <w:spacing w:line="360" w:lineRule="exact"/>
              <w:rPr>
                <w:rFonts w:ascii="仿宋_GB2312" w:hAnsi="仿宋_GB2312" w:eastAsia="仿宋_GB2312" w:cs="仿宋_GB2312"/>
              </w:rPr>
            </w:pPr>
            <w:r>
              <w:rPr>
                <w:rFonts w:hint="eastAsia" w:ascii="仿宋_GB2312" w:hAnsi="仿宋_GB2312" w:eastAsia="仿宋_GB2312" w:cs="仿宋_GB2312"/>
              </w:rPr>
              <w:t xml:space="preserve">39号令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招标人名称</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938" w:type="dxa"/>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20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合同已签订时必填</w:t>
            </w:r>
          </w:p>
        </w:tc>
        <w:tc>
          <w:tcPr>
            <w:tcW w:w="1817" w:type="dxa"/>
          </w:tcPr>
          <w:p>
            <w:pPr>
              <w:spacing w:line="360" w:lineRule="exact"/>
              <w:rPr>
                <w:rFonts w:ascii="仿宋_GB2312" w:hAnsi="仿宋_GB2312" w:eastAsia="仿宋_GB2312" w:cs="仿宋_GB2312"/>
              </w:rPr>
            </w:pPr>
            <w:r>
              <w:rPr>
                <w:rFonts w:hint="eastAsia" w:ascii="仿宋_GB2312" w:hAnsi="仿宋_GB2312" w:eastAsia="仿宋_GB2312" w:cs="仿宋_GB2312"/>
              </w:rPr>
              <w:t xml:space="preserve">39号令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招标人代码类型</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TENDER_CODE_TYPE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38" w:type="dxa"/>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20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合同已签订时必填</w:t>
            </w:r>
          </w:p>
        </w:tc>
        <w:tc>
          <w:tcPr>
            <w:tcW w:w="1817" w:type="dxa"/>
          </w:tcPr>
          <w:p>
            <w:pPr>
              <w:spacing w:line="360" w:lineRule="exact"/>
              <w:rPr>
                <w:rFonts w:ascii="仿宋_GB2312" w:hAnsi="仿宋_GB2312" w:eastAsia="仿宋_GB2312" w:cs="仿宋_GB2312"/>
              </w:rPr>
            </w:pPr>
            <w:r>
              <w:rPr>
                <w:rFonts w:hint="eastAsia" w:ascii="仿宋_GB2312" w:hAnsi="仿宋_GB2312" w:eastAsia="仿宋_GB2312" w:cs="仿宋_GB2312"/>
              </w:rPr>
              <w:t xml:space="preserve">39号令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招标人代码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38" w:type="dxa"/>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20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合同已签订时必填</w:t>
            </w:r>
          </w:p>
        </w:tc>
        <w:tc>
          <w:tcPr>
            <w:tcW w:w="1817" w:type="dxa"/>
          </w:tcPr>
          <w:p>
            <w:pPr>
              <w:spacing w:line="360" w:lineRule="exact"/>
              <w:rPr>
                <w:rFonts w:ascii="仿宋_GB2312" w:hAnsi="仿宋_GB2312" w:eastAsia="仿宋_GB2312" w:cs="仿宋_GB2312"/>
              </w:rPr>
            </w:pPr>
            <w:r>
              <w:rPr>
                <w:rFonts w:hint="eastAsia" w:ascii="仿宋_GB2312" w:hAnsi="仿宋_GB2312" w:eastAsia="仿宋_GB2312" w:cs="仿宋_GB2312"/>
              </w:rPr>
              <w:t xml:space="preserve">39号令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中标人代码类型</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BIDDER_CODE_TYPE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38" w:type="dxa"/>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20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备注：联合体的情况下为牵头人，合同已签订时必填</w:t>
            </w:r>
          </w:p>
        </w:tc>
        <w:tc>
          <w:tcPr>
            <w:tcW w:w="1817" w:type="dxa"/>
          </w:tcPr>
          <w:p>
            <w:pPr>
              <w:spacing w:line="360" w:lineRule="exact"/>
              <w:rPr>
                <w:rFonts w:ascii="仿宋_GB2312" w:hAnsi="仿宋_GB2312" w:eastAsia="仿宋_GB2312" w:cs="仿宋_GB2312"/>
              </w:rPr>
            </w:pPr>
            <w:r>
              <w:rPr>
                <w:rFonts w:hint="eastAsia" w:ascii="仿宋_GB2312" w:hAnsi="仿宋_GB2312" w:eastAsia="仿宋_GB2312" w:cs="仿宋_GB2312"/>
              </w:rPr>
              <w:t xml:space="preserve">39号令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中标人代码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38" w:type="dxa"/>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20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备注：联合体的情况下为牵头人，合同已签订时必填</w:t>
            </w:r>
          </w:p>
        </w:tc>
        <w:tc>
          <w:tcPr>
            <w:tcW w:w="1817" w:type="dxa"/>
          </w:tcPr>
          <w:p>
            <w:pPr>
              <w:spacing w:line="360" w:lineRule="exact"/>
              <w:rPr>
                <w:rFonts w:ascii="仿宋_GB2312" w:hAnsi="仿宋_GB2312" w:eastAsia="仿宋_GB2312" w:cs="仿宋_GB2312"/>
              </w:rPr>
            </w:pPr>
            <w:r>
              <w:rPr>
                <w:rFonts w:hint="eastAsia" w:ascii="仿宋_GB2312" w:hAnsi="仿宋_GB2312" w:eastAsia="仿宋_GB2312" w:cs="仿宋_GB2312"/>
              </w:rPr>
              <w:t xml:space="preserve">39号令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中标人名称</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38" w:type="dxa"/>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20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备注：联合体的情况下为牵头人</w:t>
            </w:r>
          </w:p>
        </w:tc>
        <w:tc>
          <w:tcPr>
            <w:tcW w:w="1817" w:type="dxa"/>
          </w:tcPr>
          <w:p>
            <w:pPr>
              <w:spacing w:line="360" w:lineRule="exact"/>
              <w:rPr>
                <w:rFonts w:ascii="仿宋_GB2312" w:hAnsi="仿宋_GB2312" w:eastAsia="仿宋_GB2312" w:cs="仿宋_GB2312"/>
              </w:rPr>
            </w:pPr>
            <w:r>
              <w:rPr>
                <w:rFonts w:hint="eastAsia" w:ascii="仿宋_GB2312" w:hAnsi="仿宋_GB2312" w:eastAsia="仿宋_GB2312" w:cs="仿宋_GB2312"/>
              </w:rPr>
              <w:t xml:space="preserve">39号令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联合体代码类型</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UNION_CODE_TYPE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38" w:type="dxa"/>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20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联合体多成员之间用半角分号隔开，非联合体的情况下为空</w:t>
            </w:r>
          </w:p>
        </w:tc>
        <w:tc>
          <w:tcPr>
            <w:tcW w:w="1817"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联合体代码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UNION_CODE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38" w:type="dxa"/>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20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联合体多成员之间用半角分号隔开，非联合体的情况下为空</w:t>
            </w:r>
          </w:p>
        </w:tc>
        <w:tc>
          <w:tcPr>
            <w:tcW w:w="1817"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联合体名称</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UNION_NAME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C..1000</w:t>
            </w:r>
          </w:p>
        </w:tc>
        <w:tc>
          <w:tcPr>
            <w:tcW w:w="938" w:type="dxa"/>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20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联合体多成员之间用半角分号隔开，非联合体的情况下为空</w:t>
            </w:r>
          </w:p>
        </w:tc>
        <w:tc>
          <w:tcPr>
            <w:tcW w:w="1817"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中标人项目负责人姓名</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PM_NAME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38" w:type="dxa"/>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20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合同已签订时必填</w:t>
            </w:r>
          </w:p>
        </w:tc>
        <w:tc>
          <w:tcPr>
            <w:tcW w:w="1817"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中标人项目负责人证件类型</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PM_CODE_TYPE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38" w:type="dxa"/>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208" w:type="dxa"/>
          </w:tcPr>
          <w:p>
            <w:pPr>
              <w:spacing w:line="360" w:lineRule="exact"/>
              <w:rPr>
                <w:rFonts w:ascii="仿宋_GB2312" w:hAnsi="仿宋_GB2312" w:eastAsia="仿宋_GB2312" w:cs="仿宋_GB2312"/>
              </w:rPr>
            </w:pPr>
            <w:r>
              <w:rPr>
                <w:rFonts w:hint="eastAsia" w:ascii="仿宋_GB2312" w:hAnsi="仿宋_GB2312" w:eastAsia="仿宋_GB2312" w:cs="仿宋_GB2312"/>
              </w:rPr>
              <w:t>合同已签订时必填</w:t>
            </w:r>
          </w:p>
        </w:tc>
        <w:tc>
          <w:tcPr>
            <w:tcW w:w="1817"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中标人项目负责人证件号码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PM_CODE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38" w:type="dxa"/>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208" w:type="dxa"/>
          </w:tcPr>
          <w:p>
            <w:pPr>
              <w:spacing w:line="360" w:lineRule="exact"/>
              <w:rPr>
                <w:rFonts w:ascii="仿宋_GB2312" w:hAnsi="仿宋_GB2312" w:eastAsia="仿宋_GB2312" w:cs="仿宋_GB2312"/>
              </w:rPr>
            </w:pPr>
            <w:r>
              <w:rPr>
                <w:rFonts w:hint="eastAsia" w:ascii="仿宋_GB2312" w:hAnsi="仿宋_GB2312" w:eastAsia="仿宋_GB2312" w:cs="仿宋_GB2312"/>
              </w:rPr>
              <w:t>合同已签订时必填</w:t>
            </w:r>
          </w:p>
        </w:tc>
        <w:tc>
          <w:tcPr>
            <w:tcW w:w="1817"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签约合同价</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CONTRACT_PRICE</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N..20,6</w:t>
            </w:r>
          </w:p>
        </w:tc>
        <w:tc>
          <w:tcPr>
            <w:tcW w:w="938" w:type="dxa"/>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208" w:type="dxa"/>
          </w:tcPr>
          <w:p>
            <w:pPr>
              <w:spacing w:line="360" w:lineRule="exact"/>
              <w:rPr>
                <w:rFonts w:ascii="仿宋_GB2312" w:hAnsi="仿宋_GB2312" w:eastAsia="仿宋_GB2312" w:cs="仿宋_GB2312"/>
              </w:rPr>
            </w:pPr>
            <w:r>
              <w:rPr>
                <w:rFonts w:hint="eastAsia" w:ascii="仿宋_GB2312" w:hAnsi="仿宋_GB2312" w:eastAsia="仿宋_GB2312" w:cs="仿宋_GB2312"/>
              </w:rPr>
              <w:t>合同已签订时必填</w:t>
            </w:r>
          </w:p>
        </w:tc>
        <w:tc>
          <w:tcPr>
            <w:tcW w:w="1817"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金额币种</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CURRENCY_CODE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采用GB/T 12406-2008《表示货币和资金的代码》的数字码</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C3</w:t>
            </w:r>
          </w:p>
        </w:tc>
        <w:tc>
          <w:tcPr>
            <w:tcW w:w="938" w:type="dxa"/>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208" w:type="dxa"/>
          </w:tcPr>
          <w:p>
            <w:pPr>
              <w:spacing w:line="360" w:lineRule="exact"/>
              <w:rPr>
                <w:rFonts w:ascii="仿宋_GB2312" w:hAnsi="仿宋_GB2312" w:eastAsia="仿宋_GB2312" w:cs="仿宋_GB2312"/>
              </w:rPr>
            </w:pPr>
            <w:r>
              <w:rPr>
                <w:rFonts w:hint="eastAsia" w:ascii="仿宋_GB2312" w:hAnsi="仿宋_GB2312" w:eastAsia="仿宋_GB2312" w:cs="仿宋_GB2312"/>
              </w:rPr>
              <w:t>合同已签订时必填</w:t>
            </w:r>
          </w:p>
        </w:tc>
        <w:tc>
          <w:tcPr>
            <w:tcW w:w="1817"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金额单位</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PRICE_UNIT</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参考8.1.11金额单位</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938" w:type="dxa"/>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20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合同已签订时必填</w:t>
            </w:r>
          </w:p>
        </w:tc>
        <w:tc>
          <w:tcPr>
            <w:tcW w:w="1817"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中标费率</w:t>
            </w:r>
          </w:p>
        </w:tc>
        <w:tc>
          <w:tcPr>
            <w:tcW w:w="2097" w:type="dxa"/>
            <w:tcBorders>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RATE</w:t>
            </w:r>
          </w:p>
        </w:tc>
        <w:tc>
          <w:tcPr>
            <w:tcW w:w="1688" w:type="dxa"/>
            <w:tcBorders>
              <w:lef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0—100% 百分比</w:t>
            </w:r>
          </w:p>
        </w:tc>
        <w:tc>
          <w:tcPr>
            <w:tcW w:w="168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C3</w:t>
            </w:r>
          </w:p>
        </w:tc>
        <w:tc>
          <w:tcPr>
            <w:tcW w:w="938"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06"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208" w:type="dxa"/>
            <w:shd w:val="clear" w:color="auto" w:fill="auto"/>
            <w:vAlign w:val="center"/>
          </w:tcPr>
          <w:p>
            <w:pPr>
              <w:spacing w:line="360" w:lineRule="exact"/>
              <w:rPr>
                <w:rFonts w:ascii="仿宋_GB2312" w:hAnsi="仿宋_GB2312" w:eastAsia="仿宋_GB2312" w:cs="仿宋_GB2312"/>
              </w:rPr>
            </w:pPr>
          </w:p>
        </w:tc>
        <w:tc>
          <w:tcPr>
            <w:tcW w:w="1817"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其他类型中标价</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OTHER_WIN_PRICE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下浮率、比率或文字描述类型的报价</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38" w:type="dxa"/>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20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合同已签订时，“签约合同价”、“中标费率”与“其他类型中标价”不能全为空或全填写，三选一填写。</w:t>
            </w:r>
          </w:p>
        </w:tc>
        <w:tc>
          <w:tcPr>
            <w:tcW w:w="1817"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合同主要内容</w:t>
            </w:r>
          </w:p>
        </w:tc>
        <w:tc>
          <w:tcPr>
            <w:tcW w:w="2097" w:type="dxa"/>
            <w:tcBorders>
              <w:right w:val="single" w:color="auto" w:sz="4"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CONTRACT_CONTENT</w:t>
            </w:r>
          </w:p>
        </w:tc>
        <w:tc>
          <w:tcPr>
            <w:tcW w:w="1688" w:type="dxa"/>
            <w:tcBorders>
              <w:left w:val="single" w:color="auto" w:sz="4"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87" w:type="dxa"/>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38"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06"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20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合同已签订时必填</w:t>
            </w:r>
          </w:p>
        </w:tc>
        <w:tc>
          <w:tcPr>
            <w:tcW w:w="1817"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合同期限</w:t>
            </w:r>
          </w:p>
        </w:tc>
        <w:tc>
          <w:tcPr>
            <w:tcW w:w="2097" w:type="dxa"/>
            <w:tcBorders>
              <w:right w:val="single" w:color="auto" w:sz="4"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LIMITE_TIME</w:t>
            </w:r>
          </w:p>
        </w:tc>
        <w:tc>
          <w:tcPr>
            <w:tcW w:w="1688" w:type="dxa"/>
            <w:tcBorders>
              <w:left w:val="single" w:color="auto" w:sz="4" w:space="0"/>
            </w:tcBorders>
            <w:shd w:val="clear" w:color="auto" w:fill="FFFFFF" w:themeFill="background1"/>
            <w:vAlign w:val="center"/>
          </w:tcPr>
          <w:p>
            <w:pPr>
              <w:spacing w:line="360" w:lineRule="exact"/>
              <w:rPr>
                <w:rFonts w:ascii="仿宋_GB2312" w:hAnsi="仿宋_GB2312" w:eastAsia="仿宋_GB2312" w:cs="仿宋_GB2312"/>
              </w:rPr>
            </w:pPr>
          </w:p>
        </w:tc>
        <w:tc>
          <w:tcPr>
            <w:tcW w:w="1687" w:type="dxa"/>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219" w:type="dxa"/>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N..4(天数为不小于0的整数)</w:t>
            </w:r>
          </w:p>
        </w:tc>
        <w:tc>
          <w:tcPr>
            <w:tcW w:w="938" w:type="dxa"/>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06"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208" w:type="dxa"/>
            <w:shd w:val="clear" w:color="auto" w:fill="auto"/>
            <w:vAlign w:val="center"/>
          </w:tcPr>
          <w:p>
            <w:pPr>
              <w:spacing w:line="360" w:lineRule="exact"/>
              <w:rPr>
                <w:rFonts w:ascii="仿宋_GB2312" w:hAnsi="仿宋_GB2312" w:eastAsia="仿宋_GB2312" w:cs="仿宋_GB2312"/>
              </w:rPr>
            </w:pPr>
          </w:p>
        </w:tc>
        <w:tc>
          <w:tcPr>
            <w:tcW w:w="1817"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39号令8.1.5采购合同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质量要求</w:t>
            </w:r>
          </w:p>
        </w:tc>
        <w:tc>
          <w:tcPr>
            <w:tcW w:w="2097" w:type="dxa"/>
            <w:tcBorders>
              <w:right w:val="single" w:color="auto" w:sz="4"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QUALITY_REQUIRE</w:t>
            </w:r>
          </w:p>
        </w:tc>
        <w:tc>
          <w:tcPr>
            <w:tcW w:w="1688" w:type="dxa"/>
            <w:tcBorders>
              <w:left w:val="single" w:color="auto" w:sz="4" w:space="0"/>
            </w:tcBorders>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87" w:type="dxa"/>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38" w:type="dxa"/>
            <w:shd w:val="clear" w:color="auto" w:fill="FFFFFF" w:themeFill="background1"/>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06"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208" w:type="dxa"/>
            <w:shd w:val="clear" w:color="auto" w:fill="auto"/>
            <w:vAlign w:val="center"/>
          </w:tcPr>
          <w:p>
            <w:pPr>
              <w:spacing w:line="360" w:lineRule="exact"/>
              <w:rPr>
                <w:rFonts w:ascii="仿宋_GB2312" w:hAnsi="仿宋_GB2312" w:eastAsia="仿宋_GB2312" w:cs="仿宋_GB2312"/>
              </w:rPr>
            </w:pPr>
          </w:p>
        </w:tc>
        <w:tc>
          <w:tcPr>
            <w:tcW w:w="1817"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20号令A1.20合同和履行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合同签署时间</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CONTRACT_SIGN_DATE</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20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合同已签订时必填</w:t>
            </w:r>
          </w:p>
        </w:tc>
        <w:tc>
          <w:tcPr>
            <w:tcW w:w="1817"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20号令A1.20合同和履行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信息发布责任人</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REPORT_DUTY</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208" w:type="dxa"/>
            <w:vAlign w:val="center"/>
          </w:tcPr>
          <w:p>
            <w:pPr>
              <w:spacing w:line="360" w:lineRule="exact"/>
              <w:rPr>
                <w:rFonts w:ascii="仿宋_GB2312" w:hAnsi="仿宋_GB2312" w:eastAsia="仿宋_GB2312" w:cs="仿宋_GB2312"/>
              </w:rPr>
            </w:pPr>
          </w:p>
        </w:tc>
        <w:tc>
          <w:tcPr>
            <w:tcW w:w="1817"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责任人所属单位代码类型</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REPORT_COMPANY_CODE_TYPE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208" w:type="dxa"/>
            <w:vAlign w:val="center"/>
          </w:tcPr>
          <w:p>
            <w:pPr>
              <w:spacing w:line="360" w:lineRule="exact"/>
              <w:rPr>
                <w:rFonts w:ascii="仿宋_GB2312" w:hAnsi="仿宋_GB2312" w:eastAsia="仿宋_GB2312" w:cs="仿宋_GB2312"/>
              </w:rPr>
            </w:pPr>
          </w:p>
        </w:tc>
        <w:tc>
          <w:tcPr>
            <w:tcW w:w="1817"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208" w:type="dxa"/>
            <w:vAlign w:val="center"/>
          </w:tcPr>
          <w:p>
            <w:pPr>
              <w:spacing w:line="360" w:lineRule="exact"/>
              <w:rPr>
                <w:rFonts w:ascii="仿宋_GB2312" w:hAnsi="仿宋_GB2312" w:eastAsia="仿宋_GB2312" w:cs="仿宋_GB2312"/>
              </w:rPr>
            </w:pPr>
          </w:p>
        </w:tc>
        <w:tc>
          <w:tcPr>
            <w:tcW w:w="1817"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交易平台数据验证责任人姓名</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EXAMINER_NAME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208" w:type="dxa"/>
          </w:tcPr>
          <w:p>
            <w:pPr>
              <w:spacing w:line="360" w:lineRule="exact"/>
              <w:rPr>
                <w:rFonts w:ascii="仿宋_GB2312" w:hAnsi="仿宋_GB2312" w:eastAsia="仿宋_GB2312" w:cs="仿宋_GB2312"/>
              </w:rPr>
            </w:pPr>
            <w:r>
              <w:rPr>
                <w:rFonts w:hint="eastAsia" w:ascii="仿宋_GB2312" w:hAnsi="仿宋_GB2312" w:eastAsia="仿宋_GB2312" w:cs="仿宋_GB2312"/>
              </w:rPr>
              <w:t>支持多个验证责任人，以分号隔开。</w:t>
            </w:r>
          </w:p>
        </w:tc>
        <w:tc>
          <w:tcPr>
            <w:tcW w:w="1817"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220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多个附件关联标识号以半角分号隔开</w:t>
            </w:r>
          </w:p>
        </w:tc>
        <w:tc>
          <w:tcPr>
            <w:tcW w:w="1817"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2208" w:type="dxa"/>
            <w:vAlign w:val="center"/>
          </w:tcPr>
          <w:p>
            <w:pPr>
              <w:spacing w:line="360" w:lineRule="exact"/>
              <w:rPr>
                <w:rFonts w:ascii="仿宋_GB2312" w:hAnsi="仿宋_GB2312" w:eastAsia="仿宋_GB2312" w:cs="仿宋_GB2312"/>
              </w:rPr>
            </w:pPr>
          </w:p>
        </w:tc>
        <w:tc>
          <w:tcPr>
            <w:tcW w:w="1817"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2208" w:type="dxa"/>
            <w:vAlign w:val="center"/>
          </w:tcPr>
          <w:p>
            <w:pPr>
              <w:spacing w:line="360" w:lineRule="exact"/>
              <w:rPr>
                <w:rFonts w:ascii="仿宋_GB2312" w:hAnsi="仿宋_GB2312" w:eastAsia="仿宋_GB2312" w:cs="仿宋_GB2312"/>
              </w:rPr>
            </w:pPr>
          </w:p>
        </w:tc>
        <w:tc>
          <w:tcPr>
            <w:tcW w:w="1817"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2208" w:type="dxa"/>
            <w:vAlign w:val="center"/>
          </w:tcPr>
          <w:p>
            <w:pPr>
              <w:spacing w:line="360" w:lineRule="exact"/>
              <w:rPr>
                <w:rFonts w:ascii="仿宋_GB2312" w:hAnsi="仿宋_GB2312" w:eastAsia="仿宋_GB2312" w:cs="仿宋_GB2312"/>
              </w:rPr>
            </w:pPr>
          </w:p>
        </w:tc>
        <w:tc>
          <w:tcPr>
            <w:tcW w:w="1817"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2208" w:type="dxa"/>
            <w:vAlign w:val="center"/>
          </w:tcPr>
          <w:p>
            <w:pPr>
              <w:spacing w:line="360" w:lineRule="exact"/>
              <w:rPr>
                <w:rFonts w:ascii="仿宋_GB2312" w:hAnsi="仿宋_GB2312" w:eastAsia="仿宋_GB2312" w:cs="仿宋_GB2312"/>
              </w:rPr>
            </w:pPr>
          </w:p>
        </w:tc>
        <w:tc>
          <w:tcPr>
            <w:tcW w:w="1817"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bl>
    <w:p>
      <w:pPr>
        <w:pStyle w:val="7"/>
        <w:spacing w:line="560" w:lineRule="exact"/>
      </w:pPr>
    </w:p>
    <w:p>
      <w:pPr>
        <w:spacing w:line="560" w:lineRule="exact"/>
        <w:rPr>
          <w:rFonts w:ascii="仿宋_GB2312" w:hAnsi="仿宋_GB2312" w:eastAsia="仿宋_GB2312" w:cs="仿宋_GB2312"/>
          <w:b/>
          <w:bCs/>
          <w:sz w:val="32"/>
          <w:szCs w:val="32"/>
        </w:rPr>
      </w:pPr>
      <w:bookmarkStart w:id="290" w:name="_Toc485631881"/>
      <w:bookmarkStart w:id="291" w:name="_Toc519934344"/>
      <w:r>
        <w:rPr>
          <w:rFonts w:hint="eastAsia" w:ascii="仿宋_GB2312" w:hAnsi="仿宋_GB2312" w:eastAsia="仿宋_GB2312" w:cs="仿宋_GB2312"/>
          <w:b/>
          <w:bCs/>
          <w:sz w:val="32"/>
          <w:szCs w:val="32"/>
        </w:rPr>
        <w:t>2.履约保证金缴纳</w:t>
      </w:r>
    </w:p>
    <w:p>
      <w:pPr>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履约保证金已缴纳，或者未缴纳但距离确定中标人已满30天，需向监督平台备案。</w:t>
      </w:r>
    </w:p>
    <w:tbl>
      <w:tblPr>
        <w:tblStyle w:val="17"/>
        <w:tblW w:w="14591" w:type="dxa"/>
        <w:tblInd w:w="0" w:type="dxa"/>
        <w:tblLayout w:type="fixed"/>
        <w:tblCellMar>
          <w:top w:w="0" w:type="dxa"/>
          <w:left w:w="108" w:type="dxa"/>
          <w:bottom w:w="0" w:type="dxa"/>
          <w:right w:w="108" w:type="dxa"/>
        </w:tblCellMar>
      </w:tblPr>
      <w:tblGrid>
        <w:gridCol w:w="1550"/>
        <w:gridCol w:w="2409"/>
        <w:gridCol w:w="2410"/>
        <w:gridCol w:w="1276"/>
        <w:gridCol w:w="1559"/>
        <w:gridCol w:w="1418"/>
        <w:gridCol w:w="1275"/>
        <w:gridCol w:w="1276"/>
        <w:gridCol w:w="1418"/>
      </w:tblGrid>
      <w:tr>
        <w:tblPrEx>
          <w:tblCellMar>
            <w:top w:w="0" w:type="dxa"/>
            <w:left w:w="108" w:type="dxa"/>
            <w:bottom w:w="0" w:type="dxa"/>
            <w:right w:w="108" w:type="dxa"/>
          </w:tblCellMar>
        </w:tblPrEx>
        <w:trPr>
          <w:trHeight w:val="550" w:hRule="atLeast"/>
        </w:trPr>
        <w:tc>
          <w:tcPr>
            <w:tcW w:w="1550" w:type="dxa"/>
            <w:tcBorders>
              <w:top w:val="single" w:color="auto" w:sz="8" w:space="0"/>
              <w:left w:val="single" w:color="auto" w:sz="8" w:space="0"/>
              <w:bottom w:val="single" w:color="auto" w:sz="8" w:space="0"/>
              <w:right w:val="single" w:color="auto" w:sz="8" w:space="0"/>
            </w:tcBorders>
            <w:shd w:val="clear" w:color="000000" w:fill="A6A6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2409" w:type="dxa"/>
            <w:tcBorders>
              <w:top w:val="single" w:color="auto" w:sz="8" w:space="0"/>
              <w:left w:val="nil"/>
              <w:bottom w:val="single" w:color="auto" w:sz="8" w:space="0"/>
              <w:right w:val="single" w:color="auto" w:sz="8" w:space="0"/>
            </w:tcBorders>
            <w:shd w:val="clear" w:color="000000" w:fill="A6A6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2410" w:type="dxa"/>
            <w:tcBorders>
              <w:top w:val="single" w:color="auto" w:sz="8" w:space="0"/>
              <w:left w:val="nil"/>
              <w:bottom w:val="single" w:color="auto" w:sz="8" w:space="0"/>
              <w:right w:val="single" w:color="auto" w:sz="8" w:space="0"/>
            </w:tcBorders>
            <w:shd w:val="clear" w:color="000000" w:fill="A6A6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276" w:type="dxa"/>
            <w:tcBorders>
              <w:top w:val="single" w:color="auto" w:sz="8" w:space="0"/>
              <w:left w:val="nil"/>
              <w:bottom w:val="single" w:color="auto" w:sz="8" w:space="0"/>
              <w:right w:val="single" w:color="auto" w:sz="8" w:space="0"/>
            </w:tcBorders>
            <w:shd w:val="clear" w:color="000000" w:fill="A6A6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559" w:type="dxa"/>
            <w:tcBorders>
              <w:top w:val="single" w:color="auto" w:sz="8" w:space="0"/>
              <w:left w:val="nil"/>
              <w:bottom w:val="single" w:color="auto" w:sz="8" w:space="0"/>
              <w:right w:val="single" w:color="auto" w:sz="8" w:space="0"/>
            </w:tcBorders>
            <w:shd w:val="clear" w:color="000000" w:fill="A6A6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1418" w:type="dxa"/>
            <w:tcBorders>
              <w:top w:val="single" w:color="auto" w:sz="8" w:space="0"/>
              <w:left w:val="nil"/>
              <w:bottom w:val="single" w:color="auto" w:sz="8" w:space="0"/>
              <w:right w:val="single" w:color="auto" w:sz="8" w:space="0"/>
            </w:tcBorders>
            <w:shd w:val="clear" w:color="000000" w:fill="A6A6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275" w:type="dxa"/>
            <w:tcBorders>
              <w:top w:val="single" w:color="auto" w:sz="8" w:space="0"/>
              <w:left w:val="nil"/>
              <w:bottom w:val="single" w:color="auto" w:sz="8" w:space="0"/>
              <w:right w:val="single" w:color="auto" w:sz="8" w:space="0"/>
            </w:tcBorders>
            <w:shd w:val="clear" w:color="000000" w:fill="A6A6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276" w:type="dxa"/>
            <w:tcBorders>
              <w:top w:val="single" w:color="auto" w:sz="8" w:space="0"/>
              <w:left w:val="nil"/>
              <w:bottom w:val="single" w:color="auto" w:sz="8" w:space="0"/>
              <w:right w:val="single" w:color="auto" w:sz="8" w:space="0"/>
            </w:tcBorders>
            <w:shd w:val="clear" w:color="000000" w:fill="A6A6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1418" w:type="dxa"/>
            <w:tcBorders>
              <w:top w:val="single" w:color="auto" w:sz="8" w:space="0"/>
              <w:left w:val="nil"/>
              <w:bottom w:val="single" w:color="auto" w:sz="8" w:space="0"/>
              <w:right w:val="single" w:color="auto" w:sz="8" w:space="0"/>
            </w:tcBorders>
            <w:shd w:val="clear" w:color="000000" w:fill="A6A6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CellMar>
            <w:top w:w="0" w:type="dxa"/>
            <w:left w:w="108" w:type="dxa"/>
            <w:bottom w:w="0" w:type="dxa"/>
            <w:right w:w="108" w:type="dxa"/>
          </w:tblCellMar>
        </w:tblPrEx>
        <w:trPr>
          <w:trHeight w:val="820" w:hRule="atLeast"/>
        </w:trPr>
        <w:tc>
          <w:tcPr>
            <w:tcW w:w="1550" w:type="dxa"/>
            <w:tcBorders>
              <w:top w:val="nil"/>
              <w:left w:val="single" w:color="auto" w:sz="8" w:space="0"/>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招标项目编号</w:t>
            </w:r>
          </w:p>
        </w:tc>
        <w:tc>
          <w:tcPr>
            <w:tcW w:w="240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TENDER_PROJECT_CODE</w:t>
            </w:r>
          </w:p>
        </w:tc>
        <w:tc>
          <w:tcPr>
            <w:tcW w:w="2410"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参考3.3.5招标项目编号</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55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1418"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75"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1418"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xml:space="preserve">39号令 </w:t>
            </w:r>
          </w:p>
        </w:tc>
      </w:tr>
      <w:tr>
        <w:tblPrEx>
          <w:tblCellMar>
            <w:top w:w="0" w:type="dxa"/>
            <w:left w:w="108" w:type="dxa"/>
            <w:bottom w:w="0" w:type="dxa"/>
            <w:right w:w="108" w:type="dxa"/>
          </w:tblCellMar>
        </w:tblPrEx>
        <w:trPr>
          <w:trHeight w:val="1090" w:hRule="atLeast"/>
        </w:trPr>
        <w:tc>
          <w:tcPr>
            <w:tcW w:w="1550" w:type="dxa"/>
            <w:tcBorders>
              <w:top w:val="nil"/>
              <w:left w:val="single" w:color="auto" w:sz="8" w:space="0"/>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标段（包）编号</w:t>
            </w:r>
          </w:p>
        </w:tc>
        <w:tc>
          <w:tcPr>
            <w:tcW w:w="240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BID_SECTION_CODE</w:t>
            </w:r>
          </w:p>
        </w:tc>
        <w:tc>
          <w:tcPr>
            <w:tcW w:w="2410"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参考3.3.6标段（包）编号</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55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C23</w:t>
            </w:r>
          </w:p>
        </w:tc>
        <w:tc>
          <w:tcPr>
            <w:tcW w:w="1418"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75"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1418"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xml:space="preserve">39号令 </w:t>
            </w:r>
          </w:p>
        </w:tc>
      </w:tr>
      <w:tr>
        <w:tblPrEx>
          <w:tblCellMar>
            <w:top w:w="0" w:type="dxa"/>
            <w:left w:w="108" w:type="dxa"/>
            <w:bottom w:w="0" w:type="dxa"/>
            <w:right w:w="108" w:type="dxa"/>
          </w:tblCellMar>
        </w:tblPrEx>
        <w:trPr>
          <w:trHeight w:val="550" w:hRule="atLeast"/>
        </w:trPr>
        <w:tc>
          <w:tcPr>
            <w:tcW w:w="1550" w:type="dxa"/>
            <w:tcBorders>
              <w:top w:val="nil"/>
              <w:left w:val="single" w:color="auto" w:sz="8" w:space="0"/>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履约保证金是否已缴纳</w:t>
            </w:r>
          </w:p>
        </w:tc>
        <w:tc>
          <w:tcPr>
            <w:tcW w:w="240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IS_COMMIT_PERFOMANCE_BOND</w:t>
            </w:r>
          </w:p>
        </w:tc>
        <w:tc>
          <w:tcPr>
            <w:tcW w:w="2410" w:type="dxa"/>
            <w:tcBorders>
              <w:top w:val="nil"/>
              <w:left w:val="nil"/>
              <w:bottom w:val="nil"/>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参考5.1.9 是否代码</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55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1418"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75"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1418" w:type="dxa"/>
            <w:tcBorders>
              <w:top w:val="nil"/>
              <w:left w:val="nil"/>
              <w:bottom w:val="single" w:color="auto" w:sz="8" w:space="0"/>
              <w:right w:val="single" w:color="auto" w:sz="8" w:space="0"/>
            </w:tcBorders>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CellMar>
            <w:top w:w="0" w:type="dxa"/>
            <w:left w:w="108" w:type="dxa"/>
            <w:bottom w:w="0" w:type="dxa"/>
            <w:right w:w="108" w:type="dxa"/>
          </w:tblCellMar>
        </w:tblPrEx>
        <w:trPr>
          <w:trHeight w:val="550" w:hRule="atLeast"/>
        </w:trPr>
        <w:tc>
          <w:tcPr>
            <w:tcW w:w="1550" w:type="dxa"/>
            <w:tcBorders>
              <w:top w:val="nil"/>
              <w:left w:val="single" w:color="auto" w:sz="8" w:space="0"/>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履约保证金缴纳金额</w:t>
            </w:r>
          </w:p>
        </w:tc>
        <w:tc>
          <w:tcPr>
            <w:tcW w:w="2409" w:type="dxa"/>
            <w:tcBorders>
              <w:top w:val="nil"/>
              <w:left w:val="nil"/>
              <w:bottom w:val="single" w:color="auto" w:sz="8" w:space="0"/>
              <w:right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PERFOMANCE_BOND_AMOUNT</w:t>
            </w:r>
          </w:p>
        </w:tc>
        <w:tc>
          <w:tcPr>
            <w:tcW w:w="2410" w:type="dxa"/>
            <w:tcBorders>
              <w:top w:val="single" w:color="auto" w:sz="4" w:space="0"/>
              <w:left w:val="single" w:color="auto" w:sz="4" w:space="0"/>
              <w:bottom w:val="single" w:color="auto" w:sz="4" w:space="0"/>
              <w:right w:val="single" w:color="auto" w:sz="4" w:space="0"/>
            </w:tcBorders>
            <w:shd w:val="clear" w:color="auto" w:fill="auto"/>
            <w:noWrap/>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55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N..20,6</w:t>
            </w:r>
          </w:p>
        </w:tc>
        <w:tc>
          <w:tcPr>
            <w:tcW w:w="1418"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75"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1418" w:type="dxa"/>
            <w:tcBorders>
              <w:top w:val="nil"/>
              <w:left w:val="nil"/>
              <w:bottom w:val="single" w:color="auto" w:sz="8" w:space="0"/>
              <w:right w:val="single" w:color="auto" w:sz="8" w:space="0"/>
            </w:tcBorders>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CellMar>
            <w:top w:w="0" w:type="dxa"/>
            <w:left w:w="108" w:type="dxa"/>
            <w:bottom w:w="0" w:type="dxa"/>
            <w:right w:w="108" w:type="dxa"/>
          </w:tblCellMar>
        </w:tblPrEx>
        <w:trPr>
          <w:trHeight w:val="550" w:hRule="atLeast"/>
        </w:trPr>
        <w:tc>
          <w:tcPr>
            <w:tcW w:w="1550" w:type="dxa"/>
            <w:tcBorders>
              <w:top w:val="nil"/>
              <w:left w:val="single" w:color="auto" w:sz="8" w:space="0"/>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履约保证金是否足额</w:t>
            </w:r>
          </w:p>
        </w:tc>
        <w:tc>
          <w:tcPr>
            <w:tcW w:w="2409" w:type="dxa"/>
            <w:tcBorders>
              <w:top w:val="nil"/>
              <w:left w:val="nil"/>
              <w:bottom w:val="single" w:color="auto" w:sz="8" w:space="0"/>
              <w:right w:val="nil"/>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IS_AMOUNT_FULL</w:t>
            </w:r>
          </w:p>
        </w:tc>
        <w:tc>
          <w:tcPr>
            <w:tcW w:w="2410" w:type="dxa"/>
            <w:tcBorders>
              <w:top w:val="single" w:color="auto" w:sz="4" w:space="0"/>
              <w:left w:val="single" w:color="auto" w:sz="4" w:space="0"/>
              <w:bottom w:val="single" w:color="auto" w:sz="4" w:space="0"/>
              <w:right w:val="single" w:color="auto" w:sz="4" w:space="0"/>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参考5.1.9是否代码</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55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1418"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75"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p>
        </w:tc>
        <w:tc>
          <w:tcPr>
            <w:tcW w:w="1418" w:type="dxa"/>
            <w:tcBorders>
              <w:top w:val="nil"/>
              <w:left w:val="nil"/>
              <w:bottom w:val="single" w:color="auto" w:sz="8" w:space="0"/>
              <w:right w:val="single" w:color="auto" w:sz="8" w:space="0"/>
            </w:tcBorders>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CellMar>
            <w:top w:w="0" w:type="dxa"/>
            <w:left w:w="108" w:type="dxa"/>
            <w:bottom w:w="0" w:type="dxa"/>
            <w:right w:w="108" w:type="dxa"/>
          </w:tblCellMar>
        </w:tblPrEx>
        <w:trPr>
          <w:trHeight w:val="1034" w:hRule="atLeast"/>
        </w:trPr>
        <w:tc>
          <w:tcPr>
            <w:tcW w:w="1550" w:type="dxa"/>
            <w:tcBorders>
              <w:top w:val="nil"/>
              <w:left w:val="single" w:color="auto" w:sz="8" w:space="0"/>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履约保证金币种</w:t>
            </w:r>
          </w:p>
        </w:tc>
        <w:tc>
          <w:tcPr>
            <w:tcW w:w="240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PRICE_CURRENCY</w:t>
            </w:r>
          </w:p>
        </w:tc>
        <w:tc>
          <w:tcPr>
            <w:tcW w:w="2410" w:type="dxa"/>
            <w:tcBorders>
              <w:top w:val="single" w:color="auto" w:sz="8" w:space="0"/>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采用GB/T 12406-2008《表示货币和资金的代码》的数字码，例如，人民币是156</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55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C3</w:t>
            </w:r>
          </w:p>
        </w:tc>
        <w:tc>
          <w:tcPr>
            <w:tcW w:w="1418"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75"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1418" w:type="dxa"/>
            <w:tcBorders>
              <w:top w:val="nil"/>
              <w:left w:val="nil"/>
              <w:bottom w:val="single" w:color="auto" w:sz="8" w:space="0"/>
              <w:right w:val="single" w:color="auto" w:sz="8" w:space="0"/>
            </w:tcBorders>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CellMar>
            <w:top w:w="0" w:type="dxa"/>
            <w:left w:w="108" w:type="dxa"/>
            <w:bottom w:w="0" w:type="dxa"/>
            <w:right w:w="108" w:type="dxa"/>
          </w:tblCellMar>
        </w:tblPrEx>
        <w:trPr>
          <w:trHeight w:val="910" w:hRule="atLeast"/>
        </w:trPr>
        <w:tc>
          <w:tcPr>
            <w:tcW w:w="1550" w:type="dxa"/>
            <w:tcBorders>
              <w:top w:val="nil"/>
              <w:left w:val="single" w:color="auto" w:sz="8" w:space="0"/>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履约保证金单位</w:t>
            </w:r>
          </w:p>
        </w:tc>
        <w:tc>
          <w:tcPr>
            <w:tcW w:w="240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PRICE_UNIT</w:t>
            </w:r>
          </w:p>
        </w:tc>
        <w:tc>
          <w:tcPr>
            <w:tcW w:w="2410"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参考通用编码5.1.21金额单位代码。</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55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1418"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75"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1418" w:type="dxa"/>
            <w:tcBorders>
              <w:top w:val="nil"/>
              <w:left w:val="nil"/>
              <w:bottom w:val="single" w:color="auto" w:sz="8" w:space="0"/>
              <w:right w:val="single" w:color="auto" w:sz="8" w:space="0"/>
            </w:tcBorders>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CellMar>
            <w:top w:w="0" w:type="dxa"/>
            <w:left w:w="108" w:type="dxa"/>
            <w:bottom w:w="0" w:type="dxa"/>
            <w:right w:w="108" w:type="dxa"/>
          </w:tblCellMar>
        </w:tblPrEx>
        <w:trPr>
          <w:trHeight w:val="967" w:hRule="atLeast"/>
        </w:trPr>
        <w:tc>
          <w:tcPr>
            <w:tcW w:w="1550" w:type="dxa"/>
            <w:tcBorders>
              <w:top w:val="nil"/>
              <w:left w:val="single" w:color="auto" w:sz="8" w:space="0"/>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履约保证金缴纳形式</w:t>
            </w:r>
          </w:p>
        </w:tc>
        <w:tc>
          <w:tcPr>
            <w:tcW w:w="240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PERFOMANCE_BOND_FORM</w:t>
            </w:r>
          </w:p>
        </w:tc>
        <w:tc>
          <w:tcPr>
            <w:tcW w:w="2410"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参考5.1.10保证金缴纳方式，多种方式时以半角分号隔开</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55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1418"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75"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1418" w:type="dxa"/>
            <w:tcBorders>
              <w:top w:val="nil"/>
              <w:left w:val="nil"/>
              <w:bottom w:val="single" w:color="auto" w:sz="8" w:space="0"/>
              <w:right w:val="single" w:color="auto" w:sz="8" w:space="0"/>
            </w:tcBorders>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CellMar>
            <w:top w:w="0" w:type="dxa"/>
            <w:left w:w="108" w:type="dxa"/>
            <w:bottom w:w="0" w:type="dxa"/>
            <w:right w:w="108" w:type="dxa"/>
          </w:tblCellMar>
        </w:tblPrEx>
        <w:trPr>
          <w:trHeight w:val="550" w:hRule="atLeast"/>
        </w:trPr>
        <w:tc>
          <w:tcPr>
            <w:tcW w:w="1550" w:type="dxa"/>
            <w:tcBorders>
              <w:top w:val="nil"/>
              <w:left w:val="single" w:color="auto" w:sz="8" w:space="0"/>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履约保证金缴纳时间</w:t>
            </w:r>
          </w:p>
        </w:tc>
        <w:tc>
          <w:tcPr>
            <w:tcW w:w="240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PERFOMANCE_BOND_COMMIT_TIME</w:t>
            </w:r>
          </w:p>
        </w:tc>
        <w:tc>
          <w:tcPr>
            <w:tcW w:w="2410"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55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1418"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75"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1418" w:type="dxa"/>
            <w:tcBorders>
              <w:top w:val="nil"/>
              <w:left w:val="nil"/>
              <w:bottom w:val="single" w:color="auto" w:sz="8" w:space="0"/>
              <w:right w:val="single" w:color="auto" w:sz="8" w:space="0"/>
            </w:tcBorders>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CellMar>
            <w:top w:w="0" w:type="dxa"/>
            <w:left w:w="108" w:type="dxa"/>
            <w:bottom w:w="0" w:type="dxa"/>
            <w:right w:w="108" w:type="dxa"/>
          </w:tblCellMar>
        </w:tblPrEx>
        <w:trPr>
          <w:trHeight w:val="550" w:hRule="atLeast"/>
        </w:trPr>
        <w:tc>
          <w:tcPr>
            <w:tcW w:w="1550" w:type="dxa"/>
            <w:tcBorders>
              <w:top w:val="nil"/>
              <w:left w:val="single" w:color="auto" w:sz="8" w:space="0"/>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招标人名称</w:t>
            </w:r>
          </w:p>
        </w:tc>
        <w:tc>
          <w:tcPr>
            <w:tcW w:w="240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TENDER_NAME</w:t>
            </w:r>
          </w:p>
        </w:tc>
        <w:tc>
          <w:tcPr>
            <w:tcW w:w="2410"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55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1418"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75"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1418" w:type="dxa"/>
            <w:tcBorders>
              <w:top w:val="nil"/>
              <w:left w:val="nil"/>
              <w:bottom w:val="single" w:color="auto" w:sz="8" w:space="0"/>
              <w:right w:val="single" w:color="auto" w:sz="8" w:space="0"/>
            </w:tcBorders>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CellMar>
            <w:top w:w="0" w:type="dxa"/>
            <w:left w:w="108" w:type="dxa"/>
            <w:bottom w:w="0" w:type="dxa"/>
            <w:right w:w="108" w:type="dxa"/>
          </w:tblCellMar>
        </w:tblPrEx>
        <w:trPr>
          <w:trHeight w:val="820" w:hRule="atLeast"/>
        </w:trPr>
        <w:tc>
          <w:tcPr>
            <w:tcW w:w="1550" w:type="dxa"/>
            <w:tcBorders>
              <w:top w:val="nil"/>
              <w:left w:val="single" w:color="auto" w:sz="8" w:space="0"/>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招标人代码类型</w:t>
            </w:r>
          </w:p>
        </w:tc>
        <w:tc>
          <w:tcPr>
            <w:tcW w:w="240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TENDER_CODE_TYPE</w:t>
            </w:r>
          </w:p>
        </w:tc>
        <w:tc>
          <w:tcPr>
            <w:tcW w:w="2410"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55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1418"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75"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1418" w:type="dxa"/>
            <w:tcBorders>
              <w:top w:val="nil"/>
              <w:left w:val="nil"/>
              <w:bottom w:val="single" w:color="auto" w:sz="8" w:space="0"/>
              <w:right w:val="single" w:color="auto" w:sz="8" w:space="0"/>
            </w:tcBorders>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CellMar>
            <w:top w:w="0" w:type="dxa"/>
            <w:left w:w="108" w:type="dxa"/>
            <w:bottom w:w="0" w:type="dxa"/>
            <w:right w:w="108" w:type="dxa"/>
          </w:tblCellMar>
        </w:tblPrEx>
        <w:trPr>
          <w:trHeight w:val="550" w:hRule="atLeast"/>
        </w:trPr>
        <w:tc>
          <w:tcPr>
            <w:tcW w:w="1550" w:type="dxa"/>
            <w:tcBorders>
              <w:top w:val="nil"/>
              <w:left w:val="single" w:color="auto" w:sz="8" w:space="0"/>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招标人代码</w:t>
            </w:r>
          </w:p>
        </w:tc>
        <w:tc>
          <w:tcPr>
            <w:tcW w:w="240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TENDER_CODE</w:t>
            </w:r>
          </w:p>
        </w:tc>
        <w:tc>
          <w:tcPr>
            <w:tcW w:w="2410"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55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1418"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75"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1418" w:type="dxa"/>
            <w:tcBorders>
              <w:top w:val="nil"/>
              <w:left w:val="nil"/>
              <w:bottom w:val="single" w:color="auto" w:sz="8" w:space="0"/>
              <w:right w:val="single" w:color="auto" w:sz="8" w:space="0"/>
            </w:tcBorders>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CellMar>
            <w:top w:w="0" w:type="dxa"/>
            <w:left w:w="108" w:type="dxa"/>
            <w:bottom w:w="0" w:type="dxa"/>
            <w:right w:w="108" w:type="dxa"/>
          </w:tblCellMar>
        </w:tblPrEx>
        <w:trPr>
          <w:trHeight w:val="1090" w:hRule="atLeast"/>
        </w:trPr>
        <w:tc>
          <w:tcPr>
            <w:tcW w:w="1550" w:type="dxa"/>
            <w:tcBorders>
              <w:top w:val="nil"/>
              <w:left w:val="single" w:color="auto" w:sz="8" w:space="0"/>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中标人代码类型</w:t>
            </w:r>
          </w:p>
        </w:tc>
        <w:tc>
          <w:tcPr>
            <w:tcW w:w="240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BIDDER_CODE_TYPE</w:t>
            </w:r>
          </w:p>
        </w:tc>
        <w:tc>
          <w:tcPr>
            <w:tcW w:w="2410"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55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1418"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75"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备注：联合体的情况下为牵头人</w:t>
            </w:r>
          </w:p>
        </w:tc>
        <w:tc>
          <w:tcPr>
            <w:tcW w:w="1418" w:type="dxa"/>
            <w:tcBorders>
              <w:top w:val="nil"/>
              <w:left w:val="nil"/>
              <w:bottom w:val="single" w:color="auto" w:sz="8" w:space="0"/>
              <w:right w:val="single" w:color="auto" w:sz="8" w:space="0"/>
            </w:tcBorders>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CellMar>
            <w:top w:w="0" w:type="dxa"/>
            <w:left w:w="108" w:type="dxa"/>
            <w:bottom w:w="0" w:type="dxa"/>
            <w:right w:w="108" w:type="dxa"/>
          </w:tblCellMar>
        </w:tblPrEx>
        <w:trPr>
          <w:trHeight w:val="1090" w:hRule="atLeast"/>
        </w:trPr>
        <w:tc>
          <w:tcPr>
            <w:tcW w:w="1550" w:type="dxa"/>
            <w:tcBorders>
              <w:top w:val="nil"/>
              <w:left w:val="single" w:color="auto" w:sz="8" w:space="0"/>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中标人代码</w:t>
            </w:r>
          </w:p>
        </w:tc>
        <w:tc>
          <w:tcPr>
            <w:tcW w:w="240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BIDDER_CODE</w:t>
            </w:r>
          </w:p>
        </w:tc>
        <w:tc>
          <w:tcPr>
            <w:tcW w:w="2410"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55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1418"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75"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备注：联合体的情况下为牵头人</w:t>
            </w:r>
          </w:p>
        </w:tc>
        <w:tc>
          <w:tcPr>
            <w:tcW w:w="1418" w:type="dxa"/>
            <w:tcBorders>
              <w:top w:val="nil"/>
              <w:left w:val="nil"/>
              <w:bottom w:val="single" w:color="auto" w:sz="8" w:space="0"/>
              <w:right w:val="single" w:color="auto" w:sz="8" w:space="0"/>
            </w:tcBorders>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CellMar>
            <w:top w:w="0" w:type="dxa"/>
            <w:left w:w="108" w:type="dxa"/>
            <w:bottom w:w="0" w:type="dxa"/>
            <w:right w:w="108" w:type="dxa"/>
          </w:tblCellMar>
        </w:tblPrEx>
        <w:trPr>
          <w:trHeight w:val="1090" w:hRule="atLeast"/>
        </w:trPr>
        <w:tc>
          <w:tcPr>
            <w:tcW w:w="1550" w:type="dxa"/>
            <w:tcBorders>
              <w:top w:val="nil"/>
              <w:left w:val="single" w:color="auto" w:sz="8" w:space="0"/>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中标人名称</w:t>
            </w:r>
          </w:p>
        </w:tc>
        <w:tc>
          <w:tcPr>
            <w:tcW w:w="240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BIDDER_NAME</w:t>
            </w:r>
          </w:p>
        </w:tc>
        <w:tc>
          <w:tcPr>
            <w:tcW w:w="2410"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55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1418"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75"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备注：联合体的情况下为牵头人</w:t>
            </w:r>
          </w:p>
        </w:tc>
        <w:tc>
          <w:tcPr>
            <w:tcW w:w="1418" w:type="dxa"/>
            <w:tcBorders>
              <w:top w:val="nil"/>
              <w:left w:val="nil"/>
              <w:bottom w:val="single" w:color="auto" w:sz="8" w:space="0"/>
              <w:right w:val="single" w:color="auto" w:sz="8" w:space="0"/>
            </w:tcBorders>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CellMar>
            <w:top w:w="0" w:type="dxa"/>
            <w:left w:w="108" w:type="dxa"/>
            <w:bottom w:w="0" w:type="dxa"/>
            <w:right w:w="108" w:type="dxa"/>
          </w:tblCellMar>
        </w:tblPrEx>
        <w:trPr>
          <w:trHeight w:val="1090" w:hRule="atLeast"/>
        </w:trPr>
        <w:tc>
          <w:tcPr>
            <w:tcW w:w="1550" w:type="dxa"/>
            <w:tcBorders>
              <w:top w:val="nil"/>
              <w:left w:val="single" w:color="auto" w:sz="8" w:space="0"/>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信息发布责任人</w:t>
            </w:r>
          </w:p>
        </w:tc>
        <w:tc>
          <w:tcPr>
            <w:tcW w:w="240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REPORT_DUTY</w:t>
            </w:r>
          </w:p>
        </w:tc>
        <w:tc>
          <w:tcPr>
            <w:tcW w:w="2410"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55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1418"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75" w:type="dxa"/>
            <w:tcBorders>
              <w:top w:val="nil"/>
              <w:left w:val="nil"/>
              <w:bottom w:val="single" w:color="auto" w:sz="8" w:space="0"/>
              <w:right w:val="single" w:color="auto" w:sz="8" w:space="0"/>
            </w:tcBorders>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p>
        </w:tc>
        <w:tc>
          <w:tcPr>
            <w:tcW w:w="1418" w:type="dxa"/>
            <w:tcBorders>
              <w:top w:val="nil"/>
              <w:left w:val="nil"/>
              <w:bottom w:val="single" w:color="auto" w:sz="8" w:space="0"/>
              <w:right w:val="single" w:color="auto" w:sz="8" w:space="0"/>
            </w:tcBorders>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CellMar>
            <w:top w:w="0" w:type="dxa"/>
            <w:left w:w="108" w:type="dxa"/>
            <w:bottom w:w="0" w:type="dxa"/>
            <w:right w:w="108" w:type="dxa"/>
          </w:tblCellMar>
        </w:tblPrEx>
        <w:trPr>
          <w:trHeight w:val="1090" w:hRule="atLeast"/>
        </w:trPr>
        <w:tc>
          <w:tcPr>
            <w:tcW w:w="1550" w:type="dxa"/>
            <w:tcBorders>
              <w:top w:val="nil"/>
              <w:left w:val="single" w:color="auto" w:sz="8" w:space="0"/>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责任人所属单位代码类型</w:t>
            </w:r>
          </w:p>
        </w:tc>
        <w:tc>
          <w:tcPr>
            <w:tcW w:w="240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REPORT_COMPANY_CODE_TYPE</w:t>
            </w:r>
          </w:p>
        </w:tc>
        <w:tc>
          <w:tcPr>
            <w:tcW w:w="2410"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155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418"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75" w:type="dxa"/>
            <w:tcBorders>
              <w:top w:val="nil"/>
              <w:left w:val="nil"/>
              <w:bottom w:val="single" w:color="auto" w:sz="8" w:space="0"/>
              <w:right w:val="single" w:color="auto" w:sz="8" w:space="0"/>
            </w:tcBorders>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p>
        </w:tc>
        <w:tc>
          <w:tcPr>
            <w:tcW w:w="1418" w:type="dxa"/>
            <w:tcBorders>
              <w:top w:val="nil"/>
              <w:left w:val="nil"/>
              <w:bottom w:val="single" w:color="auto" w:sz="8" w:space="0"/>
              <w:right w:val="single" w:color="auto" w:sz="8" w:space="0"/>
            </w:tcBorders>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CellMar>
            <w:top w:w="0" w:type="dxa"/>
            <w:left w:w="108" w:type="dxa"/>
            <w:bottom w:w="0" w:type="dxa"/>
            <w:right w:w="108" w:type="dxa"/>
          </w:tblCellMar>
        </w:tblPrEx>
        <w:trPr>
          <w:trHeight w:val="1090" w:hRule="atLeast"/>
        </w:trPr>
        <w:tc>
          <w:tcPr>
            <w:tcW w:w="1550" w:type="dxa"/>
            <w:tcBorders>
              <w:top w:val="nil"/>
              <w:left w:val="single" w:color="auto" w:sz="8" w:space="0"/>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w:t>
            </w:r>
          </w:p>
        </w:tc>
        <w:tc>
          <w:tcPr>
            <w:tcW w:w="240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w:t>
            </w:r>
          </w:p>
        </w:tc>
        <w:tc>
          <w:tcPr>
            <w:tcW w:w="2410"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155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418"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75" w:type="dxa"/>
            <w:tcBorders>
              <w:top w:val="nil"/>
              <w:left w:val="nil"/>
              <w:bottom w:val="single" w:color="auto" w:sz="8" w:space="0"/>
              <w:right w:val="single" w:color="auto" w:sz="8" w:space="0"/>
            </w:tcBorders>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p>
        </w:tc>
        <w:tc>
          <w:tcPr>
            <w:tcW w:w="1418" w:type="dxa"/>
            <w:tcBorders>
              <w:top w:val="nil"/>
              <w:left w:val="nil"/>
              <w:bottom w:val="single" w:color="auto" w:sz="8" w:space="0"/>
              <w:right w:val="single" w:color="auto" w:sz="8" w:space="0"/>
            </w:tcBorders>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CellMar>
            <w:top w:w="0" w:type="dxa"/>
            <w:left w:w="108" w:type="dxa"/>
            <w:bottom w:w="0" w:type="dxa"/>
            <w:right w:w="108" w:type="dxa"/>
          </w:tblCellMar>
        </w:tblPrEx>
        <w:trPr>
          <w:trHeight w:val="1090" w:hRule="atLeast"/>
        </w:trPr>
        <w:tc>
          <w:tcPr>
            <w:tcW w:w="1550" w:type="dxa"/>
            <w:tcBorders>
              <w:top w:val="nil"/>
              <w:left w:val="single" w:color="auto" w:sz="8" w:space="0"/>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240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2410"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55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1418"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75"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多个附件关联标识号以半角分号隔开</w:t>
            </w:r>
          </w:p>
        </w:tc>
        <w:tc>
          <w:tcPr>
            <w:tcW w:w="1418" w:type="dxa"/>
            <w:tcBorders>
              <w:top w:val="nil"/>
              <w:left w:val="nil"/>
              <w:bottom w:val="single" w:color="auto" w:sz="8" w:space="0"/>
              <w:right w:val="single" w:color="auto" w:sz="8" w:space="0"/>
            </w:tcBorders>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CellMar>
            <w:top w:w="0" w:type="dxa"/>
            <w:left w:w="108" w:type="dxa"/>
            <w:bottom w:w="0" w:type="dxa"/>
            <w:right w:w="108" w:type="dxa"/>
          </w:tblCellMar>
        </w:tblPrEx>
        <w:trPr>
          <w:trHeight w:val="1360" w:hRule="atLeast"/>
        </w:trPr>
        <w:tc>
          <w:tcPr>
            <w:tcW w:w="1550" w:type="dxa"/>
            <w:tcBorders>
              <w:top w:val="nil"/>
              <w:left w:val="single" w:color="auto" w:sz="8" w:space="0"/>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240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2410"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55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1418"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75"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1418" w:type="dxa"/>
            <w:tcBorders>
              <w:top w:val="nil"/>
              <w:left w:val="nil"/>
              <w:bottom w:val="single" w:color="auto" w:sz="8" w:space="0"/>
              <w:right w:val="single" w:color="auto" w:sz="8" w:space="0"/>
            </w:tcBorders>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CellMar>
            <w:top w:w="0" w:type="dxa"/>
            <w:left w:w="108" w:type="dxa"/>
            <w:bottom w:w="0" w:type="dxa"/>
            <w:right w:w="108" w:type="dxa"/>
          </w:tblCellMar>
        </w:tblPrEx>
        <w:trPr>
          <w:trHeight w:val="1360" w:hRule="atLeast"/>
        </w:trPr>
        <w:tc>
          <w:tcPr>
            <w:tcW w:w="1550" w:type="dxa"/>
            <w:tcBorders>
              <w:top w:val="nil"/>
              <w:left w:val="single" w:color="auto" w:sz="8" w:space="0"/>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240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2410"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55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1418"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75"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1418" w:type="dxa"/>
            <w:tcBorders>
              <w:top w:val="nil"/>
              <w:left w:val="nil"/>
              <w:bottom w:val="single" w:color="auto" w:sz="8" w:space="0"/>
              <w:right w:val="single" w:color="auto" w:sz="8" w:space="0"/>
            </w:tcBorders>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CellMar>
            <w:top w:w="0" w:type="dxa"/>
            <w:left w:w="108" w:type="dxa"/>
            <w:bottom w:w="0" w:type="dxa"/>
            <w:right w:w="108" w:type="dxa"/>
          </w:tblCellMar>
        </w:tblPrEx>
        <w:trPr>
          <w:trHeight w:val="1360" w:hRule="atLeast"/>
        </w:trPr>
        <w:tc>
          <w:tcPr>
            <w:tcW w:w="1550" w:type="dxa"/>
            <w:tcBorders>
              <w:top w:val="nil"/>
              <w:left w:val="single" w:color="auto" w:sz="8" w:space="0"/>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240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2410"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55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1418"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75"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1418" w:type="dxa"/>
            <w:tcBorders>
              <w:top w:val="nil"/>
              <w:left w:val="nil"/>
              <w:bottom w:val="single" w:color="auto" w:sz="8" w:space="0"/>
              <w:right w:val="single" w:color="auto" w:sz="8" w:space="0"/>
            </w:tcBorders>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CellMar>
            <w:top w:w="0" w:type="dxa"/>
            <w:left w:w="108" w:type="dxa"/>
            <w:bottom w:w="0" w:type="dxa"/>
            <w:right w:w="108" w:type="dxa"/>
          </w:tblCellMar>
        </w:tblPrEx>
        <w:trPr>
          <w:trHeight w:val="1360" w:hRule="atLeast"/>
        </w:trPr>
        <w:tc>
          <w:tcPr>
            <w:tcW w:w="1550" w:type="dxa"/>
            <w:tcBorders>
              <w:top w:val="nil"/>
              <w:left w:val="single" w:color="auto" w:sz="8" w:space="0"/>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40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2410"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559"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1418"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75"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76"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1418"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bl>
    <w:p>
      <w:pPr>
        <w:pStyle w:val="7"/>
        <w:spacing w:line="560" w:lineRule="exact"/>
      </w:pPr>
    </w:p>
    <w:p>
      <w:pPr>
        <w:spacing w:line="560" w:lineRule="exact"/>
        <w:rPr>
          <w:rFonts w:ascii="仿宋_GB2312" w:hAnsi="仿宋_GB2312" w:eastAsia="仿宋_GB2312" w:cs="仿宋_GB2312"/>
          <w:b/>
          <w:bCs/>
          <w:sz w:val="32"/>
          <w:szCs w:val="36"/>
        </w:rPr>
      </w:pPr>
      <w:r>
        <w:rPr>
          <w:rFonts w:hint="eastAsia" w:ascii="仿宋_GB2312" w:hAnsi="仿宋_GB2312" w:eastAsia="仿宋_GB2312" w:cs="仿宋_GB2312"/>
          <w:b/>
          <w:bCs/>
          <w:sz w:val="32"/>
          <w:szCs w:val="36"/>
        </w:rPr>
        <w:t xml:space="preserve">3.合同履约信息 </w:t>
      </w:r>
    </w:p>
    <w:p>
      <w:pPr>
        <w:spacing w:line="560" w:lineRule="exact"/>
        <w:rPr>
          <w:rFonts w:ascii="仿宋_GB2312" w:hAnsi="仿宋_GB2312" w:eastAsia="仿宋_GB2312" w:cs="仿宋_GB2312"/>
          <w:sz w:val="22"/>
          <w:szCs w:val="24"/>
        </w:rPr>
      </w:pPr>
      <w:r>
        <w:rPr>
          <w:rFonts w:hint="eastAsia" w:ascii="仿宋_GB2312" w:hAnsi="仿宋_GB2312" w:eastAsia="仿宋_GB2312" w:cs="仿宋_GB2312"/>
          <w:sz w:val="22"/>
          <w:szCs w:val="24"/>
        </w:rPr>
        <w:t>数据集标识符：PERFORMANCE_INFO</w:t>
      </w:r>
    </w:p>
    <w:tbl>
      <w:tblPr>
        <w:tblStyle w:val="17"/>
        <w:tblW w:w="14802" w:type="dxa"/>
        <w:tblInd w:w="-21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714"/>
        <w:gridCol w:w="2100"/>
        <w:gridCol w:w="1688"/>
        <w:gridCol w:w="1687"/>
        <w:gridCol w:w="1219"/>
        <w:gridCol w:w="938"/>
        <w:gridCol w:w="1406"/>
        <w:gridCol w:w="1256"/>
        <w:gridCol w:w="2794"/>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74" w:hRule="atLeast"/>
          <w:tblHeader/>
        </w:trPr>
        <w:tc>
          <w:tcPr>
            <w:tcW w:w="1714"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2100" w:type="dxa"/>
            <w:tcBorders>
              <w:righ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1688" w:type="dxa"/>
            <w:tcBorders>
              <w:lef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68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219"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938"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406"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256"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2794"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主体名称</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BODY_NAME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94"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w:t>
            </w:r>
            <w:bookmarkStart w:id="292" w:name="_Toc452112075"/>
            <w:bookmarkStart w:id="293" w:name="_Toc517974090"/>
            <w:bookmarkStart w:id="294" w:name="_Toc452050329"/>
            <w:bookmarkStart w:id="295" w:name="_Toc31357"/>
            <w:bookmarkStart w:id="296" w:name="_Toc452111816"/>
            <w:bookmarkStart w:id="297" w:name="_Toc451977940"/>
            <w:bookmarkStart w:id="298" w:name="_Toc19128"/>
            <w:bookmarkStart w:id="299" w:name="_Toc2888"/>
            <w:bookmarkStart w:id="300" w:name="_Toc456856581"/>
            <w:bookmarkStart w:id="301" w:name="_Toc28987"/>
            <w:bookmarkStart w:id="302" w:name="_Toc522354688"/>
            <w:r>
              <w:rPr>
                <w:rFonts w:hint="eastAsia" w:ascii="仿宋_GB2312" w:hAnsi="仿宋_GB2312" w:eastAsia="仿宋_GB2312" w:cs="仿宋_GB2312"/>
              </w:rPr>
              <w:t>7.5 履约信息</w:t>
            </w:r>
            <w:bookmarkEnd w:id="292"/>
            <w:bookmarkEnd w:id="293"/>
            <w:bookmarkEnd w:id="294"/>
            <w:bookmarkEnd w:id="295"/>
            <w:bookmarkEnd w:id="296"/>
            <w:bookmarkEnd w:id="297"/>
            <w:bookmarkEnd w:id="298"/>
            <w:bookmarkEnd w:id="299"/>
            <w:bookmarkEnd w:id="300"/>
            <w:bookmarkEnd w:id="301"/>
            <w:bookmarkEnd w:id="302"/>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主体代码类型</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BODY_CODE_TYPE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94"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17.5 履约信息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主体代码</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BODY_CODE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94"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17.5 履约信息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招标项目编号</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参考3.3.5招标项目编号</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94"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17.5 履约信息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标段（包）编号</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参考3.3.6标段（包）编号</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C23</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94"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17.5 履约信息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合同编号</w:t>
            </w:r>
          </w:p>
        </w:tc>
        <w:tc>
          <w:tcPr>
            <w:tcW w:w="2100" w:type="dxa"/>
            <w:tcBorders>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CONTRACT_CODE</w:t>
            </w:r>
          </w:p>
        </w:tc>
        <w:tc>
          <w:tcPr>
            <w:tcW w:w="1688" w:type="dxa"/>
            <w:tcBorders>
              <w:left w:val="single" w:color="auto" w:sz="4" w:space="0"/>
            </w:tcBorders>
            <w:shd w:val="clear" w:color="auto" w:fill="auto"/>
            <w:vAlign w:val="center"/>
          </w:tcPr>
          <w:p>
            <w:pPr>
              <w:spacing w:line="360" w:lineRule="exact"/>
              <w:rPr>
                <w:rFonts w:ascii="仿宋_GB2312" w:hAnsi="仿宋_GB2312" w:eastAsia="仿宋_GB2312" w:cs="仿宋_GB2312"/>
              </w:rPr>
            </w:pPr>
          </w:p>
        </w:tc>
        <w:tc>
          <w:tcPr>
            <w:tcW w:w="168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3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06"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shd w:val="clear" w:color="auto" w:fill="auto"/>
            <w:vAlign w:val="center"/>
          </w:tcPr>
          <w:p>
            <w:pPr>
              <w:spacing w:line="360" w:lineRule="exact"/>
              <w:rPr>
                <w:rFonts w:ascii="仿宋_GB2312" w:hAnsi="仿宋_GB2312" w:eastAsia="仿宋_GB2312" w:cs="仿宋_GB2312"/>
              </w:rPr>
            </w:pPr>
          </w:p>
        </w:tc>
        <w:tc>
          <w:tcPr>
            <w:tcW w:w="2794"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合同金额</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CONTRACT_PRICE</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N..20,6</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94"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17.5 履约信息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合同结算金额</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SETTLE_PRICE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以元为单位</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xml:space="preserve">N..20,6 </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94"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17.5 履约信息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金额币种</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CURRENCY_CODE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采用GB/T 12406-2008《表示货币和资金的代码》的数字码</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C3</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94"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17.5 履约信息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合同金额单位</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CONTRACT_CURRENCYUNIT</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见通用编码5.1.22金额单位，填入对应代码</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94"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17.5 履约信息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合同签署时间</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CONTRACT_SIGN_DATE</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94"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17.5 履约信息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合同工期（天）</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LIMITE_TIME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单位：天</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N..4(天数为不小于0的整数)</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94"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17.5 履约信息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合同完成时间</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FINISH_TIME</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94"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20号令A1.20合同和履行</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合同实际履行开始时间</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ACTUAL_PERFORMANCE_START_TIME_CONTRACT</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94"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合同实际履行结束时间</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ACTUAL_PERFORMANCE_END_TIME_CONTRACT</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94"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实际履约期限</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ACTUALLY_PERIOD</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N..4(天数为不小于0的整数)</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94"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履约信息</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PERFORM_INFO</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94"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质量达标状况</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QUALITY_STANDARDS</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参考5.1.16达标状况</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94"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17.5 履约信息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安全达标状况</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SAFETY_STANDARDS</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参考5.1.16达标状况</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94"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17.5 履约信息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环保达标状况</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ENVIRONMENT_STANDARDS</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参考5.1.16达标状况</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94"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17.5 履约信息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验收项目</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ACCEPTANCE_PROJECT</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94"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验收标准</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ACCEPTANCE_CRITERION</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94"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达标项目</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STANDARD_PROJECT</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94"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验收单位</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ACCEPTANCE_UNIT</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94"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验收负责人</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ACCEPTANCE_RESPON</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94"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履约信息递交时间</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94"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发布部门</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GOVERNMENT</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发布该履约信息的责任单位</w:t>
            </w:r>
          </w:p>
        </w:tc>
        <w:tc>
          <w:tcPr>
            <w:tcW w:w="2794"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履约文件文号</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DOCUMENT_CODE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94"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交易平台数据验证责任人姓名</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EXAMINER_NAME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支持多个验证责任人，以分号隔开。</w:t>
            </w:r>
          </w:p>
        </w:tc>
        <w:tc>
          <w:tcPr>
            <w:tcW w:w="2794"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责任人所属单位代码类型</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REPORT_COMPANY_CODE_TYPE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94"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56" w:type="dxa"/>
            <w:vAlign w:val="center"/>
          </w:tcPr>
          <w:p>
            <w:pPr>
              <w:spacing w:line="360" w:lineRule="exact"/>
              <w:rPr>
                <w:rFonts w:ascii="仿宋_GB2312" w:hAnsi="仿宋_GB2312" w:eastAsia="仿宋_GB2312" w:cs="仿宋_GB2312"/>
              </w:rPr>
            </w:pPr>
          </w:p>
        </w:tc>
        <w:tc>
          <w:tcPr>
            <w:tcW w:w="2794"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多个附件关联标识号以半角分号隔开</w:t>
            </w:r>
          </w:p>
        </w:tc>
        <w:tc>
          <w:tcPr>
            <w:tcW w:w="2794"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平台数据验证责任人姓名</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EXAMINER_NAME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56" w:type="dxa"/>
          </w:tcPr>
          <w:p>
            <w:pPr>
              <w:spacing w:line="360" w:lineRule="exact"/>
              <w:rPr>
                <w:rFonts w:ascii="仿宋_GB2312" w:hAnsi="仿宋_GB2312" w:eastAsia="仿宋_GB2312" w:cs="仿宋_GB2312"/>
              </w:rPr>
            </w:pPr>
            <w:r>
              <w:rPr>
                <w:rFonts w:hint="eastAsia" w:ascii="仿宋_GB2312" w:hAnsi="仿宋_GB2312" w:eastAsia="仿宋_GB2312" w:cs="仿宋_GB2312"/>
              </w:rPr>
              <w:t>支持多个验证责任人，以分号隔开。</w:t>
            </w:r>
          </w:p>
        </w:tc>
        <w:tc>
          <w:tcPr>
            <w:tcW w:w="2794"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56" w:type="dxa"/>
          </w:tcPr>
          <w:p>
            <w:pPr>
              <w:spacing w:line="360" w:lineRule="exact"/>
              <w:rPr>
                <w:rFonts w:ascii="仿宋_GB2312" w:hAnsi="仿宋_GB2312" w:eastAsia="仿宋_GB2312" w:cs="仿宋_GB2312"/>
              </w:rPr>
            </w:pPr>
          </w:p>
        </w:tc>
        <w:tc>
          <w:tcPr>
            <w:tcW w:w="2794"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56" w:type="dxa"/>
          </w:tcPr>
          <w:p>
            <w:pPr>
              <w:spacing w:line="360" w:lineRule="exact"/>
              <w:rPr>
                <w:rFonts w:ascii="仿宋_GB2312" w:hAnsi="仿宋_GB2312" w:eastAsia="仿宋_GB2312" w:cs="仿宋_GB2312"/>
              </w:rPr>
            </w:pPr>
          </w:p>
        </w:tc>
        <w:tc>
          <w:tcPr>
            <w:tcW w:w="2794"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56" w:type="dxa"/>
          </w:tcPr>
          <w:p>
            <w:pPr>
              <w:spacing w:line="360" w:lineRule="exact"/>
              <w:rPr>
                <w:rFonts w:ascii="仿宋_GB2312" w:hAnsi="仿宋_GB2312" w:eastAsia="仿宋_GB2312" w:cs="仿宋_GB2312"/>
              </w:rPr>
            </w:pPr>
          </w:p>
        </w:tc>
        <w:tc>
          <w:tcPr>
            <w:tcW w:w="2794"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71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68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3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06"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56" w:type="dxa"/>
          </w:tcPr>
          <w:p>
            <w:pPr>
              <w:spacing w:line="360" w:lineRule="exact"/>
              <w:rPr>
                <w:rFonts w:ascii="仿宋_GB2312" w:hAnsi="仿宋_GB2312" w:eastAsia="仿宋_GB2312" w:cs="仿宋_GB2312"/>
              </w:rPr>
            </w:pPr>
          </w:p>
        </w:tc>
        <w:tc>
          <w:tcPr>
            <w:tcW w:w="2794"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bl>
    <w:p>
      <w:pPr>
        <w:pStyle w:val="7"/>
        <w:spacing w:line="560" w:lineRule="exact"/>
      </w:pPr>
    </w:p>
    <w:p>
      <w:pPr>
        <w:spacing w:line="560" w:lineRule="exact"/>
        <w:rPr>
          <w:rFonts w:ascii="仿宋_GB2312" w:hAnsi="仿宋_GB2312" w:eastAsia="仿宋_GB2312" w:cs="仿宋_GB2312"/>
          <w:b/>
          <w:bCs/>
          <w:sz w:val="32"/>
          <w:szCs w:val="36"/>
        </w:rPr>
      </w:pPr>
      <w:r>
        <w:rPr>
          <w:rFonts w:hint="eastAsia" w:ascii="仿宋_GB2312" w:hAnsi="仿宋_GB2312" w:eastAsia="仿宋_GB2312" w:cs="仿宋_GB2312"/>
          <w:b/>
          <w:bCs/>
          <w:sz w:val="32"/>
          <w:szCs w:val="36"/>
        </w:rPr>
        <w:t xml:space="preserve">4.合同支付信息  </w:t>
      </w:r>
    </w:p>
    <w:p>
      <w:pPr>
        <w:spacing w:line="560" w:lineRule="exact"/>
        <w:rPr>
          <w:rFonts w:ascii="仿宋_GB2312" w:hAnsi="仿宋_GB2312" w:eastAsia="仿宋_GB2312" w:cs="仿宋_GB2312"/>
          <w:sz w:val="22"/>
          <w:szCs w:val="24"/>
        </w:rPr>
      </w:pPr>
      <w:r>
        <w:rPr>
          <w:rFonts w:hint="eastAsia" w:ascii="仿宋_GB2312" w:hAnsi="仿宋_GB2312" w:eastAsia="仿宋_GB2312" w:cs="仿宋_GB2312"/>
          <w:sz w:val="22"/>
          <w:szCs w:val="24"/>
        </w:rPr>
        <w:t>数据集标识符：PAYMENT_INFO</w:t>
      </w:r>
    </w:p>
    <w:tbl>
      <w:tblPr>
        <w:tblStyle w:val="17"/>
        <w:tblW w:w="1473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507"/>
        <w:gridCol w:w="2241"/>
        <w:gridCol w:w="2182"/>
        <w:gridCol w:w="1186"/>
        <w:gridCol w:w="1159"/>
        <w:gridCol w:w="968"/>
        <w:gridCol w:w="1213"/>
        <w:gridCol w:w="1411"/>
        <w:gridCol w:w="2867"/>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150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2241" w:type="dxa"/>
            <w:tcBorders>
              <w:righ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2182" w:type="dxa"/>
            <w:tcBorders>
              <w:lef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186"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159"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968"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213"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411"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2867"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投资项目统一代码</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INVEST_PROJECT_CODE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参考审批监管平台投资项目信息共享规范。代码长度：24位，代码格式：年份代码-地区（部门）代码-行业代码-项目类型代码-流水号</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C24</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vAlign w:val="center"/>
          </w:tcPr>
          <w:p>
            <w:pPr>
              <w:spacing w:line="360" w:lineRule="exact"/>
              <w:rPr>
                <w:rFonts w:ascii="仿宋_GB2312" w:hAnsi="仿宋_GB2312" w:eastAsia="仿宋_GB2312" w:cs="仿宋_GB2312"/>
              </w:rPr>
            </w:pPr>
          </w:p>
        </w:tc>
        <w:tc>
          <w:tcPr>
            <w:tcW w:w="2867" w:type="dxa"/>
          </w:tcPr>
          <w:p>
            <w:pPr>
              <w:spacing w:line="360" w:lineRule="exact"/>
              <w:rPr>
                <w:rFonts w:ascii="仿宋_GB2312" w:hAnsi="仿宋_GB2312" w:eastAsia="仿宋_GB2312" w:cs="仿宋_GB2312"/>
              </w:rPr>
            </w:pPr>
            <w:r>
              <w:rPr>
                <w:rFonts w:hint="eastAsia" w:ascii="仿宋_GB2312" w:hAnsi="仿宋_GB2312" w:eastAsia="仿宋_GB2312" w:cs="仿宋_GB2312"/>
              </w:rPr>
              <w:t>全国投资项目在线审批监管平台</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投资项目名称</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INVEST_PROJECT_NAME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r>
              <w:rPr>
                <w:rFonts w:hint="eastAsia" w:ascii="仿宋_GB2312" w:hAnsi="仿宋_GB2312" w:eastAsia="仿宋_GB2312" w:cs="仿宋_GB2312"/>
              </w:rPr>
              <w:tab/>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r>
              <w:rPr>
                <w:rFonts w:hint="eastAsia" w:ascii="仿宋_GB2312" w:hAnsi="仿宋_GB2312" w:eastAsia="仿宋_GB2312" w:cs="仿宋_GB2312"/>
              </w:rPr>
              <w:tab/>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C..600</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vAlign w:val="center"/>
          </w:tcPr>
          <w:p>
            <w:pPr>
              <w:spacing w:line="360" w:lineRule="exact"/>
              <w:rPr>
                <w:rFonts w:ascii="仿宋_GB2312" w:hAnsi="仿宋_GB2312" w:eastAsia="仿宋_GB2312" w:cs="仿宋_GB2312"/>
              </w:rPr>
            </w:pPr>
          </w:p>
        </w:tc>
        <w:tc>
          <w:tcPr>
            <w:tcW w:w="2867"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项目编号</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PROJECT_CODE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参考3.3.4项目编号</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C17</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唯一标识。</w:t>
            </w:r>
          </w:p>
        </w:tc>
        <w:tc>
          <w:tcPr>
            <w:tcW w:w="2867"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项目名称</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PROJECT_NAME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C..600</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vAlign w:val="center"/>
          </w:tcPr>
          <w:p>
            <w:pPr>
              <w:spacing w:line="360" w:lineRule="exact"/>
              <w:rPr>
                <w:rFonts w:ascii="仿宋_GB2312" w:hAnsi="仿宋_GB2312" w:eastAsia="仿宋_GB2312" w:cs="仿宋_GB2312"/>
              </w:rPr>
            </w:pPr>
          </w:p>
        </w:tc>
        <w:tc>
          <w:tcPr>
            <w:tcW w:w="2867"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招标项目编号</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TENDER_PROJECT_CODE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参考3.3.5招标项目编号</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vAlign w:val="center"/>
          </w:tcPr>
          <w:p>
            <w:pPr>
              <w:spacing w:line="360" w:lineRule="exact"/>
              <w:rPr>
                <w:rFonts w:ascii="仿宋_GB2312" w:hAnsi="仿宋_GB2312" w:eastAsia="仿宋_GB2312" w:cs="仿宋_GB2312"/>
              </w:rPr>
            </w:pPr>
          </w:p>
        </w:tc>
        <w:tc>
          <w:tcPr>
            <w:tcW w:w="2867"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招标项目名称</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TENDER_PROJECT_NAME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C..600</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vAlign w:val="center"/>
          </w:tcPr>
          <w:p>
            <w:pPr>
              <w:spacing w:line="360" w:lineRule="exact"/>
              <w:rPr>
                <w:rFonts w:ascii="仿宋_GB2312" w:hAnsi="仿宋_GB2312" w:eastAsia="仿宋_GB2312" w:cs="仿宋_GB2312"/>
              </w:rPr>
            </w:pPr>
          </w:p>
        </w:tc>
        <w:tc>
          <w:tcPr>
            <w:tcW w:w="2867"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招标项目建立时间</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CREATE_TIME</w:t>
            </w:r>
          </w:p>
        </w:tc>
        <w:tc>
          <w:tcPr>
            <w:tcW w:w="2182" w:type="dxa"/>
            <w:tcBorders>
              <w:left w:val="single" w:color="auto" w:sz="4" w:space="0"/>
            </w:tcBorders>
            <w:vAlign w:val="center"/>
          </w:tcPr>
          <w:p>
            <w:pPr>
              <w:spacing w:line="360" w:lineRule="exact"/>
              <w:rPr>
                <w:rFonts w:ascii="仿宋_GB2312" w:hAnsi="仿宋_GB2312" w:eastAsia="仿宋_GB2312" w:cs="仿宋_GB2312"/>
              </w:rPr>
            </w:pP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vAlign w:val="center"/>
          </w:tcPr>
          <w:p>
            <w:pPr>
              <w:spacing w:line="360" w:lineRule="exact"/>
              <w:rPr>
                <w:rFonts w:ascii="仿宋_GB2312" w:hAnsi="仿宋_GB2312" w:eastAsia="仿宋_GB2312" w:cs="仿宋_GB2312"/>
              </w:rPr>
            </w:pPr>
          </w:p>
        </w:tc>
        <w:tc>
          <w:tcPr>
            <w:tcW w:w="2867"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20号令A.1.2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招标方案编号</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BIDDING_SCHEME_CODE</w:t>
            </w:r>
          </w:p>
        </w:tc>
        <w:tc>
          <w:tcPr>
            <w:tcW w:w="2182" w:type="dxa"/>
            <w:tcBorders>
              <w:left w:val="single" w:color="auto" w:sz="4" w:space="0"/>
            </w:tcBorders>
            <w:vAlign w:val="center"/>
          </w:tcPr>
          <w:p>
            <w:pPr>
              <w:spacing w:line="360" w:lineRule="exact"/>
              <w:rPr>
                <w:rFonts w:ascii="仿宋_GB2312" w:hAnsi="仿宋_GB2312" w:eastAsia="仿宋_GB2312" w:cs="仿宋_GB2312"/>
              </w:rPr>
            </w:pP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C..600</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vAlign w:val="center"/>
          </w:tcPr>
          <w:p>
            <w:pPr>
              <w:spacing w:line="360" w:lineRule="exact"/>
              <w:rPr>
                <w:rFonts w:ascii="仿宋_GB2312" w:hAnsi="仿宋_GB2312" w:eastAsia="仿宋_GB2312" w:cs="仿宋_GB2312"/>
              </w:rPr>
            </w:pPr>
          </w:p>
        </w:tc>
        <w:tc>
          <w:tcPr>
            <w:tcW w:w="2867"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标段（包）编号</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BID_SECTION_CODE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参考3.3.6标段（包）编号</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C23</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唯一标识。</w:t>
            </w:r>
          </w:p>
        </w:tc>
        <w:tc>
          <w:tcPr>
            <w:tcW w:w="2867"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标段（包）名称</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BID_SECTION_NAME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C..500</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vAlign w:val="center"/>
          </w:tcPr>
          <w:p>
            <w:pPr>
              <w:spacing w:line="360" w:lineRule="exact"/>
              <w:rPr>
                <w:rFonts w:ascii="仿宋_GB2312" w:hAnsi="仿宋_GB2312" w:eastAsia="仿宋_GB2312" w:cs="仿宋_GB2312"/>
              </w:rPr>
            </w:pPr>
          </w:p>
        </w:tc>
        <w:tc>
          <w:tcPr>
            <w:tcW w:w="2867"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标段（包）内容</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BID_SECTION_CONTENT</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vAlign w:val="center"/>
          </w:tcPr>
          <w:p>
            <w:pPr>
              <w:spacing w:line="360" w:lineRule="exact"/>
              <w:rPr>
                <w:rFonts w:ascii="仿宋_GB2312" w:hAnsi="仿宋_GB2312" w:eastAsia="仿宋_GB2312" w:cs="仿宋_GB2312"/>
              </w:rPr>
            </w:pPr>
          </w:p>
        </w:tc>
        <w:tc>
          <w:tcPr>
            <w:tcW w:w="2867"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标段（包）分类代码</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BID_SECTION_CLASSIFY_CODE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参考3.6.2《建设工程项目专业分类标准》</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C7</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对于不足7位的，需要用0补齐</w:t>
            </w:r>
          </w:p>
        </w:tc>
        <w:tc>
          <w:tcPr>
            <w:tcW w:w="2867"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标段合同估算价</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CONTRACT_RECKON_PRICE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以元为单位</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N..20,2</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对接时统一转换为元。</w:t>
            </w:r>
          </w:p>
        </w:tc>
        <w:tc>
          <w:tcPr>
            <w:tcW w:w="2867"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招标方式</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TENDER_MODE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参考5.1.1招标方式代码</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vAlign w:val="center"/>
          </w:tcPr>
          <w:p>
            <w:pPr>
              <w:spacing w:line="360" w:lineRule="exact"/>
              <w:rPr>
                <w:rFonts w:ascii="仿宋_GB2312" w:hAnsi="仿宋_GB2312" w:eastAsia="仿宋_GB2312" w:cs="仿宋_GB2312"/>
              </w:rPr>
            </w:pPr>
          </w:p>
        </w:tc>
        <w:tc>
          <w:tcPr>
            <w:tcW w:w="2867"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资格审查方式</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QULIFICATION_CHECK_MODE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参考5.1.19资格审查方式</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vAlign w:val="center"/>
          </w:tcPr>
          <w:p>
            <w:pPr>
              <w:spacing w:line="360" w:lineRule="exact"/>
              <w:rPr>
                <w:rFonts w:ascii="仿宋_GB2312" w:hAnsi="仿宋_GB2312" w:eastAsia="仿宋_GB2312" w:cs="仿宋_GB2312"/>
              </w:rPr>
            </w:pPr>
          </w:p>
        </w:tc>
        <w:tc>
          <w:tcPr>
            <w:tcW w:w="2867"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招标组织形式</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TENDER_ORGANIZE_FORM</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参考5.1.2招标组织形式代码</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vAlign w:val="center"/>
          </w:tcPr>
          <w:p>
            <w:pPr>
              <w:spacing w:line="360" w:lineRule="exact"/>
              <w:rPr>
                <w:rFonts w:ascii="仿宋_GB2312" w:hAnsi="仿宋_GB2312" w:eastAsia="仿宋_GB2312" w:cs="仿宋_GB2312"/>
              </w:rPr>
            </w:pPr>
          </w:p>
        </w:tc>
        <w:tc>
          <w:tcPr>
            <w:tcW w:w="2867"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招标人代码类型</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TENDER_CODE_TYPE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vAlign w:val="center"/>
          </w:tcPr>
          <w:p>
            <w:pPr>
              <w:spacing w:line="360" w:lineRule="exact"/>
              <w:rPr>
                <w:rFonts w:ascii="仿宋_GB2312" w:hAnsi="仿宋_GB2312" w:eastAsia="仿宋_GB2312" w:cs="仿宋_GB2312"/>
              </w:rPr>
            </w:pPr>
          </w:p>
        </w:tc>
        <w:tc>
          <w:tcPr>
            <w:tcW w:w="2867"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招标人代码</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TENDERER_CODE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vAlign w:val="center"/>
          </w:tcPr>
          <w:p>
            <w:pPr>
              <w:spacing w:line="360" w:lineRule="exact"/>
              <w:rPr>
                <w:rFonts w:ascii="仿宋_GB2312" w:hAnsi="仿宋_GB2312" w:eastAsia="仿宋_GB2312" w:cs="仿宋_GB2312"/>
              </w:rPr>
            </w:pPr>
          </w:p>
        </w:tc>
        <w:tc>
          <w:tcPr>
            <w:tcW w:w="2867"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招标人名称</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TENDERER_NAME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vAlign w:val="center"/>
          </w:tcPr>
          <w:p>
            <w:pPr>
              <w:spacing w:line="360" w:lineRule="exact"/>
              <w:rPr>
                <w:rFonts w:ascii="仿宋_GB2312" w:hAnsi="仿宋_GB2312" w:eastAsia="仿宋_GB2312" w:cs="仿宋_GB2312"/>
              </w:rPr>
            </w:pPr>
          </w:p>
        </w:tc>
        <w:tc>
          <w:tcPr>
            <w:tcW w:w="2867"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招标代理机构代码类型</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TENDER_AGENCY_CODE_TYPE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vAlign w:val="center"/>
          </w:tcPr>
          <w:p>
            <w:pPr>
              <w:spacing w:line="360" w:lineRule="exact"/>
              <w:rPr>
                <w:rFonts w:ascii="仿宋_GB2312" w:hAnsi="仿宋_GB2312" w:eastAsia="仿宋_GB2312" w:cs="仿宋_GB2312"/>
              </w:rPr>
            </w:pPr>
          </w:p>
        </w:tc>
        <w:tc>
          <w:tcPr>
            <w:tcW w:w="2867"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招标代理机构代码</w:t>
            </w:r>
          </w:p>
        </w:tc>
        <w:tc>
          <w:tcPr>
            <w:tcW w:w="2241"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TENDER_AGENCY_CODE</w:t>
            </w:r>
          </w:p>
        </w:tc>
        <w:tc>
          <w:tcPr>
            <w:tcW w:w="2182"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18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6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tcPr>
          <w:p>
            <w:pPr>
              <w:spacing w:line="360" w:lineRule="exact"/>
              <w:rPr>
                <w:rFonts w:ascii="仿宋_GB2312" w:hAnsi="仿宋_GB2312" w:eastAsia="仿宋_GB2312" w:cs="仿宋_GB2312"/>
              </w:rPr>
            </w:pPr>
            <w:r>
              <w:rPr>
                <w:rFonts w:hint="eastAsia" w:ascii="仿宋_GB2312" w:hAnsi="仿宋_GB2312" w:eastAsia="仿宋_GB2312" w:cs="仿宋_GB2312"/>
              </w:rPr>
              <w:t>当委托招标时必填。</w:t>
            </w:r>
          </w:p>
        </w:tc>
        <w:tc>
          <w:tcPr>
            <w:tcW w:w="2867" w:type="dxa"/>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招标代理机构名称</w:t>
            </w:r>
          </w:p>
        </w:tc>
        <w:tc>
          <w:tcPr>
            <w:tcW w:w="2241"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TENDER_AGENCY_NAME</w:t>
            </w:r>
          </w:p>
        </w:tc>
        <w:tc>
          <w:tcPr>
            <w:tcW w:w="2182"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8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968"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13"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当委托招标时必填。</w:t>
            </w:r>
          </w:p>
        </w:tc>
        <w:tc>
          <w:tcPr>
            <w:tcW w:w="2867"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公告发布时间</w:t>
            </w:r>
          </w:p>
        </w:tc>
        <w:tc>
          <w:tcPr>
            <w:tcW w:w="2241"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BULLETIN_SEND_TIME</w:t>
            </w:r>
          </w:p>
        </w:tc>
        <w:tc>
          <w:tcPr>
            <w:tcW w:w="2182"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资格预审时为资格预审公告发布时间；资格后审时为招标公告或投标邀请发布时间</w:t>
            </w:r>
          </w:p>
        </w:tc>
        <w:tc>
          <w:tcPr>
            <w:tcW w:w="118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5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68"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867"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评标结果</w:t>
            </w:r>
          </w:p>
        </w:tc>
        <w:tc>
          <w:tcPr>
            <w:tcW w:w="2241"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EVALUATION_RESULT</w:t>
            </w:r>
          </w:p>
        </w:tc>
        <w:tc>
          <w:tcPr>
            <w:tcW w:w="2182"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参考5.1.7评标结果</w:t>
            </w:r>
          </w:p>
        </w:tc>
        <w:tc>
          <w:tcPr>
            <w:tcW w:w="118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968"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867"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评标结束时间</w:t>
            </w:r>
          </w:p>
        </w:tc>
        <w:tc>
          <w:tcPr>
            <w:tcW w:w="2241"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EVALUATION_BID_END_TIME</w:t>
            </w:r>
          </w:p>
        </w:tc>
        <w:tc>
          <w:tcPr>
            <w:tcW w:w="2182"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118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5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68"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867"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中标候选人公示发布时间</w:t>
            </w:r>
          </w:p>
        </w:tc>
        <w:tc>
          <w:tcPr>
            <w:tcW w:w="2241"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WIN_CANDIDATE_BULLETIN_SEND_TIME</w:t>
            </w:r>
          </w:p>
        </w:tc>
        <w:tc>
          <w:tcPr>
            <w:tcW w:w="2182"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118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5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68"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867"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中标结果公示发布时间</w:t>
            </w:r>
          </w:p>
        </w:tc>
        <w:tc>
          <w:tcPr>
            <w:tcW w:w="2241"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WIN_BID_BULLETIN_SEND_TIME</w:t>
            </w:r>
          </w:p>
        </w:tc>
        <w:tc>
          <w:tcPr>
            <w:tcW w:w="2182"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118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5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68"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867"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中标人代码类型</w:t>
            </w:r>
          </w:p>
        </w:tc>
        <w:tc>
          <w:tcPr>
            <w:tcW w:w="2241"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BIDDER_CODE_TYPE</w:t>
            </w:r>
          </w:p>
        </w:tc>
        <w:tc>
          <w:tcPr>
            <w:tcW w:w="2182"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18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68"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867"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中标人代码</w:t>
            </w:r>
          </w:p>
        </w:tc>
        <w:tc>
          <w:tcPr>
            <w:tcW w:w="2241"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BIDDER_CODE</w:t>
            </w:r>
          </w:p>
        </w:tc>
        <w:tc>
          <w:tcPr>
            <w:tcW w:w="2182"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18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68"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备注：联合体的情况下为牵头人。</w:t>
            </w:r>
          </w:p>
          <w:p>
            <w:pPr>
              <w:spacing w:line="360" w:lineRule="exact"/>
              <w:rPr>
                <w:rFonts w:ascii="仿宋_GB2312" w:hAnsi="仿宋_GB2312" w:eastAsia="仿宋_GB2312" w:cs="仿宋_GB2312"/>
              </w:rPr>
            </w:pPr>
            <w:r>
              <w:rPr>
                <w:rFonts w:hint="eastAsia" w:ascii="仿宋_GB2312" w:hAnsi="仿宋_GB2312" w:eastAsia="仿宋_GB2312" w:cs="仿宋_GB2312"/>
              </w:rPr>
              <w:t>支持多个中标人。</w:t>
            </w:r>
          </w:p>
        </w:tc>
        <w:tc>
          <w:tcPr>
            <w:tcW w:w="2867"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中标人名称</w:t>
            </w:r>
          </w:p>
        </w:tc>
        <w:tc>
          <w:tcPr>
            <w:tcW w:w="2241"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BIDDER_NAME</w:t>
            </w:r>
          </w:p>
        </w:tc>
        <w:tc>
          <w:tcPr>
            <w:tcW w:w="2182"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118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8"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备注：联合体的情况下为牵头人。</w:t>
            </w:r>
          </w:p>
          <w:p>
            <w:pPr>
              <w:spacing w:line="360" w:lineRule="exact"/>
              <w:rPr>
                <w:rFonts w:ascii="仿宋_GB2312" w:hAnsi="仿宋_GB2312" w:eastAsia="仿宋_GB2312" w:cs="仿宋_GB2312"/>
              </w:rPr>
            </w:pPr>
            <w:r>
              <w:rPr>
                <w:rFonts w:hint="eastAsia" w:ascii="仿宋_GB2312" w:hAnsi="仿宋_GB2312" w:eastAsia="仿宋_GB2312" w:cs="仿宋_GB2312"/>
              </w:rPr>
              <w:t>支持多个中标人。</w:t>
            </w:r>
          </w:p>
        </w:tc>
        <w:tc>
          <w:tcPr>
            <w:tcW w:w="2867"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联合体代码</w:t>
            </w:r>
          </w:p>
        </w:tc>
        <w:tc>
          <w:tcPr>
            <w:tcW w:w="2241"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UNION_CODE</w:t>
            </w:r>
          </w:p>
        </w:tc>
        <w:tc>
          <w:tcPr>
            <w:tcW w:w="2182"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18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68"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13"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支持多个联合体；联合体无中标价。</w:t>
            </w:r>
          </w:p>
        </w:tc>
        <w:tc>
          <w:tcPr>
            <w:tcW w:w="2867"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联合体名称</w:t>
            </w:r>
          </w:p>
        </w:tc>
        <w:tc>
          <w:tcPr>
            <w:tcW w:w="2241"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UNION_NAME</w:t>
            </w:r>
          </w:p>
        </w:tc>
        <w:tc>
          <w:tcPr>
            <w:tcW w:w="2182"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8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C..1000</w:t>
            </w:r>
          </w:p>
        </w:tc>
        <w:tc>
          <w:tcPr>
            <w:tcW w:w="968"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13"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支持多个联合体；联合体无中标价。</w:t>
            </w:r>
          </w:p>
        </w:tc>
        <w:tc>
          <w:tcPr>
            <w:tcW w:w="2867"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中标价格</w:t>
            </w:r>
          </w:p>
        </w:tc>
        <w:tc>
          <w:tcPr>
            <w:tcW w:w="2241"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WIN_PRICE</w:t>
            </w:r>
          </w:p>
        </w:tc>
        <w:tc>
          <w:tcPr>
            <w:tcW w:w="2182"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以元为单位</w:t>
            </w:r>
          </w:p>
        </w:tc>
        <w:tc>
          <w:tcPr>
            <w:tcW w:w="118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15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N..20,2</w:t>
            </w:r>
          </w:p>
        </w:tc>
        <w:tc>
          <w:tcPr>
            <w:tcW w:w="968"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867"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价格币种代码</w:t>
            </w:r>
          </w:p>
        </w:tc>
        <w:tc>
          <w:tcPr>
            <w:tcW w:w="2241"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CURRENCY_CODE</w:t>
            </w:r>
          </w:p>
        </w:tc>
        <w:tc>
          <w:tcPr>
            <w:tcW w:w="2182"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采用GB/T 12406-2008《表示货币和资金的代码》</w:t>
            </w:r>
          </w:p>
        </w:tc>
        <w:tc>
          <w:tcPr>
            <w:tcW w:w="118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C3</w:t>
            </w:r>
          </w:p>
        </w:tc>
        <w:tc>
          <w:tcPr>
            <w:tcW w:w="968"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867"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中标费率</w:t>
            </w:r>
          </w:p>
        </w:tc>
        <w:tc>
          <w:tcPr>
            <w:tcW w:w="2241"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RATE</w:t>
            </w:r>
          </w:p>
        </w:tc>
        <w:tc>
          <w:tcPr>
            <w:tcW w:w="2182"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xml:space="preserve">（正负）0—100% </w:t>
            </w:r>
          </w:p>
        </w:tc>
        <w:tc>
          <w:tcPr>
            <w:tcW w:w="118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15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w:t>
            </w:r>
          </w:p>
        </w:tc>
        <w:tc>
          <w:tcPr>
            <w:tcW w:w="968"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13"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如： 50%、-30%。</w:t>
            </w:r>
          </w:p>
        </w:tc>
        <w:tc>
          <w:tcPr>
            <w:tcW w:w="2867"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其他类型中标价</w:t>
            </w:r>
          </w:p>
        </w:tc>
        <w:tc>
          <w:tcPr>
            <w:tcW w:w="2241"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OTHER_WIN_PRICE</w:t>
            </w:r>
          </w:p>
        </w:tc>
        <w:tc>
          <w:tcPr>
            <w:tcW w:w="2182"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下浮率、比率或文字描述类型的报价</w:t>
            </w:r>
          </w:p>
        </w:tc>
        <w:tc>
          <w:tcPr>
            <w:tcW w:w="118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68"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13"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“中标价格”、“中标费率”与“其他类型中标价”不能全为空或全填写，三选一填写。</w:t>
            </w:r>
          </w:p>
        </w:tc>
        <w:tc>
          <w:tcPr>
            <w:tcW w:w="2867"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工期/交货期/服务期</w:t>
            </w:r>
          </w:p>
        </w:tc>
        <w:tc>
          <w:tcPr>
            <w:tcW w:w="2241"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TIME_LIMIT</w:t>
            </w:r>
          </w:p>
        </w:tc>
        <w:tc>
          <w:tcPr>
            <w:tcW w:w="2182"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以天计算；</w:t>
            </w:r>
          </w:p>
        </w:tc>
        <w:tc>
          <w:tcPr>
            <w:tcW w:w="118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15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xml:space="preserve"> N..4</w:t>
            </w:r>
          </w:p>
        </w:tc>
        <w:tc>
          <w:tcPr>
            <w:tcW w:w="968"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867"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质量</w:t>
            </w:r>
          </w:p>
        </w:tc>
        <w:tc>
          <w:tcPr>
            <w:tcW w:w="2241"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QUALITY</w:t>
            </w:r>
          </w:p>
        </w:tc>
        <w:tc>
          <w:tcPr>
            <w:tcW w:w="2182"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8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68"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867"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合同名称</w:t>
            </w:r>
          </w:p>
        </w:tc>
        <w:tc>
          <w:tcPr>
            <w:tcW w:w="2241"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CONTRACT_NAME</w:t>
            </w:r>
          </w:p>
        </w:tc>
        <w:tc>
          <w:tcPr>
            <w:tcW w:w="2182"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8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C..600</w:t>
            </w:r>
          </w:p>
        </w:tc>
        <w:tc>
          <w:tcPr>
            <w:tcW w:w="968"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867"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合同签署时间</w:t>
            </w:r>
          </w:p>
        </w:tc>
        <w:tc>
          <w:tcPr>
            <w:tcW w:w="2241"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CONTRACT_SIGN_DATE</w:t>
            </w:r>
          </w:p>
        </w:tc>
        <w:tc>
          <w:tcPr>
            <w:tcW w:w="2182"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118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5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68"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867"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合同备案时间</w:t>
            </w:r>
          </w:p>
        </w:tc>
        <w:tc>
          <w:tcPr>
            <w:tcW w:w="2241"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CONTRACT_RECORD_TIME</w:t>
            </w:r>
          </w:p>
        </w:tc>
        <w:tc>
          <w:tcPr>
            <w:tcW w:w="2182"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118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5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68"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867"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合同完成时间</w:t>
            </w:r>
          </w:p>
        </w:tc>
        <w:tc>
          <w:tcPr>
            <w:tcW w:w="2241"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FINISH_TIME</w:t>
            </w:r>
          </w:p>
        </w:tc>
        <w:tc>
          <w:tcPr>
            <w:tcW w:w="2182"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118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5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68"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867"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合同实际履行开始时间</w:t>
            </w:r>
          </w:p>
        </w:tc>
        <w:tc>
          <w:tcPr>
            <w:tcW w:w="2241"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ACTUAL_PERFORMANCE_START_TIME_CONTRACT</w:t>
            </w:r>
          </w:p>
        </w:tc>
        <w:tc>
          <w:tcPr>
            <w:tcW w:w="2182"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118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5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68"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867"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合同实际履行结束时间</w:t>
            </w:r>
          </w:p>
        </w:tc>
        <w:tc>
          <w:tcPr>
            <w:tcW w:w="2241"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ACTUAL_PERFORMANCE_END_TIME_CONTRACT</w:t>
            </w:r>
          </w:p>
        </w:tc>
        <w:tc>
          <w:tcPr>
            <w:tcW w:w="2182"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118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5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68"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867"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2241"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2182"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18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68"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13"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411"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多个附件关联标识号以半角分号隔开</w:t>
            </w:r>
          </w:p>
        </w:tc>
        <w:tc>
          <w:tcPr>
            <w:tcW w:w="2867"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数据来源</w:t>
            </w:r>
          </w:p>
        </w:tc>
        <w:tc>
          <w:tcPr>
            <w:tcW w:w="2241"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SOURCE_PLAT_NAME</w:t>
            </w:r>
          </w:p>
        </w:tc>
        <w:tc>
          <w:tcPr>
            <w:tcW w:w="2182" w:type="dxa"/>
            <w:tcBorders>
              <w:top w:val="single" w:color="auto" w:sz="6" w:space="0"/>
              <w:left w:val="single" w:color="auto" w:sz="4" w:space="0"/>
              <w:bottom w:val="single" w:color="auto" w:sz="6" w:space="0"/>
              <w:right w:val="single" w:color="auto" w:sz="6" w:space="0"/>
            </w:tcBorders>
          </w:tcPr>
          <w:p>
            <w:pPr>
              <w:spacing w:line="360" w:lineRule="exact"/>
              <w:rPr>
                <w:rFonts w:ascii="仿宋_GB2312" w:hAnsi="仿宋_GB2312" w:eastAsia="仿宋_GB2312" w:cs="仿宋_GB2312"/>
              </w:rPr>
            </w:pPr>
          </w:p>
        </w:tc>
        <w:tc>
          <w:tcPr>
            <w:tcW w:w="1186"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5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968"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1"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867"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241"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2182" w:type="dxa"/>
            <w:tcBorders>
              <w:top w:val="single" w:color="auto" w:sz="6" w:space="0"/>
              <w:left w:val="single" w:color="auto" w:sz="4"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186"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5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68"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13"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411"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867" w:type="dxa"/>
            <w:tcBorders>
              <w:top w:val="single" w:color="auto" w:sz="6" w:space="0"/>
              <w:left w:val="single" w:color="auto" w:sz="6" w:space="0"/>
              <w:bottom w:val="single" w:color="auto" w:sz="6" w:space="0"/>
              <w:right w:val="single" w:color="auto" w:sz="6" w:space="0"/>
            </w:tcBorders>
            <w:shd w:val="clear" w:color="auto" w:fill="FFFFFF" w:themeFill="background1"/>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bl>
    <w:p>
      <w:pPr>
        <w:pStyle w:val="7"/>
        <w:spacing w:line="560" w:lineRule="exact"/>
      </w:pPr>
    </w:p>
    <w:bookmarkEnd w:id="251"/>
    <w:bookmarkEnd w:id="252"/>
    <w:bookmarkEnd w:id="253"/>
    <w:bookmarkEnd w:id="285"/>
    <w:bookmarkEnd w:id="286"/>
    <w:bookmarkEnd w:id="287"/>
    <w:bookmarkEnd w:id="290"/>
    <w:bookmarkEnd w:id="291"/>
    <w:p>
      <w:pPr>
        <w:pStyle w:val="7"/>
        <w:ind w:firstLine="643"/>
        <w:outlineLvl w:val="2"/>
        <w:rPr>
          <w:rFonts w:ascii="仿宋_GB2312" w:hAnsi="仿宋_GB2312" w:eastAsia="仿宋_GB2312" w:cs="仿宋_GB2312"/>
          <w:b/>
          <w:bCs/>
          <w:sz w:val="32"/>
          <w:szCs w:val="32"/>
        </w:rPr>
      </w:pPr>
      <w:bookmarkStart w:id="303" w:name="_Toc519934347"/>
      <w:bookmarkStart w:id="304" w:name="_Toc9989"/>
      <w:bookmarkStart w:id="305" w:name="_Toc5992"/>
      <w:bookmarkStart w:id="306" w:name="_Toc522178555"/>
      <w:bookmarkStart w:id="307" w:name="_Toc519934345"/>
      <w:bookmarkStart w:id="308" w:name="_Toc391536484"/>
      <w:bookmarkStart w:id="309" w:name="_Toc390785473"/>
      <w:bookmarkStart w:id="310" w:name="_Toc391536842"/>
      <w:bookmarkStart w:id="311" w:name="_Toc391536862"/>
      <w:bookmarkStart w:id="312" w:name="_Toc391536464"/>
      <w:bookmarkStart w:id="313" w:name="_Toc390785493"/>
      <w:bookmarkStart w:id="314" w:name="_Toc347602210"/>
      <w:r>
        <w:rPr>
          <w:rFonts w:hint="eastAsia" w:ascii="仿宋_GB2312" w:hAnsi="仿宋_GB2312" w:eastAsia="仿宋_GB2312" w:cs="仿宋_GB2312"/>
          <w:b/>
          <w:bCs/>
          <w:sz w:val="32"/>
          <w:szCs w:val="32"/>
        </w:rPr>
        <w:t>8.1.4行政</w:t>
      </w:r>
      <w:bookmarkEnd w:id="303"/>
      <w:r>
        <w:rPr>
          <w:rFonts w:hint="eastAsia" w:ascii="仿宋_GB2312" w:hAnsi="仿宋_GB2312" w:eastAsia="仿宋_GB2312" w:cs="仿宋_GB2312"/>
          <w:b/>
          <w:bCs/>
          <w:sz w:val="32"/>
          <w:szCs w:val="32"/>
        </w:rPr>
        <w:t>质疑投诉数据集</w:t>
      </w:r>
      <w:bookmarkEnd w:id="304"/>
      <w:bookmarkEnd w:id="305"/>
      <w:bookmarkEnd w:id="306"/>
    </w:p>
    <w:p>
      <w:pPr>
        <w:pStyle w:val="27"/>
        <w:spacing w:line="560" w:lineRule="exact"/>
        <w:ind w:firstLine="643"/>
        <w:jc w:val="both"/>
        <w:outlineLvl w:val="3"/>
        <w:rPr>
          <w:rFonts w:eastAsia="仿宋_GB2312" w:cs="Times New Roman"/>
          <w:b/>
          <w:bCs/>
          <w:sz w:val="32"/>
          <w:szCs w:val="28"/>
          <w:lang w:val="en-US"/>
        </w:rPr>
      </w:pPr>
      <w:bookmarkStart w:id="315" w:name="_Toc14486"/>
      <w:r>
        <w:rPr>
          <w:rFonts w:hint="eastAsia" w:eastAsia="仿宋_GB2312" w:cs="Times New Roman"/>
          <w:b/>
          <w:bCs/>
          <w:sz w:val="32"/>
          <w:szCs w:val="28"/>
          <w:lang w:val="en-US"/>
        </w:rPr>
        <w:t>8.1.4.1异议</w:t>
      </w:r>
      <w:bookmarkEnd w:id="315"/>
    </w:p>
    <w:p>
      <w:pPr>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数据集标识符：OBJECTION</w:t>
      </w:r>
    </w:p>
    <w:tbl>
      <w:tblPr>
        <w:tblStyle w:val="17"/>
        <w:tblW w:w="14325" w:type="dxa"/>
        <w:tblInd w:w="-183"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690"/>
        <w:gridCol w:w="2079"/>
        <w:gridCol w:w="1754"/>
        <w:gridCol w:w="1639"/>
        <w:gridCol w:w="1219"/>
        <w:gridCol w:w="956"/>
        <w:gridCol w:w="1312"/>
        <w:gridCol w:w="1321"/>
        <w:gridCol w:w="235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1690"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2079" w:type="dxa"/>
            <w:tcBorders>
              <w:righ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1754" w:type="dxa"/>
            <w:tcBorders>
              <w:lef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639"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219"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956"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312"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321"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2355"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9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招标项目编号</w:t>
            </w:r>
          </w:p>
        </w:tc>
        <w:tc>
          <w:tcPr>
            <w:tcW w:w="207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TENDER_PROJECT_CODE</w:t>
            </w:r>
          </w:p>
        </w:tc>
        <w:tc>
          <w:tcPr>
            <w:tcW w:w="1754"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参考3.3.5招标项目编号</w:t>
            </w:r>
          </w:p>
        </w:tc>
        <w:tc>
          <w:tcPr>
            <w:tcW w:w="163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21" w:type="dxa"/>
            <w:vAlign w:val="center"/>
          </w:tcPr>
          <w:p>
            <w:pPr>
              <w:spacing w:line="360" w:lineRule="exact"/>
              <w:rPr>
                <w:rFonts w:ascii="仿宋_GB2312" w:hAnsi="仿宋_GB2312" w:eastAsia="仿宋_GB2312" w:cs="仿宋_GB2312"/>
              </w:rPr>
            </w:pPr>
          </w:p>
        </w:tc>
        <w:tc>
          <w:tcPr>
            <w:tcW w:w="2355"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A.1.21异议与投诉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9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标段（包）编号</w:t>
            </w:r>
          </w:p>
        </w:tc>
        <w:tc>
          <w:tcPr>
            <w:tcW w:w="207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BID_SECTION_CODE</w:t>
            </w:r>
          </w:p>
        </w:tc>
        <w:tc>
          <w:tcPr>
            <w:tcW w:w="1754"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参考3.3.6标段（包）编号</w:t>
            </w:r>
          </w:p>
        </w:tc>
        <w:tc>
          <w:tcPr>
            <w:tcW w:w="163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C23</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21" w:type="dxa"/>
            <w:vAlign w:val="center"/>
          </w:tcPr>
          <w:p>
            <w:pPr>
              <w:spacing w:line="360" w:lineRule="exact"/>
              <w:rPr>
                <w:rFonts w:ascii="仿宋_GB2312" w:hAnsi="仿宋_GB2312" w:eastAsia="仿宋_GB2312" w:cs="仿宋_GB2312"/>
              </w:rPr>
            </w:pPr>
          </w:p>
        </w:tc>
        <w:tc>
          <w:tcPr>
            <w:tcW w:w="2355"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A.1.21异议与投诉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9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异议编号</w:t>
            </w:r>
          </w:p>
        </w:tc>
        <w:tc>
          <w:tcPr>
            <w:tcW w:w="2079" w:type="dxa"/>
            <w:tcBorders>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OBJECTION_ID</w:t>
            </w:r>
          </w:p>
        </w:tc>
        <w:tc>
          <w:tcPr>
            <w:tcW w:w="1754" w:type="dxa"/>
            <w:tcBorders>
              <w:lef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交易平台编号+时间戳+2位序列号</w:t>
            </w:r>
          </w:p>
        </w:tc>
        <w:tc>
          <w:tcPr>
            <w:tcW w:w="163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C27</w:t>
            </w:r>
          </w:p>
        </w:tc>
        <w:tc>
          <w:tcPr>
            <w:tcW w:w="956"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2"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21" w:type="dxa"/>
            <w:shd w:val="clear" w:color="auto" w:fill="auto"/>
            <w:vAlign w:val="center"/>
          </w:tcPr>
          <w:p>
            <w:pPr>
              <w:spacing w:line="360" w:lineRule="exact"/>
              <w:rPr>
                <w:rFonts w:ascii="仿宋_GB2312" w:hAnsi="仿宋_GB2312" w:eastAsia="仿宋_GB2312" w:cs="仿宋_GB2312"/>
              </w:rPr>
            </w:pPr>
          </w:p>
        </w:tc>
        <w:tc>
          <w:tcPr>
            <w:tcW w:w="2355"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9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异议名称</w:t>
            </w:r>
          </w:p>
        </w:tc>
        <w:tc>
          <w:tcPr>
            <w:tcW w:w="207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OBJECTION_NAME</w:t>
            </w:r>
          </w:p>
        </w:tc>
        <w:tc>
          <w:tcPr>
            <w:tcW w:w="1754" w:type="dxa"/>
            <w:tcBorders>
              <w:left w:val="single" w:color="auto"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3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C..500</w:t>
            </w:r>
          </w:p>
        </w:tc>
        <w:tc>
          <w:tcPr>
            <w:tcW w:w="956" w:type="dxa"/>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21" w:type="dxa"/>
            <w:vAlign w:val="center"/>
          </w:tcPr>
          <w:p>
            <w:pPr>
              <w:spacing w:line="360" w:lineRule="exact"/>
              <w:rPr>
                <w:rFonts w:ascii="仿宋_GB2312" w:hAnsi="仿宋_GB2312" w:eastAsia="仿宋_GB2312" w:cs="仿宋_GB2312"/>
              </w:rPr>
            </w:pPr>
          </w:p>
        </w:tc>
        <w:tc>
          <w:tcPr>
            <w:tcW w:w="2355"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9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异议环节</w:t>
            </w:r>
          </w:p>
        </w:tc>
        <w:tc>
          <w:tcPr>
            <w:tcW w:w="207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OBJECTION_STEP</w:t>
            </w:r>
          </w:p>
        </w:tc>
        <w:tc>
          <w:tcPr>
            <w:tcW w:w="1754"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1：招标文件（资格预审文件）</w:t>
            </w:r>
          </w:p>
          <w:p>
            <w:pPr>
              <w:spacing w:line="360" w:lineRule="exact"/>
              <w:rPr>
                <w:rFonts w:ascii="仿宋_GB2312" w:hAnsi="仿宋_GB2312" w:eastAsia="仿宋_GB2312" w:cs="仿宋_GB2312"/>
              </w:rPr>
            </w:pPr>
            <w:r>
              <w:rPr>
                <w:rFonts w:hint="eastAsia" w:ascii="仿宋_GB2312" w:hAnsi="仿宋_GB2312" w:eastAsia="仿宋_GB2312" w:cs="仿宋_GB2312"/>
              </w:rPr>
              <w:t>2、开标</w:t>
            </w:r>
          </w:p>
          <w:p>
            <w:pPr>
              <w:spacing w:line="360" w:lineRule="exact"/>
              <w:rPr>
                <w:rFonts w:ascii="仿宋_GB2312" w:hAnsi="仿宋_GB2312" w:eastAsia="仿宋_GB2312" w:cs="仿宋_GB2312"/>
              </w:rPr>
            </w:pPr>
            <w:r>
              <w:rPr>
                <w:rFonts w:hint="eastAsia" w:ascii="仿宋_GB2312" w:hAnsi="仿宋_GB2312" w:eastAsia="仿宋_GB2312" w:cs="仿宋_GB2312"/>
              </w:rPr>
              <w:t>3：评标</w:t>
            </w:r>
          </w:p>
          <w:p>
            <w:pPr>
              <w:spacing w:line="360" w:lineRule="exact"/>
              <w:rPr>
                <w:rFonts w:ascii="仿宋_GB2312" w:hAnsi="仿宋_GB2312" w:eastAsia="仿宋_GB2312" w:cs="仿宋_GB2312"/>
              </w:rPr>
            </w:pPr>
            <w:r>
              <w:rPr>
                <w:rFonts w:hint="eastAsia" w:ascii="仿宋_GB2312" w:hAnsi="仿宋_GB2312" w:eastAsia="仿宋_GB2312" w:cs="仿宋_GB2312"/>
              </w:rPr>
              <w:t>4：中标候选人公示</w:t>
            </w:r>
          </w:p>
          <w:p>
            <w:pPr>
              <w:spacing w:line="360" w:lineRule="exact"/>
              <w:rPr>
                <w:rFonts w:ascii="仿宋_GB2312" w:hAnsi="仿宋_GB2312" w:eastAsia="仿宋_GB2312" w:cs="仿宋_GB2312"/>
              </w:rPr>
            </w:pPr>
            <w:r>
              <w:rPr>
                <w:rFonts w:hint="eastAsia" w:ascii="仿宋_GB2312" w:hAnsi="仿宋_GB2312" w:eastAsia="仿宋_GB2312" w:cs="仿宋_GB2312"/>
              </w:rPr>
              <w:t>5：其他</w:t>
            </w:r>
          </w:p>
        </w:tc>
        <w:tc>
          <w:tcPr>
            <w:tcW w:w="163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956" w:type="dxa"/>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21" w:type="dxa"/>
            <w:vAlign w:val="center"/>
          </w:tcPr>
          <w:p>
            <w:pPr>
              <w:spacing w:line="360" w:lineRule="exact"/>
              <w:rPr>
                <w:rFonts w:ascii="仿宋_GB2312" w:hAnsi="仿宋_GB2312" w:eastAsia="仿宋_GB2312" w:cs="仿宋_GB2312"/>
              </w:rPr>
            </w:pPr>
          </w:p>
        </w:tc>
        <w:tc>
          <w:tcPr>
            <w:tcW w:w="2355"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9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异议人代码类型</w:t>
            </w:r>
          </w:p>
        </w:tc>
        <w:tc>
          <w:tcPr>
            <w:tcW w:w="207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DISSENTOR_CODE_TYPE</w:t>
            </w:r>
          </w:p>
        </w:tc>
        <w:tc>
          <w:tcPr>
            <w:tcW w:w="1754"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63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21" w:type="dxa"/>
            <w:vAlign w:val="center"/>
          </w:tcPr>
          <w:p>
            <w:pPr>
              <w:spacing w:line="360" w:lineRule="exact"/>
              <w:rPr>
                <w:rFonts w:ascii="仿宋_GB2312" w:hAnsi="仿宋_GB2312" w:eastAsia="仿宋_GB2312" w:cs="仿宋_GB2312"/>
              </w:rPr>
            </w:pPr>
          </w:p>
        </w:tc>
        <w:tc>
          <w:tcPr>
            <w:tcW w:w="2355"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A.1.21异议与投诉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9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异议人代码</w:t>
            </w:r>
          </w:p>
        </w:tc>
        <w:tc>
          <w:tcPr>
            <w:tcW w:w="207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DISSENTOR_CODE</w:t>
            </w:r>
          </w:p>
        </w:tc>
        <w:tc>
          <w:tcPr>
            <w:tcW w:w="1754"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63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21" w:type="dxa"/>
            <w:vAlign w:val="center"/>
          </w:tcPr>
          <w:p>
            <w:pPr>
              <w:spacing w:line="360" w:lineRule="exact"/>
              <w:rPr>
                <w:rFonts w:ascii="仿宋_GB2312" w:hAnsi="仿宋_GB2312" w:eastAsia="仿宋_GB2312" w:cs="仿宋_GB2312"/>
              </w:rPr>
            </w:pPr>
          </w:p>
        </w:tc>
        <w:tc>
          <w:tcPr>
            <w:tcW w:w="2355"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A.1.21异议与投诉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9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异议人名称</w:t>
            </w:r>
          </w:p>
        </w:tc>
        <w:tc>
          <w:tcPr>
            <w:tcW w:w="207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DISSENTOR_NAME</w:t>
            </w:r>
          </w:p>
        </w:tc>
        <w:tc>
          <w:tcPr>
            <w:tcW w:w="1754"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3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21" w:type="dxa"/>
            <w:vAlign w:val="center"/>
          </w:tcPr>
          <w:p>
            <w:pPr>
              <w:spacing w:line="360" w:lineRule="exact"/>
              <w:rPr>
                <w:rFonts w:ascii="仿宋_GB2312" w:hAnsi="仿宋_GB2312" w:eastAsia="仿宋_GB2312" w:cs="仿宋_GB2312"/>
              </w:rPr>
            </w:pPr>
          </w:p>
        </w:tc>
        <w:tc>
          <w:tcPr>
            <w:tcW w:w="2355"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A.1.21异议与投诉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9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异议人电话</w:t>
            </w:r>
          </w:p>
        </w:tc>
        <w:tc>
          <w:tcPr>
            <w:tcW w:w="207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DISSENTOR_PHONE</w:t>
            </w:r>
          </w:p>
        </w:tc>
        <w:tc>
          <w:tcPr>
            <w:tcW w:w="1754"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3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21" w:type="dxa"/>
            <w:vAlign w:val="center"/>
          </w:tcPr>
          <w:p>
            <w:pPr>
              <w:spacing w:line="360" w:lineRule="exact"/>
              <w:rPr>
                <w:rFonts w:ascii="仿宋_GB2312" w:hAnsi="仿宋_GB2312" w:eastAsia="仿宋_GB2312" w:cs="仿宋_GB2312"/>
              </w:rPr>
            </w:pPr>
          </w:p>
        </w:tc>
        <w:tc>
          <w:tcPr>
            <w:tcW w:w="2355"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A.1.21异议与投诉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9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异议人邮箱</w:t>
            </w:r>
          </w:p>
        </w:tc>
        <w:tc>
          <w:tcPr>
            <w:tcW w:w="207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DISSENTOR_MAIL</w:t>
            </w:r>
          </w:p>
        </w:tc>
        <w:tc>
          <w:tcPr>
            <w:tcW w:w="1754"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3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21" w:type="dxa"/>
            <w:vAlign w:val="center"/>
          </w:tcPr>
          <w:p>
            <w:pPr>
              <w:spacing w:line="360" w:lineRule="exact"/>
              <w:rPr>
                <w:rFonts w:ascii="仿宋_GB2312" w:hAnsi="仿宋_GB2312" w:eastAsia="仿宋_GB2312" w:cs="仿宋_GB2312"/>
              </w:rPr>
            </w:pPr>
          </w:p>
        </w:tc>
        <w:tc>
          <w:tcPr>
            <w:tcW w:w="2355"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A.1.21异议与投诉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9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异议人地址</w:t>
            </w:r>
          </w:p>
        </w:tc>
        <w:tc>
          <w:tcPr>
            <w:tcW w:w="207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DISSENTOR_ADDRESS</w:t>
            </w:r>
          </w:p>
        </w:tc>
        <w:tc>
          <w:tcPr>
            <w:tcW w:w="1754"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3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C..500</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21" w:type="dxa"/>
            <w:vAlign w:val="center"/>
          </w:tcPr>
          <w:p>
            <w:pPr>
              <w:spacing w:line="360" w:lineRule="exact"/>
              <w:rPr>
                <w:rFonts w:ascii="仿宋_GB2312" w:hAnsi="仿宋_GB2312" w:eastAsia="仿宋_GB2312" w:cs="仿宋_GB2312"/>
              </w:rPr>
            </w:pPr>
          </w:p>
        </w:tc>
        <w:tc>
          <w:tcPr>
            <w:tcW w:w="2355"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A.1.21异议与投诉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9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被异议人代码类型</w:t>
            </w:r>
          </w:p>
        </w:tc>
        <w:tc>
          <w:tcPr>
            <w:tcW w:w="207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DISSENTEDOR_CODE_TYPE</w:t>
            </w:r>
          </w:p>
        </w:tc>
        <w:tc>
          <w:tcPr>
            <w:tcW w:w="1754"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63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21" w:type="dxa"/>
            <w:vAlign w:val="center"/>
          </w:tcPr>
          <w:p>
            <w:pPr>
              <w:spacing w:line="360" w:lineRule="exact"/>
              <w:rPr>
                <w:rFonts w:ascii="仿宋_GB2312" w:hAnsi="仿宋_GB2312" w:eastAsia="仿宋_GB2312" w:cs="仿宋_GB2312"/>
              </w:rPr>
            </w:pPr>
          </w:p>
        </w:tc>
        <w:tc>
          <w:tcPr>
            <w:tcW w:w="2355"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9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被异议人代码</w:t>
            </w:r>
          </w:p>
        </w:tc>
        <w:tc>
          <w:tcPr>
            <w:tcW w:w="207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DISSENTEDOR_CODE</w:t>
            </w:r>
          </w:p>
        </w:tc>
        <w:tc>
          <w:tcPr>
            <w:tcW w:w="1754"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63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21" w:type="dxa"/>
            <w:vAlign w:val="center"/>
          </w:tcPr>
          <w:p>
            <w:pPr>
              <w:spacing w:line="360" w:lineRule="exact"/>
              <w:rPr>
                <w:rFonts w:ascii="仿宋_GB2312" w:hAnsi="仿宋_GB2312" w:eastAsia="仿宋_GB2312" w:cs="仿宋_GB2312"/>
              </w:rPr>
            </w:pPr>
          </w:p>
        </w:tc>
        <w:tc>
          <w:tcPr>
            <w:tcW w:w="2355"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9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被异议人名称</w:t>
            </w:r>
          </w:p>
        </w:tc>
        <w:tc>
          <w:tcPr>
            <w:tcW w:w="207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DISSENTEDOR_NAME</w:t>
            </w:r>
          </w:p>
        </w:tc>
        <w:tc>
          <w:tcPr>
            <w:tcW w:w="1754"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3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21" w:type="dxa"/>
            <w:vAlign w:val="center"/>
          </w:tcPr>
          <w:p>
            <w:pPr>
              <w:spacing w:line="360" w:lineRule="exact"/>
              <w:rPr>
                <w:rFonts w:ascii="仿宋_GB2312" w:hAnsi="仿宋_GB2312" w:eastAsia="仿宋_GB2312" w:cs="仿宋_GB2312"/>
              </w:rPr>
            </w:pPr>
          </w:p>
        </w:tc>
        <w:tc>
          <w:tcPr>
            <w:tcW w:w="2355"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9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被异议人电话</w:t>
            </w:r>
          </w:p>
        </w:tc>
        <w:tc>
          <w:tcPr>
            <w:tcW w:w="207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DISSENTEDOR_ PHONE</w:t>
            </w:r>
          </w:p>
        </w:tc>
        <w:tc>
          <w:tcPr>
            <w:tcW w:w="1754"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3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21" w:type="dxa"/>
            <w:vAlign w:val="center"/>
          </w:tcPr>
          <w:p>
            <w:pPr>
              <w:spacing w:line="360" w:lineRule="exact"/>
              <w:rPr>
                <w:rFonts w:ascii="仿宋_GB2312" w:hAnsi="仿宋_GB2312" w:eastAsia="仿宋_GB2312" w:cs="仿宋_GB2312"/>
              </w:rPr>
            </w:pPr>
          </w:p>
        </w:tc>
        <w:tc>
          <w:tcPr>
            <w:tcW w:w="2355"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9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被异议人邮箱</w:t>
            </w:r>
          </w:p>
        </w:tc>
        <w:tc>
          <w:tcPr>
            <w:tcW w:w="207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DISSENTEDOR_ MAIL</w:t>
            </w:r>
          </w:p>
        </w:tc>
        <w:tc>
          <w:tcPr>
            <w:tcW w:w="1754"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3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21" w:type="dxa"/>
            <w:vAlign w:val="center"/>
          </w:tcPr>
          <w:p>
            <w:pPr>
              <w:spacing w:line="360" w:lineRule="exact"/>
              <w:rPr>
                <w:rFonts w:ascii="仿宋_GB2312" w:hAnsi="仿宋_GB2312" w:eastAsia="仿宋_GB2312" w:cs="仿宋_GB2312"/>
              </w:rPr>
            </w:pPr>
          </w:p>
        </w:tc>
        <w:tc>
          <w:tcPr>
            <w:tcW w:w="2355"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9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被异议人地址</w:t>
            </w:r>
          </w:p>
        </w:tc>
        <w:tc>
          <w:tcPr>
            <w:tcW w:w="207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DISSENTEDOR_ADDRESS</w:t>
            </w:r>
          </w:p>
        </w:tc>
        <w:tc>
          <w:tcPr>
            <w:tcW w:w="1754"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3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C..500</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21" w:type="dxa"/>
            <w:vAlign w:val="center"/>
          </w:tcPr>
          <w:p>
            <w:pPr>
              <w:spacing w:line="360" w:lineRule="exact"/>
              <w:rPr>
                <w:rFonts w:ascii="仿宋_GB2312" w:hAnsi="仿宋_GB2312" w:eastAsia="仿宋_GB2312" w:cs="仿宋_GB2312"/>
              </w:rPr>
            </w:pPr>
          </w:p>
        </w:tc>
        <w:tc>
          <w:tcPr>
            <w:tcW w:w="2355"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9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依据和理由</w:t>
            </w:r>
          </w:p>
        </w:tc>
        <w:tc>
          <w:tcPr>
            <w:tcW w:w="207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OBJECTION_REASON</w:t>
            </w:r>
          </w:p>
        </w:tc>
        <w:tc>
          <w:tcPr>
            <w:tcW w:w="1754"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3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21" w:type="dxa"/>
            <w:vAlign w:val="center"/>
          </w:tcPr>
          <w:p>
            <w:pPr>
              <w:spacing w:line="360" w:lineRule="exact"/>
              <w:rPr>
                <w:rFonts w:ascii="仿宋_GB2312" w:hAnsi="仿宋_GB2312" w:eastAsia="仿宋_GB2312" w:cs="仿宋_GB2312"/>
              </w:rPr>
            </w:pPr>
          </w:p>
        </w:tc>
        <w:tc>
          <w:tcPr>
            <w:tcW w:w="2355"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A.1.21异议与投诉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9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异议内容</w:t>
            </w:r>
          </w:p>
        </w:tc>
        <w:tc>
          <w:tcPr>
            <w:tcW w:w="207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OBJECTION_CONTENT</w:t>
            </w:r>
          </w:p>
        </w:tc>
        <w:tc>
          <w:tcPr>
            <w:tcW w:w="1754"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3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21" w:type="dxa"/>
            <w:vAlign w:val="center"/>
          </w:tcPr>
          <w:p>
            <w:pPr>
              <w:spacing w:line="360" w:lineRule="exact"/>
              <w:rPr>
                <w:rFonts w:ascii="仿宋_GB2312" w:hAnsi="仿宋_GB2312" w:eastAsia="仿宋_GB2312" w:cs="仿宋_GB2312"/>
              </w:rPr>
            </w:pPr>
          </w:p>
        </w:tc>
        <w:tc>
          <w:tcPr>
            <w:tcW w:w="2355"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9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207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OBJECTION_ATTACHMENT_CODE</w:t>
            </w:r>
          </w:p>
        </w:tc>
        <w:tc>
          <w:tcPr>
            <w:tcW w:w="1754"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63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1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2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多个附件关联标识号以半角分号隔开</w:t>
            </w:r>
          </w:p>
        </w:tc>
        <w:tc>
          <w:tcPr>
            <w:tcW w:w="2355"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9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异议提出时间</w:t>
            </w:r>
          </w:p>
        </w:tc>
        <w:tc>
          <w:tcPr>
            <w:tcW w:w="207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OBJECTION_SUBMIT_TIME</w:t>
            </w:r>
          </w:p>
        </w:tc>
        <w:tc>
          <w:tcPr>
            <w:tcW w:w="1754" w:type="dxa"/>
            <w:tcBorders>
              <w:left w:val="single" w:color="auto" w:sz="4" w:space="0"/>
            </w:tcBorders>
            <w:vAlign w:val="center"/>
          </w:tcPr>
          <w:p>
            <w:pPr>
              <w:spacing w:line="360" w:lineRule="exact"/>
              <w:rPr>
                <w:rFonts w:ascii="仿宋_GB2312" w:hAnsi="仿宋_GB2312" w:eastAsia="仿宋_GB2312" w:cs="仿宋_GB2312"/>
              </w:rPr>
            </w:pPr>
          </w:p>
        </w:tc>
        <w:tc>
          <w:tcPr>
            <w:tcW w:w="163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21" w:type="dxa"/>
            <w:vAlign w:val="center"/>
          </w:tcPr>
          <w:p>
            <w:pPr>
              <w:spacing w:line="360" w:lineRule="exact"/>
              <w:rPr>
                <w:rFonts w:ascii="仿宋_GB2312" w:hAnsi="仿宋_GB2312" w:eastAsia="仿宋_GB2312" w:cs="仿宋_GB2312"/>
              </w:rPr>
            </w:pPr>
          </w:p>
        </w:tc>
        <w:tc>
          <w:tcPr>
            <w:tcW w:w="2355"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A.1.21异议与投诉/提交时间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90"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2079"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1754"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639"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5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2"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321"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355"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根据20号令5.2.1 和B.3.1，交易平台需向公共服务平台同步信息。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90"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2079"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1754"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639"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5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2"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321"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355"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20号令A.1.2，但格式变化</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90"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2079"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1754"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639"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5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2"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321"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355"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90"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079"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1754"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639"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1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5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2"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321"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355"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根据10号令第十一条中对发布媒介和交易平台的及时性要求</w:t>
            </w:r>
          </w:p>
        </w:tc>
      </w:tr>
    </w:tbl>
    <w:p>
      <w:pPr>
        <w:spacing w:line="560" w:lineRule="exact"/>
        <w:rPr>
          <w:rFonts w:ascii="仿宋_GB2312" w:hAnsi="仿宋_GB2312" w:eastAsia="仿宋_GB2312" w:cs="仿宋_GB2312"/>
        </w:rPr>
      </w:pPr>
    </w:p>
    <w:p>
      <w:pPr>
        <w:pStyle w:val="27"/>
        <w:spacing w:line="560" w:lineRule="exact"/>
        <w:ind w:firstLine="643"/>
        <w:jc w:val="both"/>
        <w:outlineLvl w:val="3"/>
        <w:rPr>
          <w:rFonts w:eastAsia="仿宋_GB2312" w:cs="Times New Roman"/>
          <w:b/>
          <w:bCs/>
          <w:sz w:val="32"/>
          <w:szCs w:val="28"/>
          <w:lang w:val="en-US"/>
        </w:rPr>
      </w:pPr>
      <w:bookmarkStart w:id="316" w:name="_Toc13015"/>
      <w:r>
        <w:rPr>
          <w:rFonts w:hint="eastAsia" w:eastAsia="仿宋_GB2312" w:cs="Times New Roman"/>
          <w:b/>
          <w:bCs/>
          <w:sz w:val="32"/>
          <w:szCs w:val="28"/>
          <w:lang w:val="en-US"/>
        </w:rPr>
        <w:t>8.1.4.2行政监督指令</w:t>
      </w:r>
      <w:bookmarkEnd w:id="316"/>
    </w:p>
    <w:p>
      <w:pPr>
        <w:spacing w:line="560" w:lineRule="exact"/>
        <w:rPr>
          <w:rFonts w:ascii="仿宋_GB2312" w:hAnsi="仿宋_GB2312" w:eastAsia="仿宋_GB2312" w:cs="仿宋_GB2312"/>
          <w:sz w:val="32"/>
          <w:szCs w:val="32"/>
        </w:rPr>
      </w:pPr>
      <w:r>
        <w:rPr>
          <w:rFonts w:hint="eastAsia" w:ascii="仿宋_GB2312" w:hAnsi="仿宋_GB2312" w:eastAsia="仿宋_GB2312" w:cs="仿宋_GB2312"/>
          <w:sz w:val="32"/>
          <w:szCs w:val="32"/>
        </w:rPr>
        <w:t>数据集标识符：SUPERVISION_INSTRUCTION</w:t>
      </w:r>
    </w:p>
    <w:tbl>
      <w:tblPr>
        <w:tblStyle w:val="17"/>
        <w:tblW w:w="14142"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507"/>
        <w:gridCol w:w="1807"/>
        <w:gridCol w:w="2113"/>
        <w:gridCol w:w="1145"/>
        <w:gridCol w:w="1267"/>
        <w:gridCol w:w="1206"/>
        <w:gridCol w:w="1508"/>
        <w:gridCol w:w="1179"/>
        <w:gridCol w:w="2410"/>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150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1807" w:type="dxa"/>
            <w:tcBorders>
              <w:righ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2113" w:type="dxa"/>
            <w:tcBorders>
              <w:lef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145"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26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1206"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508"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179"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2410"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招标项目编号</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TENDER_PROJECT_CODE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参考3.3.5招标项目编号</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标段（包）编号</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BID_SECTION_CODE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参考3.3.6标段（包）编号</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C23</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监管环节</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TRADE_STEP</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0：备案计划</w:t>
            </w:r>
          </w:p>
          <w:p>
            <w:pPr>
              <w:spacing w:line="360" w:lineRule="exact"/>
              <w:rPr>
                <w:rFonts w:ascii="仿宋_GB2312" w:hAnsi="仿宋_GB2312" w:eastAsia="仿宋_GB2312" w:cs="仿宋_GB2312"/>
              </w:rPr>
            </w:pPr>
            <w:r>
              <w:rPr>
                <w:rFonts w:hint="eastAsia" w:ascii="仿宋_GB2312" w:hAnsi="仿宋_GB2312" w:eastAsia="仿宋_GB2312" w:cs="仿宋_GB2312"/>
              </w:rPr>
              <w:t>1：招标项目</w:t>
            </w:r>
          </w:p>
          <w:p>
            <w:pPr>
              <w:spacing w:line="360" w:lineRule="exact"/>
              <w:rPr>
                <w:rFonts w:ascii="仿宋_GB2312" w:hAnsi="仿宋_GB2312" w:eastAsia="仿宋_GB2312" w:cs="仿宋_GB2312"/>
              </w:rPr>
            </w:pPr>
            <w:r>
              <w:rPr>
                <w:rFonts w:hint="eastAsia" w:ascii="仿宋_GB2312" w:hAnsi="仿宋_GB2312" w:eastAsia="仿宋_GB2312" w:cs="仿宋_GB2312"/>
              </w:rPr>
              <w:t>2：招标公告和资格预审公告</w:t>
            </w:r>
          </w:p>
          <w:p>
            <w:pPr>
              <w:spacing w:line="360" w:lineRule="exact"/>
              <w:rPr>
                <w:rFonts w:ascii="仿宋_GB2312" w:hAnsi="仿宋_GB2312" w:eastAsia="仿宋_GB2312" w:cs="仿宋_GB2312"/>
              </w:rPr>
            </w:pPr>
            <w:r>
              <w:rPr>
                <w:rFonts w:hint="eastAsia" w:ascii="仿宋_GB2312" w:hAnsi="仿宋_GB2312" w:eastAsia="仿宋_GB2312" w:cs="仿宋_GB2312"/>
              </w:rPr>
              <w:t>3：招标文件（资审文件）与澄清</w:t>
            </w:r>
          </w:p>
          <w:p>
            <w:pPr>
              <w:spacing w:line="360" w:lineRule="exact"/>
              <w:rPr>
                <w:rFonts w:ascii="仿宋_GB2312" w:hAnsi="仿宋_GB2312" w:eastAsia="仿宋_GB2312" w:cs="仿宋_GB2312"/>
              </w:rPr>
            </w:pPr>
            <w:r>
              <w:rPr>
                <w:rFonts w:hint="eastAsia" w:ascii="仿宋_GB2312" w:hAnsi="仿宋_GB2312" w:eastAsia="仿宋_GB2312" w:cs="仿宋_GB2312"/>
              </w:rPr>
              <w:t>4：评标委员会组建</w:t>
            </w:r>
          </w:p>
          <w:p>
            <w:pPr>
              <w:spacing w:line="360" w:lineRule="exact"/>
              <w:rPr>
                <w:rFonts w:ascii="仿宋_GB2312" w:hAnsi="仿宋_GB2312" w:eastAsia="仿宋_GB2312" w:cs="仿宋_GB2312"/>
              </w:rPr>
            </w:pPr>
            <w:r>
              <w:rPr>
                <w:rFonts w:hint="eastAsia" w:ascii="仿宋_GB2312" w:hAnsi="仿宋_GB2312" w:eastAsia="仿宋_GB2312" w:cs="仿宋_GB2312"/>
              </w:rPr>
              <w:t>5：开标记录及开标明细</w:t>
            </w:r>
          </w:p>
          <w:p>
            <w:pPr>
              <w:spacing w:line="360" w:lineRule="exact"/>
              <w:rPr>
                <w:rFonts w:ascii="仿宋_GB2312" w:hAnsi="仿宋_GB2312" w:eastAsia="仿宋_GB2312" w:cs="仿宋_GB2312"/>
              </w:rPr>
            </w:pPr>
            <w:r>
              <w:rPr>
                <w:rFonts w:hint="eastAsia" w:ascii="仿宋_GB2312" w:hAnsi="仿宋_GB2312" w:eastAsia="仿宋_GB2312" w:cs="仿宋_GB2312"/>
              </w:rPr>
              <w:t>6：评标报告</w:t>
            </w:r>
          </w:p>
          <w:p>
            <w:pPr>
              <w:spacing w:line="360" w:lineRule="exact"/>
              <w:rPr>
                <w:rFonts w:ascii="仿宋_GB2312" w:hAnsi="仿宋_GB2312" w:eastAsia="仿宋_GB2312" w:cs="仿宋_GB2312"/>
              </w:rPr>
            </w:pPr>
            <w:r>
              <w:rPr>
                <w:rFonts w:hint="eastAsia" w:ascii="仿宋_GB2312" w:hAnsi="仿宋_GB2312" w:eastAsia="仿宋_GB2312" w:cs="仿宋_GB2312"/>
              </w:rPr>
              <w:t>7：中标候选人公示</w:t>
            </w:r>
          </w:p>
          <w:p>
            <w:pPr>
              <w:spacing w:line="360" w:lineRule="exact"/>
              <w:rPr>
                <w:rFonts w:ascii="仿宋_GB2312" w:hAnsi="仿宋_GB2312" w:eastAsia="仿宋_GB2312" w:cs="仿宋_GB2312"/>
              </w:rPr>
            </w:pPr>
            <w:r>
              <w:rPr>
                <w:rFonts w:hint="eastAsia" w:ascii="仿宋_GB2312" w:hAnsi="仿宋_GB2312" w:eastAsia="仿宋_GB2312" w:cs="仿宋_GB2312"/>
              </w:rPr>
              <w:t>8：中标结果公示</w:t>
            </w:r>
          </w:p>
          <w:p>
            <w:pPr>
              <w:spacing w:line="360" w:lineRule="exact"/>
              <w:rPr>
                <w:rFonts w:ascii="仿宋_GB2312" w:hAnsi="仿宋_GB2312" w:eastAsia="仿宋_GB2312" w:cs="仿宋_GB2312"/>
              </w:rPr>
            </w:pPr>
            <w:r>
              <w:rPr>
                <w:rFonts w:hint="eastAsia" w:ascii="仿宋_GB2312" w:hAnsi="仿宋_GB2312" w:eastAsia="仿宋_GB2312" w:cs="仿宋_GB2312"/>
              </w:rPr>
              <w:t>9：招标总结报告</w:t>
            </w:r>
          </w:p>
          <w:p>
            <w:pPr>
              <w:spacing w:line="360" w:lineRule="exact"/>
              <w:rPr>
                <w:rFonts w:ascii="仿宋_GB2312" w:hAnsi="仿宋_GB2312" w:eastAsia="仿宋_GB2312" w:cs="仿宋_GB2312"/>
              </w:rPr>
            </w:pPr>
            <w:r>
              <w:rPr>
                <w:rFonts w:hint="eastAsia" w:ascii="仿宋_GB2312" w:hAnsi="仿宋_GB2312" w:eastAsia="仿宋_GB2312" w:cs="仿宋_GB2312"/>
              </w:rPr>
              <w:t xml:space="preserve">10：合同 </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允许多个。多个时支持以半角分号进行分隔。</w:t>
            </w: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是否通过</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IS_PAST</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参考5.1.9是否代码</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监督指令</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SUPERVISION_INSTRUCTION</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0：暂停招标</w:t>
            </w:r>
          </w:p>
          <w:p>
            <w:pPr>
              <w:spacing w:line="360" w:lineRule="exact"/>
              <w:rPr>
                <w:rFonts w:ascii="仿宋_GB2312" w:hAnsi="仿宋_GB2312" w:eastAsia="仿宋_GB2312" w:cs="仿宋_GB2312"/>
              </w:rPr>
            </w:pPr>
            <w:r>
              <w:rPr>
                <w:rFonts w:hint="eastAsia" w:ascii="仿宋_GB2312" w:hAnsi="仿宋_GB2312" w:eastAsia="仿宋_GB2312" w:cs="仿宋_GB2312"/>
              </w:rPr>
              <w:t>1：责令改正</w:t>
            </w:r>
          </w:p>
          <w:p>
            <w:pPr>
              <w:spacing w:line="360" w:lineRule="exact"/>
              <w:rPr>
                <w:rFonts w:ascii="仿宋_GB2312" w:hAnsi="仿宋_GB2312" w:eastAsia="仿宋_GB2312" w:cs="仿宋_GB2312"/>
              </w:rPr>
            </w:pPr>
            <w:r>
              <w:rPr>
                <w:rFonts w:hint="eastAsia" w:ascii="仿宋_GB2312" w:hAnsi="仿宋_GB2312" w:eastAsia="仿宋_GB2312" w:cs="仿宋_GB2312"/>
              </w:rPr>
              <w:t>2：暂停项目执行或资金拨付</w:t>
            </w:r>
          </w:p>
          <w:p>
            <w:pPr>
              <w:spacing w:line="360" w:lineRule="exact"/>
              <w:rPr>
                <w:rFonts w:ascii="仿宋_GB2312" w:hAnsi="仿宋_GB2312" w:eastAsia="仿宋_GB2312" w:cs="仿宋_GB2312"/>
              </w:rPr>
            </w:pPr>
            <w:r>
              <w:rPr>
                <w:rFonts w:hint="eastAsia" w:ascii="仿宋_GB2312" w:hAnsi="仿宋_GB2312" w:eastAsia="仿宋_GB2312" w:cs="仿宋_GB2312"/>
              </w:rPr>
              <w:t>3：重新招标</w:t>
            </w:r>
          </w:p>
          <w:p>
            <w:pPr>
              <w:spacing w:line="360" w:lineRule="exact"/>
              <w:rPr>
                <w:rFonts w:ascii="仿宋_GB2312" w:hAnsi="仿宋_GB2312" w:eastAsia="仿宋_GB2312" w:cs="仿宋_GB2312"/>
              </w:rPr>
            </w:pPr>
            <w:r>
              <w:rPr>
                <w:rFonts w:hint="eastAsia" w:ascii="仿宋_GB2312" w:hAnsi="仿宋_GB2312" w:eastAsia="仿宋_GB2312" w:cs="仿宋_GB2312"/>
              </w:rPr>
              <w:t>4：重新评标</w:t>
            </w:r>
          </w:p>
          <w:p>
            <w:pPr>
              <w:spacing w:line="360" w:lineRule="exact"/>
              <w:rPr>
                <w:rFonts w:ascii="仿宋_GB2312" w:hAnsi="仿宋_GB2312" w:eastAsia="仿宋_GB2312" w:cs="仿宋_GB2312"/>
              </w:rPr>
            </w:pPr>
            <w:r>
              <w:rPr>
                <w:rFonts w:hint="eastAsia" w:ascii="仿宋_GB2312" w:hAnsi="仿宋_GB2312" w:eastAsia="仿宋_GB2312" w:cs="仿宋_GB2312"/>
              </w:rPr>
              <w:t>5：重新确定中标人</w:t>
            </w:r>
          </w:p>
          <w:p>
            <w:pPr>
              <w:spacing w:line="360" w:lineRule="exact"/>
              <w:rPr>
                <w:rFonts w:ascii="仿宋_GB2312" w:hAnsi="仿宋_GB2312" w:eastAsia="仿宋_GB2312" w:cs="仿宋_GB2312"/>
              </w:rPr>
            </w:pPr>
            <w:r>
              <w:rPr>
                <w:rFonts w:hint="eastAsia" w:ascii="仿宋_GB2312" w:hAnsi="仿宋_GB2312" w:eastAsia="仿宋_GB2312" w:cs="仿宋_GB2312"/>
              </w:rPr>
              <w:t>6：其他</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1206" w:type="dxa"/>
            <w:vAlign w:val="center"/>
          </w:tcPr>
          <w:p>
            <w:pPr>
              <w:spacing w:line="360" w:lineRule="exact"/>
              <w:rPr>
                <w:rFonts w:ascii="仿宋_GB2312" w:hAnsi="仿宋_GB2312" w:eastAsia="仿宋_GB2312" w:cs="仿宋_GB2312"/>
              </w:rPr>
            </w:pPr>
          </w:p>
        </w:tc>
        <w:tc>
          <w:tcPr>
            <w:tcW w:w="1508" w:type="dxa"/>
          </w:tcPr>
          <w:p>
            <w:pPr>
              <w:spacing w:line="360" w:lineRule="exact"/>
              <w:rPr>
                <w:rFonts w:ascii="仿宋_GB2312" w:hAnsi="仿宋_GB2312" w:eastAsia="仿宋_GB2312" w:cs="仿宋_GB2312"/>
              </w:rPr>
            </w:pPr>
          </w:p>
        </w:tc>
        <w:tc>
          <w:tcPr>
            <w:tcW w:w="1179" w:type="dxa"/>
            <w:vAlign w:val="center"/>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监管意见</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CONTENT</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以监管环节为单位，提交监管意见。</w:t>
            </w: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监管单位</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GOVERMENT</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法律法规政策依据</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LAW</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审批人</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SIGNATURE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指令下达时间</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INSTRUCTION_ASSIGN_TIME</w:t>
            </w:r>
          </w:p>
        </w:tc>
        <w:tc>
          <w:tcPr>
            <w:tcW w:w="2113" w:type="dxa"/>
            <w:tcBorders>
              <w:left w:val="single" w:color="auto" w:sz="4" w:space="0"/>
            </w:tcBorders>
            <w:vAlign w:val="center"/>
          </w:tcPr>
          <w:p>
            <w:pPr>
              <w:spacing w:line="360" w:lineRule="exact"/>
              <w:rPr>
                <w:rFonts w:ascii="仿宋_GB2312" w:hAnsi="仿宋_GB2312" w:eastAsia="仿宋_GB2312" w:cs="仿宋_GB2312"/>
              </w:rPr>
            </w:pP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p>
        </w:tc>
        <w:tc>
          <w:tcPr>
            <w:tcW w:w="1179" w:type="dxa"/>
            <w:vAlign w:val="center"/>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17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多个附件关联标识号以半角分号隔开</w:t>
            </w: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平台数据验证责任人姓名</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EXAMINER_NAME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179" w:type="dxa"/>
          </w:tcPr>
          <w:p>
            <w:pPr>
              <w:spacing w:line="360" w:lineRule="exact"/>
              <w:rPr>
                <w:rFonts w:ascii="仿宋_GB2312" w:hAnsi="仿宋_GB2312" w:eastAsia="仿宋_GB2312" w:cs="仿宋_GB2312"/>
              </w:rPr>
            </w:pPr>
            <w:r>
              <w:rPr>
                <w:rFonts w:hint="eastAsia" w:ascii="仿宋_GB2312" w:hAnsi="仿宋_GB2312" w:eastAsia="仿宋_GB2312" w:cs="仿宋_GB2312"/>
              </w:rPr>
              <w:t>支持多个验证责任人，以分号隔开。</w:t>
            </w: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179" w:type="dxa"/>
            <w:vAlign w:val="center"/>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179" w:type="dxa"/>
            <w:vAlign w:val="center"/>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179" w:type="dxa"/>
            <w:vAlign w:val="center"/>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179" w:type="dxa"/>
            <w:vAlign w:val="center"/>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监督需要新增</w:t>
            </w:r>
          </w:p>
        </w:tc>
      </w:tr>
    </w:tbl>
    <w:p>
      <w:pPr>
        <w:pStyle w:val="7"/>
        <w:spacing w:line="560" w:lineRule="exact"/>
        <w:ind w:firstLine="0" w:firstLineChars="0"/>
      </w:pPr>
    </w:p>
    <w:p>
      <w:pPr>
        <w:pStyle w:val="27"/>
        <w:spacing w:line="560" w:lineRule="exact"/>
        <w:ind w:firstLine="643"/>
        <w:jc w:val="both"/>
        <w:outlineLvl w:val="3"/>
        <w:rPr>
          <w:rFonts w:eastAsia="仿宋_GB2312" w:cs="Times New Roman"/>
          <w:b/>
          <w:bCs/>
          <w:sz w:val="32"/>
          <w:szCs w:val="28"/>
          <w:lang w:val="en-US"/>
        </w:rPr>
      </w:pPr>
      <w:bookmarkStart w:id="317" w:name="_Toc1890"/>
      <w:r>
        <w:rPr>
          <w:rFonts w:hint="eastAsia" w:eastAsia="仿宋_GB2312" w:cs="Times New Roman"/>
          <w:b/>
          <w:bCs/>
          <w:sz w:val="32"/>
          <w:szCs w:val="28"/>
          <w:lang w:val="en-US"/>
        </w:rPr>
        <w:t>8.1.4.3投诉信息（或撤回投诉信息）</w:t>
      </w:r>
      <w:bookmarkEnd w:id="317"/>
    </w:p>
    <w:p>
      <w:pPr>
        <w:spacing w:line="560" w:lineRule="exact"/>
        <w:rPr>
          <w:rFonts w:ascii="仿宋_GB2312" w:hAnsi="仿宋_GB2312" w:eastAsia="仿宋_GB2312" w:cs="仿宋_GB2312"/>
          <w:sz w:val="22"/>
          <w:szCs w:val="24"/>
        </w:rPr>
      </w:pPr>
      <w:r>
        <w:rPr>
          <w:rFonts w:hint="eastAsia" w:ascii="仿宋_GB2312" w:hAnsi="仿宋_GB2312" w:eastAsia="仿宋_GB2312" w:cs="仿宋_GB2312"/>
          <w:sz w:val="22"/>
          <w:szCs w:val="24"/>
        </w:rPr>
        <w:t>数据集标识符：COMPLAINT_INFO</w:t>
      </w:r>
    </w:p>
    <w:tbl>
      <w:tblPr>
        <w:tblStyle w:val="17"/>
        <w:tblW w:w="14142"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507"/>
        <w:gridCol w:w="1807"/>
        <w:gridCol w:w="2113"/>
        <w:gridCol w:w="1145"/>
        <w:gridCol w:w="1267"/>
        <w:gridCol w:w="1206"/>
        <w:gridCol w:w="1508"/>
        <w:gridCol w:w="1179"/>
        <w:gridCol w:w="2410"/>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150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1807" w:type="dxa"/>
            <w:tcBorders>
              <w:righ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2113" w:type="dxa"/>
            <w:tcBorders>
              <w:lef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145"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26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1206"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508"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179"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2410"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招标项目编号</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TENDER_PROJECT_CODE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参考3.3.5招标项目编号</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16.3投诉信息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标段（包）编号</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BID_SECTION_CODE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参考3.3.6标段（包）编号</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C23</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16.3投诉信息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招标项目名称</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TENDER_PROJECT_NAME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C..600</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16.3投诉信息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标段（包）名称</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BID_SECTION_NAME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C..500</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16.3投诉信息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投诉编号</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COMPLAINT_ID</w:t>
            </w:r>
          </w:p>
        </w:tc>
        <w:tc>
          <w:tcPr>
            <w:tcW w:w="2113" w:type="dxa"/>
            <w:tcBorders>
              <w:left w:val="single" w:color="auto"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C..500</w:t>
            </w:r>
          </w:p>
        </w:tc>
        <w:tc>
          <w:tcPr>
            <w:tcW w:w="1206" w:type="dxa"/>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16.3投诉信息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投诉名称（或投诉撤回名称）</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COMPLAINT_TITLE</w:t>
            </w:r>
          </w:p>
        </w:tc>
        <w:tc>
          <w:tcPr>
            <w:tcW w:w="2113" w:type="dxa"/>
            <w:tcBorders>
              <w:left w:val="single" w:color="auto"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C..500</w:t>
            </w:r>
          </w:p>
        </w:tc>
        <w:tc>
          <w:tcPr>
            <w:tcW w:w="1206" w:type="dxa"/>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bookmarkStart w:id="318" w:name="_Toc517974077"/>
            <w:bookmarkStart w:id="319" w:name="_Toc450594024"/>
            <w:bookmarkStart w:id="320" w:name="_Toc452112052"/>
            <w:bookmarkStart w:id="321" w:name="_Toc452111793"/>
            <w:bookmarkStart w:id="322" w:name="_Toc30655"/>
            <w:bookmarkStart w:id="323" w:name="_Toc29765"/>
            <w:bookmarkStart w:id="324" w:name="_Toc6837"/>
            <w:bookmarkStart w:id="325" w:name="_Toc461975072"/>
            <w:bookmarkStart w:id="326" w:name="_Toc452050306"/>
            <w:bookmarkStart w:id="327" w:name="_Toc522354675"/>
            <w:bookmarkStart w:id="328" w:name="_Toc993"/>
            <w:bookmarkStart w:id="329" w:name="_Toc456856568"/>
            <w:r>
              <w:rPr>
                <w:rFonts w:hint="eastAsia" w:ascii="仿宋_GB2312" w:hAnsi="仿宋_GB2312" w:eastAsia="仿宋_GB2312" w:cs="仿宋_GB2312"/>
              </w:rPr>
              <w:t>39号令 16.3投诉信息</w:t>
            </w:r>
            <w:bookmarkEnd w:id="318"/>
            <w:bookmarkEnd w:id="319"/>
            <w:bookmarkEnd w:id="320"/>
            <w:bookmarkEnd w:id="321"/>
            <w:bookmarkEnd w:id="322"/>
            <w:bookmarkEnd w:id="323"/>
            <w:bookmarkEnd w:id="324"/>
            <w:bookmarkEnd w:id="325"/>
            <w:bookmarkEnd w:id="326"/>
            <w:bookmarkEnd w:id="327"/>
            <w:bookmarkEnd w:id="328"/>
            <w:bookmarkEnd w:id="329"/>
          </w:p>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投诉类型</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COMPLAINT_TYPE</w:t>
            </w:r>
          </w:p>
        </w:tc>
        <w:tc>
          <w:tcPr>
            <w:tcW w:w="2113" w:type="dxa"/>
            <w:tcBorders>
              <w:left w:val="single" w:color="auto"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参考5.1.18投诉类型</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是否已提异议</w:t>
            </w:r>
          </w:p>
        </w:tc>
        <w:tc>
          <w:tcPr>
            <w:tcW w:w="1807" w:type="dxa"/>
            <w:tcBorders>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IS_OBJECTED</w:t>
            </w:r>
          </w:p>
        </w:tc>
        <w:tc>
          <w:tcPr>
            <w:tcW w:w="2113" w:type="dxa"/>
            <w:tcBorders>
              <w:lef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参考5.1.9是否代码</w:t>
            </w:r>
          </w:p>
        </w:tc>
        <w:tc>
          <w:tcPr>
            <w:tcW w:w="1145"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120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shd w:val="clear" w:color="auto" w:fill="auto"/>
            <w:vAlign w:val="center"/>
          </w:tcPr>
          <w:p>
            <w:pPr>
              <w:spacing w:line="360" w:lineRule="exact"/>
              <w:rPr>
                <w:rFonts w:ascii="仿宋_GB2312" w:hAnsi="仿宋_GB2312" w:eastAsia="仿宋_GB2312" w:cs="仿宋_GB2312"/>
              </w:rPr>
            </w:pPr>
          </w:p>
        </w:tc>
        <w:tc>
          <w:tcPr>
            <w:tcW w:w="2410"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异议编号</w:t>
            </w:r>
          </w:p>
        </w:tc>
        <w:tc>
          <w:tcPr>
            <w:tcW w:w="1807" w:type="dxa"/>
            <w:tcBorders>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OBJECTION_ID</w:t>
            </w:r>
          </w:p>
        </w:tc>
        <w:tc>
          <w:tcPr>
            <w:tcW w:w="2113" w:type="dxa"/>
            <w:tcBorders>
              <w:lef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交易平台编号+时间戳+2位序列号</w:t>
            </w:r>
          </w:p>
        </w:tc>
        <w:tc>
          <w:tcPr>
            <w:tcW w:w="1145"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C27</w:t>
            </w:r>
          </w:p>
        </w:tc>
        <w:tc>
          <w:tcPr>
            <w:tcW w:w="1206"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shd w:val="clear" w:color="auto" w:fill="auto"/>
            <w:vAlign w:val="center"/>
          </w:tcPr>
          <w:p>
            <w:pPr>
              <w:spacing w:line="360" w:lineRule="exact"/>
              <w:rPr>
                <w:rFonts w:ascii="仿宋_GB2312" w:hAnsi="仿宋_GB2312" w:eastAsia="仿宋_GB2312" w:cs="仿宋_GB2312"/>
              </w:rPr>
            </w:pPr>
          </w:p>
        </w:tc>
        <w:tc>
          <w:tcPr>
            <w:tcW w:w="2410"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投诉人代码类型</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COMPLAINT_CODE_TYPE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16.3投诉信息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投诉人代码</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COMPLAINT_CODE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16.3投诉信息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投诉人名称</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COMPLAINT_NAME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16.3投诉信息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投诉人电话</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COMPLAINT_PHONE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16.3投诉信息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投诉人邮箱</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COMPLAINT_MAIL</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16.3投诉信息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bookmarkStart w:id="330" w:name="_Hlk519602427"/>
            <w:r>
              <w:rPr>
                <w:rFonts w:hint="eastAsia" w:ascii="仿宋_GB2312" w:hAnsi="仿宋_GB2312" w:eastAsia="仿宋_GB2312" w:cs="仿宋_GB2312"/>
              </w:rPr>
              <w:t>投诉人地址</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COMPLAINT_ADDRESS</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C..500</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16.3投诉信息</w:t>
            </w:r>
          </w:p>
        </w:tc>
      </w:tr>
      <w:bookmarkEnd w:id="330"/>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被投诉人代码类型</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COMPLAINTED _CODE_TYPE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16.3投诉信息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被投诉人代码</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COMPLAINTED _CODE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16.3投诉信息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被投诉人名称</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COMPLAINTED_ NAME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16.3投诉信息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被投诉人电话</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COMPLAINTED_ PHONE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16.3投诉信息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被投诉人邮箱</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COMPLAINTED_ MAIL</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16.3投诉信息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被投诉人地址</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COMPLAINTED_ ADDRESS</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C..500</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16.3投诉信息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依据和理由</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DISSENT_REASON</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16.3投诉信息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投诉内容（或提出撤回投诉的内容）</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COMPLAINT_CONTENT</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16.3投诉信息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COMPLAINT_ATTACHMENT_CODE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17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多个附件关联标识号以半角分号隔开</w:t>
            </w: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16.3投诉信息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投诉提交时间（撤回投诉时间）</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COMPLAINT_SUBMIT_TIME</w:t>
            </w:r>
          </w:p>
        </w:tc>
        <w:tc>
          <w:tcPr>
            <w:tcW w:w="2113" w:type="dxa"/>
            <w:tcBorders>
              <w:left w:val="single" w:color="auto" w:sz="4" w:space="0"/>
            </w:tcBorders>
            <w:vAlign w:val="center"/>
          </w:tcPr>
          <w:p>
            <w:pPr>
              <w:spacing w:line="360" w:lineRule="exact"/>
              <w:rPr>
                <w:rFonts w:ascii="仿宋_GB2312" w:hAnsi="仿宋_GB2312" w:eastAsia="仿宋_GB2312" w:cs="仿宋_GB2312"/>
              </w:rPr>
            </w:pP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16.3投诉信息，稍有调整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1807"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2113"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145"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120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179"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410"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39号令 16.3投诉信息，稍有调整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1807"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2113"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145"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120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179"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410"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39号令 16.3投诉信息，稍有调整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1807"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2113"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145"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120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179"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410"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39号令 16.3投诉信息，稍有调整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1807"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2113"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145"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6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120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179"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410"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39号令 16.3投诉信息</w:t>
            </w:r>
          </w:p>
        </w:tc>
      </w:tr>
    </w:tbl>
    <w:p>
      <w:pPr>
        <w:pStyle w:val="7"/>
        <w:spacing w:line="560" w:lineRule="exact"/>
        <w:ind w:firstLine="0" w:firstLineChars="0"/>
      </w:pPr>
    </w:p>
    <w:p>
      <w:pPr>
        <w:pStyle w:val="27"/>
        <w:spacing w:line="560" w:lineRule="exact"/>
        <w:ind w:firstLine="643"/>
        <w:jc w:val="both"/>
        <w:outlineLvl w:val="3"/>
        <w:rPr>
          <w:rFonts w:eastAsia="仿宋_GB2312" w:cs="Times New Roman"/>
          <w:b/>
          <w:bCs/>
          <w:sz w:val="32"/>
          <w:szCs w:val="28"/>
          <w:lang w:val="en-US"/>
        </w:rPr>
      </w:pPr>
      <w:bookmarkStart w:id="331" w:name="_Toc3915"/>
      <w:r>
        <w:rPr>
          <w:rFonts w:hint="eastAsia" w:eastAsia="仿宋_GB2312" w:cs="Times New Roman"/>
          <w:b/>
          <w:bCs/>
          <w:sz w:val="32"/>
          <w:szCs w:val="28"/>
          <w:lang w:val="en-US"/>
        </w:rPr>
        <w:t>8.1.4.4异议回复</w:t>
      </w:r>
      <w:bookmarkEnd w:id="331"/>
    </w:p>
    <w:p>
      <w:pPr>
        <w:spacing w:line="560" w:lineRule="exact"/>
        <w:rPr>
          <w:rFonts w:ascii="仿宋_GB2312" w:hAnsi="仿宋_GB2312" w:eastAsia="仿宋_GB2312" w:cs="仿宋_GB2312"/>
          <w:sz w:val="22"/>
          <w:szCs w:val="24"/>
        </w:rPr>
      </w:pPr>
      <w:r>
        <w:rPr>
          <w:rFonts w:hint="eastAsia" w:ascii="仿宋_GB2312" w:hAnsi="仿宋_GB2312" w:eastAsia="仿宋_GB2312" w:cs="仿宋_GB2312"/>
          <w:sz w:val="22"/>
          <w:szCs w:val="24"/>
        </w:rPr>
        <w:t>数据集标识符：OBJECTION</w:t>
      </w:r>
      <w:r>
        <w:rPr>
          <w:rFonts w:hint="eastAsia" w:ascii="仿宋_GB2312" w:hAnsi="仿宋_GB2312" w:eastAsia="仿宋_GB2312" w:cs="仿宋_GB2312"/>
          <w:sz w:val="22"/>
          <w:szCs w:val="24"/>
        </w:rPr>
        <w:softHyphen/>
      </w:r>
      <w:r>
        <w:rPr>
          <w:rFonts w:hint="eastAsia" w:ascii="仿宋_GB2312" w:hAnsi="仿宋_GB2312" w:eastAsia="仿宋_GB2312" w:cs="仿宋_GB2312"/>
          <w:sz w:val="22"/>
          <w:szCs w:val="24"/>
        </w:rPr>
        <w:t>_FEEDBACK</w:t>
      </w:r>
    </w:p>
    <w:tbl>
      <w:tblPr>
        <w:tblStyle w:val="17"/>
        <w:tblW w:w="14325" w:type="dxa"/>
        <w:tblInd w:w="-183"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690"/>
        <w:gridCol w:w="2079"/>
        <w:gridCol w:w="1754"/>
        <w:gridCol w:w="1639"/>
        <w:gridCol w:w="1219"/>
        <w:gridCol w:w="956"/>
        <w:gridCol w:w="1313"/>
        <w:gridCol w:w="1320"/>
        <w:gridCol w:w="235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1690"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2079" w:type="dxa"/>
            <w:tcBorders>
              <w:righ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1754" w:type="dxa"/>
            <w:tcBorders>
              <w:lef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639"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219"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956"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313"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320"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2355"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9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招标项目编号</w:t>
            </w:r>
          </w:p>
        </w:tc>
        <w:tc>
          <w:tcPr>
            <w:tcW w:w="207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TENDER_PROJECT_CODE</w:t>
            </w:r>
          </w:p>
        </w:tc>
        <w:tc>
          <w:tcPr>
            <w:tcW w:w="1754"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参考3.3.5招标项目编号</w:t>
            </w:r>
          </w:p>
        </w:tc>
        <w:tc>
          <w:tcPr>
            <w:tcW w:w="163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20" w:type="dxa"/>
            <w:vAlign w:val="center"/>
          </w:tcPr>
          <w:p>
            <w:pPr>
              <w:spacing w:line="360" w:lineRule="exact"/>
              <w:rPr>
                <w:rFonts w:ascii="仿宋_GB2312" w:hAnsi="仿宋_GB2312" w:eastAsia="仿宋_GB2312" w:cs="仿宋_GB2312"/>
              </w:rPr>
            </w:pPr>
          </w:p>
        </w:tc>
        <w:tc>
          <w:tcPr>
            <w:tcW w:w="2355"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9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标段（包）编号</w:t>
            </w:r>
          </w:p>
        </w:tc>
        <w:tc>
          <w:tcPr>
            <w:tcW w:w="207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BID_SECTION_CODE</w:t>
            </w:r>
          </w:p>
        </w:tc>
        <w:tc>
          <w:tcPr>
            <w:tcW w:w="1754"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参考3.3.6标段（包）编号</w:t>
            </w:r>
          </w:p>
        </w:tc>
        <w:tc>
          <w:tcPr>
            <w:tcW w:w="163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C23</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20" w:type="dxa"/>
            <w:vAlign w:val="center"/>
          </w:tcPr>
          <w:p>
            <w:pPr>
              <w:spacing w:line="360" w:lineRule="exact"/>
              <w:rPr>
                <w:rFonts w:ascii="仿宋_GB2312" w:hAnsi="仿宋_GB2312" w:eastAsia="仿宋_GB2312" w:cs="仿宋_GB2312"/>
              </w:rPr>
            </w:pPr>
          </w:p>
        </w:tc>
        <w:tc>
          <w:tcPr>
            <w:tcW w:w="2355"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9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异议编号</w:t>
            </w:r>
          </w:p>
        </w:tc>
        <w:tc>
          <w:tcPr>
            <w:tcW w:w="207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OBJECTION_ID</w:t>
            </w:r>
          </w:p>
        </w:tc>
        <w:tc>
          <w:tcPr>
            <w:tcW w:w="1754"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交易平台编号+时间戳+2位序列号</w:t>
            </w:r>
          </w:p>
        </w:tc>
        <w:tc>
          <w:tcPr>
            <w:tcW w:w="163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C27</w:t>
            </w:r>
          </w:p>
        </w:tc>
        <w:tc>
          <w:tcPr>
            <w:tcW w:w="956" w:type="dxa"/>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20" w:type="dxa"/>
            <w:vAlign w:val="center"/>
          </w:tcPr>
          <w:p>
            <w:pPr>
              <w:spacing w:line="360" w:lineRule="exact"/>
              <w:rPr>
                <w:rFonts w:ascii="仿宋_GB2312" w:hAnsi="仿宋_GB2312" w:eastAsia="仿宋_GB2312" w:cs="仿宋_GB2312"/>
              </w:rPr>
            </w:pPr>
          </w:p>
        </w:tc>
        <w:tc>
          <w:tcPr>
            <w:tcW w:w="2355"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9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异议名称</w:t>
            </w:r>
          </w:p>
        </w:tc>
        <w:tc>
          <w:tcPr>
            <w:tcW w:w="207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OBJECTION_NAME</w:t>
            </w:r>
          </w:p>
        </w:tc>
        <w:tc>
          <w:tcPr>
            <w:tcW w:w="1754" w:type="dxa"/>
            <w:tcBorders>
              <w:left w:val="single" w:color="auto"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3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C..500</w:t>
            </w:r>
          </w:p>
        </w:tc>
        <w:tc>
          <w:tcPr>
            <w:tcW w:w="956" w:type="dxa"/>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20" w:type="dxa"/>
            <w:vAlign w:val="center"/>
          </w:tcPr>
          <w:p>
            <w:pPr>
              <w:spacing w:line="360" w:lineRule="exact"/>
              <w:rPr>
                <w:rFonts w:ascii="仿宋_GB2312" w:hAnsi="仿宋_GB2312" w:eastAsia="仿宋_GB2312" w:cs="仿宋_GB2312"/>
              </w:rPr>
            </w:pPr>
          </w:p>
        </w:tc>
        <w:tc>
          <w:tcPr>
            <w:tcW w:w="2355"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9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异议受理人</w:t>
            </w:r>
          </w:p>
        </w:tc>
        <w:tc>
          <w:tcPr>
            <w:tcW w:w="2079"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OBJECTION_RECEIVER</w:t>
            </w:r>
          </w:p>
        </w:tc>
        <w:tc>
          <w:tcPr>
            <w:tcW w:w="1754"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3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20" w:type="dxa"/>
            <w:vAlign w:val="center"/>
          </w:tcPr>
          <w:p>
            <w:pPr>
              <w:spacing w:line="360" w:lineRule="exact"/>
              <w:rPr>
                <w:rFonts w:ascii="仿宋_GB2312" w:hAnsi="仿宋_GB2312" w:eastAsia="仿宋_GB2312" w:cs="仿宋_GB2312"/>
              </w:rPr>
            </w:pPr>
          </w:p>
        </w:tc>
        <w:tc>
          <w:tcPr>
            <w:tcW w:w="2355"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A.1.21异议与投诉/异议或投诉受理人</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9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受理时间</w:t>
            </w:r>
          </w:p>
        </w:tc>
        <w:tc>
          <w:tcPr>
            <w:tcW w:w="2079" w:type="dxa"/>
            <w:tcBorders>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ACCEPT_DATE</w:t>
            </w:r>
          </w:p>
        </w:tc>
        <w:tc>
          <w:tcPr>
            <w:tcW w:w="1754" w:type="dxa"/>
            <w:tcBorders>
              <w:left w:val="single" w:color="auto" w:sz="4" w:space="0"/>
            </w:tcBorders>
            <w:shd w:val="clear" w:color="auto" w:fill="auto"/>
            <w:vAlign w:val="center"/>
          </w:tcPr>
          <w:p>
            <w:pPr>
              <w:spacing w:line="360" w:lineRule="exact"/>
              <w:rPr>
                <w:rFonts w:ascii="仿宋_GB2312" w:hAnsi="仿宋_GB2312" w:eastAsia="仿宋_GB2312" w:cs="仿宋_GB2312"/>
              </w:rPr>
            </w:pPr>
          </w:p>
        </w:tc>
        <w:tc>
          <w:tcPr>
            <w:tcW w:w="163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5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3"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20" w:type="dxa"/>
            <w:shd w:val="clear" w:color="auto" w:fill="auto"/>
            <w:vAlign w:val="center"/>
          </w:tcPr>
          <w:p>
            <w:pPr>
              <w:spacing w:line="360" w:lineRule="exact"/>
              <w:rPr>
                <w:rFonts w:ascii="仿宋_GB2312" w:hAnsi="仿宋_GB2312" w:eastAsia="仿宋_GB2312" w:cs="仿宋_GB2312"/>
              </w:rPr>
            </w:pPr>
          </w:p>
        </w:tc>
        <w:tc>
          <w:tcPr>
            <w:tcW w:w="2355"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A.1.21异议与投诉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9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处理结果</w:t>
            </w:r>
          </w:p>
        </w:tc>
        <w:tc>
          <w:tcPr>
            <w:tcW w:w="2079" w:type="dxa"/>
            <w:tcBorders>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HANDLE_CONTENT</w:t>
            </w:r>
          </w:p>
        </w:tc>
        <w:tc>
          <w:tcPr>
            <w:tcW w:w="1754" w:type="dxa"/>
            <w:tcBorders>
              <w:lef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3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5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3"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20" w:type="dxa"/>
            <w:shd w:val="clear" w:color="auto" w:fill="auto"/>
            <w:vAlign w:val="center"/>
          </w:tcPr>
          <w:p>
            <w:pPr>
              <w:spacing w:line="360" w:lineRule="exact"/>
              <w:rPr>
                <w:rFonts w:ascii="仿宋_GB2312" w:hAnsi="仿宋_GB2312" w:eastAsia="仿宋_GB2312" w:cs="仿宋_GB2312"/>
              </w:rPr>
            </w:pPr>
          </w:p>
        </w:tc>
        <w:tc>
          <w:tcPr>
            <w:tcW w:w="2355"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9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依据和理由</w:t>
            </w:r>
          </w:p>
        </w:tc>
        <w:tc>
          <w:tcPr>
            <w:tcW w:w="2079" w:type="dxa"/>
            <w:tcBorders>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HANDLE_REASON</w:t>
            </w:r>
          </w:p>
        </w:tc>
        <w:tc>
          <w:tcPr>
            <w:tcW w:w="1754" w:type="dxa"/>
            <w:tcBorders>
              <w:lef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63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5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3"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20" w:type="dxa"/>
            <w:shd w:val="clear" w:color="auto" w:fill="auto"/>
            <w:vAlign w:val="center"/>
          </w:tcPr>
          <w:p>
            <w:pPr>
              <w:spacing w:line="360" w:lineRule="exact"/>
              <w:rPr>
                <w:rFonts w:ascii="仿宋_GB2312" w:hAnsi="仿宋_GB2312" w:eastAsia="仿宋_GB2312" w:cs="仿宋_GB2312"/>
              </w:rPr>
            </w:pPr>
          </w:p>
        </w:tc>
        <w:tc>
          <w:tcPr>
            <w:tcW w:w="2355"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A.1.21异议与投诉</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9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回复时间</w:t>
            </w:r>
          </w:p>
        </w:tc>
        <w:tc>
          <w:tcPr>
            <w:tcW w:w="2079" w:type="dxa"/>
            <w:tcBorders>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FEEDBACK_TIME</w:t>
            </w:r>
          </w:p>
        </w:tc>
        <w:tc>
          <w:tcPr>
            <w:tcW w:w="1754" w:type="dxa"/>
            <w:tcBorders>
              <w:left w:val="single" w:color="auto" w:sz="4" w:space="0"/>
            </w:tcBorders>
            <w:shd w:val="clear" w:color="auto" w:fill="auto"/>
            <w:vAlign w:val="center"/>
          </w:tcPr>
          <w:p>
            <w:pPr>
              <w:spacing w:line="360" w:lineRule="exact"/>
              <w:rPr>
                <w:rFonts w:ascii="仿宋_GB2312" w:hAnsi="仿宋_GB2312" w:eastAsia="仿宋_GB2312" w:cs="仿宋_GB2312"/>
              </w:rPr>
            </w:pPr>
          </w:p>
        </w:tc>
        <w:tc>
          <w:tcPr>
            <w:tcW w:w="163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5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20" w:type="dxa"/>
            <w:shd w:val="clear" w:color="auto" w:fill="auto"/>
            <w:vAlign w:val="center"/>
          </w:tcPr>
          <w:p>
            <w:pPr>
              <w:spacing w:line="360" w:lineRule="exact"/>
              <w:rPr>
                <w:rFonts w:ascii="仿宋_GB2312" w:hAnsi="仿宋_GB2312" w:eastAsia="仿宋_GB2312" w:cs="仿宋_GB2312"/>
              </w:rPr>
            </w:pPr>
          </w:p>
        </w:tc>
        <w:tc>
          <w:tcPr>
            <w:tcW w:w="2355" w:type="dxa"/>
          </w:tcPr>
          <w:p>
            <w:pPr>
              <w:spacing w:line="360" w:lineRule="exact"/>
              <w:rPr>
                <w:rFonts w:ascii="仿宋_GB2312" w:hAnsi="仿宋_GB2312" w:eastAsia="仿宋_GB2312" w:cs="仿宋_GB2312"/>
              </w:rPr>
            </w:pPr>
            <w:r>
              <w:rPr>
                <w:rFonts w:hint="eastAsia" w:ascii="仿宋_GB2312" w:hAnsi="仿宋_GB2312" w:eastAsia="仿宋_GB2312" w:cs="仿宋_GB2312"/>
              </w:rPr>
              <w:t>20号令 A.1.21异议与投诉/受理时间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9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2079" w:type="dxa"/>
            <w:tcBorders>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OBJECTION_ATTACHMENT_CODE</w:t>
            </w:r>
          </w:p>
        </w:tc>
        <w:tc>
          <w:tcPr>
            <w:tcW w:w="1754" w:type="dxa"/>
            <w:tcBorders>
              <w:lef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63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5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13"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32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多个附件关联标识号以半角分号隔开</w:t>
            </w:r>
          </w:p>
        </w:tc>
        <w:tc>
          <w:tcPr>
            <w:tcW w:w="2355"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90"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2079"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1754"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639"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5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3"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320"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355"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根据20号令5.2.1 和B.3.1，交易平台需向公共服务平台同步信息。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90"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2079"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1754"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639"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5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3"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320"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355"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39号令 16.3投诉信息，稍有调整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90"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2079"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1754"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639"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1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5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13"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320"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355"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90"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079"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1754"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639"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19"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5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3"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320"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355"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根据10号令第十一条中对发布媒介和交易平台的及时性要求</w:t>
            </w:r>
          </w:p>
        </w:tc>
      </w:tr>
    </w:tbl>
    <w:p>
      <w:pPr>
        <w:spacing w:line="560" w:lineRule="exact"/>
        <w:rPr>
          <w:rFonts w:ascii="仿宋_GB2312" w:hAnsi="仿宋_GB2312" w:eastAsia="仿宋_GB2312" w:cs="仿宋_GB2312"/>
        </w:rPr>
      </w:pPr>
    </w:p>
    <w:p>
      <w:pPr>
        <w:pStyle w:val="27"/>
        <w:spacing w:line="560" w:lineRule="exact"/>
        <w:ind w:firstLine="643"/>
        <w:jc w:val="both"/>
        <w:outlineLvl w:val="3"/>
        <w:rPr>
          <w:rFonts w:eastAsia="仿宋_GB2312" w:cs="Times New Roman"/>
          <w:b/>
          <w:bCs/>
          <w:sz w:val="32"/>
          <w:szCs w:val="28"/>
          <w:lang w:val="en-US"/>
        </w:rPr>
      </w:pPr>
      <w:bookmarkStart w:id="332" w:name="_Toc14502"/>
      <w:r>
        <w:rPr>
          <w:rFonts w:hint="eastAsia" w:eastAsia="仿宋_GB2312" w:cs="Times New Roman"/>
          <w:b/>
          <w:bCs/>
          <w:sz w:val="32"/>
          <w:szCs w:val="28"/>
          <w:lang w:val="en-US"/>
        </w:rPr>
        <w:t>8.1.4.5处理结果信息</w:t>
      </w:r>
      <w:bookmarkEnd w:id="332"/>
    </w:p>
    <w:p>
      <w:pPr>
        <w:spacing w:line="360" w:lineRule="exact"/>
        <w:rPr>
          <w:rFonts w:ascii="仿宋_GB2312" w:hAnsi="仿宋_GB2312" w:eastAsia="仿宋_GB2312" w:cs="仿宋_GB2312"/>
          <w:sz w:val="22"/>
          <w:szCs w:val="24"/>
        </w:rPr>
      </w:pPr>
      <w:r>
        <w:rPr>
          <w:rFonts w:hint="eastAsia" w:ascii="仿宋_GB2312" w:hAnsi="仿宋_GB2312" w:eastAsia="仿宋_GB2312" w:cs="仿宋_GB2312"/>
          <w:sz w:val="22"/>
          <w:szCs w:val="24"/>
        </w:rPr>
        <w:t>数据集标识符：EVENTS_RESULT_INFO</w:t>
      </w:r>
    </w:p>
    <w:tbl>
      <w:tblPr>
        <w:tblStyle w:val="17"/>
        <w:tblW w:w="14142"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507"/>
        <w:gridCol w:w="1807"/>
        <w:gridCol w:w="2113"/>
        <w:gridCol w:w="1145"/>
        <w:gridCol w:w="1267"/>
        <w:gridCol w:w="1206"/>
        <w:gridCol w:w="1508"/>
        <w:gridCol w:w="1179"/>
        <w:gridCol w:w="2410"/>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150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1807" w:type="dxa"/>
            <w:tcBorders>
              <w:righ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2113" w:type="dxa"/>
            <w:tcBorders>
              <w:lef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145"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26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1206"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508"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179"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2410"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招标项目编号</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TENDER_PROJECT_CODE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参考3.3.5招标项目编号</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标段（包）编号</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BID_SECTION_CODE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参考3.3.6标段（包）编号</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C23</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处理事件类型</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EVENTS_TYPE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0：预警</w:t>
            </w:r>
          </w:p>
          <w:p>
            <w:pPr>
              <w:spacing w:line="360" w:lineRule="exact"/>
              <w:rPr>
                <w:rFonts w:ascii="仿宋_GB2312" w:hAnsi="仿宋_GB2312" w:eastAsia="仿宋_GB2312" w:cs="仿宋_GB2312"/>
              </w:rPr>
            </w:pPr>
            <w:r>
              <w:rPr>
                <w:rFonts w:hint="eastAsia" w:ascii="仿宋_GB2312" w:hAnsi="仿宋_GB2312" w:eastAsia="仿宋_GB2312" w:cs="仿宋_GB2312"/>
              </w:rPr>
              <w:t>1：投诉</w:t>
            </w:r>
          </w:p>
          <w:p>
            <w:pPr>
              <w:spacing w:line="360" w:lineRule="exact"/>
              <w:rPr>
                <w:rFonts w:ascii="仿宋_GB2312" w:hAnsi="仿宋_GB2312" w:eastAsia="仿宋_GB2312" w:cs="仿宋_GB2312"/>
              </w:rPr>
            </w:pPr>
            <w:r>
              <w:rPr>
                <w:rFonts w:hint="eastAsia" w:ascii="仿宋_GB2312" w:hAnsi="仿宋_GB2312" w:eastAsia="仿宋_GB2312" w:cs="仿宋_GB2312"/>
              </w:rPr>
              <w:t>2：主动发起</w:t>
            </w:r>
          </w:p>
          <w:p>
            <w:pPr>
              <w:spacing w:line="360" w:lineRule="exact"/>
              <w:rPr>
                <w:rFonts w:ascii="仿宋_GB2312" w:hAnsi="仿宋_GB2312" w:eastAsia="仿宋_GB2312" w:cs="仿宋_GB2312"/>
              </w:rPr>
            </w:pPr>
            <w:r>
              <w:rPr>
                <w:rFonts w:hint="eastAsia" w:ascii="仿宋_GB2312" w:hAnsi="仿宋_GB2312" w:eastAsia="仿宋_GB2312" w:cs="仿宋_GB2312"/>
              </w:rPr>
              <w:t>3：异常</w:t>
            </w:r>
          </w:p>
          <w:p>
            <w:pPr>
              <w:spacing w:line="360" w:lineRule="exact"/>
              <w:rPr>
                <w:rFonts w:ascii="仿宋_GB2312" w:hAnsi="仿宋_GB2312" w:eastAsia="仿宋_GB2312" w:cs="仿宋_GB2312"/>
              </w:rPr>
            </w:pPr>
            <w:r>
              <w:rPr>
                <w:rFonts w:hint="eastAsia" w:ascii="仿宋_GB2312" w:hAnsi="仿宋_GB2312" w:eastAsia="仿宋_GB2312" w:cs="仿宋_GB2312"/>
              </w:rPr>
              <w:t>4：其他</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处理事件编号</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EVENTS_ID</w:t>
            </w:r>
          </w:p>
        </w:tc>
        <w:tc>
          <w:tcPr>
            <w:tcW w:w="2113" w:type="dxa"/>
            <w:tcBorders>
              <w:left w:val="single" w:color="auto" w:sz="4" w:space="0"/>
            </w:tcBorders>
            <w:vAlign w:val="center"/>
          </w:tcPr>
          <w:p>
            <w:pPr>
              <w:spacing w:line="360" w:lineRule="exact"/>
              <w:rPr>
                <w:rFonts w:ascii="仿宋_GB2312" w:hAnsi="仿宋_GB2312" w:eastAsia="仿宋_GB2312" w:cs="仿宋_GB2312"/>
              </w:rPr>
            </w:pP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C..500</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当为投诉时，此处对应投诉编号</w:t>
            </w: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处理结果名称</w:t>
            </w:r>
          </w:p>
        </w:tc>
        <w:tc>
          <w:tcPr>
            <w:tcW w:w="1807" w:type="dxa"/>
            <w:tcBorders>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EVENTS_NAME</w:t>
            </w:r>
          </w:p>
        </w:tc>
        <w:tc>
          <w:tcPr>
            <w:tcW w:w="2113" w:type="dxa"/>
            <w:tcBorders>
              <w:left w:val="single" w:color="auto" w:sz="4" w:space="0"/>
            </w:tcBorders>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C..500</w:t>
            </w:r>
          </w:p>
        </w:tc>
        <w:tc>
          <w:tcPr>
            <w:tcW w:w="1206"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shd w:val="clear" w:color="auto" w:fill="auto"/>
            <w:vAlign w:val="center"/>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事件处理状态</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EVENTS_STATUS</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0-驳回；</w:t>
            </w:r>
          </w:p>
          <w:p>
            <w:pPr>
              <w:spacing w:line="360" w:lineRule="exact"/>
              <w:rPr>
                <w:rFonts w:ascii="仿宋_GB2312" w:hAnsi="仿宋_GB2312" w:eastAsia="仿宋_GB2312" w:cs="仿宋_GB2312"/>
              </w:rPr>
            </w:pPr>
            <w:r>
              <w:rPr>
                <w:rFonts w:hint="eastAsia" w:ascii="仿宋_GB2312" w:hAnsi="仿宋_GB2312" w:eastAsia="仿宋_GB2312" w:cs="仿宋_GB2312"/>
              </w:rPr>
              <w:t>1-已处理；</w:t>
            </w:r>
          </w:p>
          <w:p>
            <w:pPr>
              <w:spacing w:line="360" w:lineRule="exact"/>
              <w:rPr>
                <w:rFonts w:ascii="仿宋_GB2312" w:hAnsi="仿宋_GB2312" w:eastAsia="仿宋_GB2312" w:cs="仿宋_GB2312"/>
              </w:rPr>
            </w:pPr>
            <w:r>
              <w:rPr>
                <w:rFonts w:hint="eastAsia" w:ascii="仿宋_GB2312" w:hAnsi="仿宋_GB2312" w:eastAsia="仿宋_GB2312" w:cs="仿宋_GB2312"/>
              </w:rPr>
              <w:t>2-已受理；</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事件受理人</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EVENTS_RECEIVER</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事件受理时间</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ACCEPT_DATE</w:t>
            </w:r>
          </w:p>
        </w:tc>
        <w:tc>
          <w:tcPr>
            <w:tcW w:w="2113" w:type="dxa"/>
            <w:tcBorders>
              <w:left w:val="single" w:color="auto" w:sz="4" w:space="0"/>
            </w:tcBorders>
            <w:vAlign w:val="center"/>
          </w:tcPr>
          <w:p>
            <w:pPr>
              <w:spacing w:line="360" w:lineRule="exact"/>
              <w:rPr>
                <w:rFonts w:ascii="仿宋_GB2312" w:hAnsi="仿宋_GB2312" w:eastAsia="仿宋_GB2312" w:cs="仿宋_GB2312"/>
              </w:rPr>
            </w:pP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16.3投诉信息，稍有调整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事件受理单位</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ACCEPT_UNIT</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16.3投诉信息，稍有调整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事件驳回原因</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REJECT_REASON</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当为0“已驳回”时必填。</w:t>
            </w: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16.3投诉信息，稍有调整</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处理结果</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HANDLE_RESULT</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当为1“已处理”时必填。</w:t>
            </w: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16.3投诉信息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处理依据</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HANDLE_BASIS</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当为1“已处理”时必填。</w:t>
            </w: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16.3投诉信息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处理时间</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HANDLE_DATE</w:t>
            </w:r>
          </w:p>
        </w:tc>
        <w:tc>
          <w:tcPr>
            <w:tcW w:w="2113" w:type="dxa"/>
            <w:tcBorders>
              <w:left w:val="single" w:color="auto" w:sz="4" w:space="0"/>
            </w:tcBorders>
            <w:vAlign w:val="center"/>
          </w:tcPr>
          <w:p>
            <w:pPr>
              <w:spacing w:line="360" w:lineRule="exact"/>
              <w:rPr>
                <w:rFonts w:ascii="仿宋_GB2312" w:hAnsi="仿宋_GB2312" w:eastAsia="仿宋_GB2312" w:cs="仿宋_GB2312"/>
              </w:rPr>
            </w:pP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当为1“已处理”时必填。</w:t>
            </w: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16.3投诉信息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处理人</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SIGNATURE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当为1“已处理”时必填。</w:t>
            </w: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16.3投诉信息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处理单位</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HANDLE_UNIT</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当为1“已处理”时必填。</w:t>
            </w: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 16.3投诉信息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处理决定附件关联标识号</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FEEDBACK_ATTACHMENT_CODE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p>
            <w:pPr>
              <w:spacing w:line="360" w:lineRule="exact"/>
              <w:rPr>
                <w:rFonts w:ascii="仿宋_GB2312" w:hAnsi="仿宋_GB2312" w:eastAsia="仿宋_GB2312" w:cs="仿宋_GB2312"/>
              </w:rPr>
            </w:pPr>
            <w:r>
              <w:rPr>
                <w:rFonts w:hint="eastAsia" w:ascii="仿宋_GB2312" w:hAnsi="仿宋_GB2312" w:eastAsia="仿宋_GB2312" w:cs="仿宋_GB2312"/>
              </w:rPr>
              <w:t>多个附件关联标识号以半角分号隔开。</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当为1“已处理”时必填。</w:t>
            </w: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反馈时间</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FEEDBACK_TIME</w:t>
            </w:r>
          </w:p>
        </w:tc>
        <w:tc>
          <w:tcPr>
            <w:tcW w:w="2113" w:type="dxa"/>
            <w:tcBorders>
              <w:left w:val="single" w:color="auto" w:sz="4" w:space="0"/>
            </w:tcBorders>
            <w:vAlign w:val="center"/>
          </w:tcPr>
          <w:p>
            <w:pPr>
              <w:spacing w:line="360" w:lineRule="exact"/>
              <w:rPr>
                <w:rFonts w:ascii="仿宋_GB2312" w:hAnsi="仿宋_GB2312" w:eastAsia="仿宋_GB2312" w:cs="仿宋_GB2312"/>
              </w:rPr>
            </w:pP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79" w:type="dxa"/>
            <w:vAlign w:val="center"/>
          </w:tcPr>
          <w:p>
            <w:pPr>
              <w:spacing w:line="360" w:lineRule="exact"/>
              <w:rPr>
                <w:rFonts w:ascii="仿宋_GB2312" w:hAnsi="仿宋_GB2312" w:eastAsia="仿宋_GB2312" w:cs="仿宋_GB2312"/>
              </w:rPr>
            </w:pP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平台数据验证责任人姓名</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EXAMINER_NAME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508"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179" w:type="dxa"/>
          </w:tcPr>
          <w:p>
            <w:pPr>
              <w:spacing w:line="360" w:lineRule="exact"/>
              <w:rPr>
                <w:rFonts w:ascii="仿宋_GB2312" w:hAnsi="仿宋_GB2312" w:eastAsia="仿宋_GB2312" w:cs="仿宋_GB2312"/>
              </w:rPr>
            </w:pPr>
            <w:r>
              <w:rPr>
                <w:rFonts w:hint="eastAsia" w:ascii="仿宋_GB2312" w:hAnsi="仿宋_GB2312" w:eastAsia="仿宋_GB2312" w:cs="仿宋_GB2312"/>
              </w:rPr>
              <w:t>支持多个验证责任人，以分号隔开。</w:t>
            </w:r>
          </w:p>
        </w:tc>
        <w:tc>
          <w:tcPr>
            <w:tcW w:w="2410"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1807"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2113"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145"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120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179"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410"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根据20号令5.2.1 和B.3.1，交易平台需向公共服务平台同步信息。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1807"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2113"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145"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120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179"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410"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20号令A.1.2，但格式变化</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1807"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2113"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145"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120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179"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410"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根据监督需要新增</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1807" w:type="dxa"/>
            <w:tcBorders>
              <w:top w:val="single" w:color="auto" w:sz="6" w:space="0"/>
              <w:left w:val="single" w:color="auto" w:sz="6" w:space="0"/>
              <w:bottom w:val="single" w:color="auto" w:sz="6" w:space="0"/>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2113" w:type="dxa"/>
            <w:tcBorders>
              <w:top w:val="single" w:color="auto" w:sz="6" w:space="0"/>
              <w:left w:val="single" w:color="auto" w:sz="4"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145"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67" w:type="dxa"/>
            <w:tcBorders>
              <w:top w:val="single" w:color="auto" w:sz="6" w:space="0"/>
              <w:left w:val="single" w:color="auto" w:sz="6" w:space="0"/>
              <w:bottom w:val="single" w:color="auto" w:sz="6" w:space="0"/>
              <w:right w:val="single" w:color="auto" w:sz="6"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1206"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08"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179" w:type="dxa"/>
            <w:tcBorders>
              <w:top w:val="single" w:color="auto" w:sz="6" w:space="0"/>
              <w:left w:val="single" w:color="auto" w:sz="6" w:space="0"/>
              <w:bottom w:val="single" w:color="auto" w:sz="6" w:space="0"/>
              <w:right w:val="single" w:color="auto" w:sz="6" w:space="0"/>
            </w:tcBorders>
            <w:vAlign w:val="center"/>
          </w:tcPr>
          <w:p>
            <w:pPr>
              <w:spacing w:line="360" w:lineRule="exact"/>
              <w:rPr>
                <w:rFonts w:ascii="仿宋_GB2312" w:hAnsi="仿宋_GB2312" w:eastAsia="仿宋_GB2312" w:cs="仿宋_GB2312"/>
              </w:rPr>
            </w:pPr>
          </w:p>
        </w:tc>
        <w:tc>
          <w:tcPr>
            <w:tcW w:w="2410" w:type="dxa"/>
            <w:tcBorders>
              <w:top w:val="single" w:color="auto" w:sz="6" w:space="0"/>
              <w:left w:val="single" w:color="auto" w:sz="6" w:space="0"/>
              <w:bottom w:val="single" w:color="auto" w:sz="6" w:space="0"/>
              <w:right w:val="single" w:color="auto" w:sz="6"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根据10号令第十一条中对发布媒介和交易平台的及时性要求</w:t>
            </w:r>
          </w:p>
        </w:tc>
      </w:tr>
    </w:tbl>
    <w:p>
      <w:pPr>
        <w:spacing w:line="560" w:lineRule="exact"/>
        <w:rPr>
          <w:rFonts w:ascii="仿宋_GB2312" w:hAnsi="仿宋_GB2312" w:eastAsia="仿宋_GB2312" w:cs="仿宋_GB2312"/>
        </w:rPr>
      </w:pPr>
    </w:p>
    <w:bookmarkEnd w:id="307"/>
    <w:p>
      <w:pPr>
        <w:pStyle w:val="7"/>
        <w:ind w:firstLine="643"/>
        <w:outlineLvl w:val="2"/>
        <w:rPr>
          <w:rFonts w:ascii="仿宋_GB2312" w:hAnsi="仿宋_GB2312" w:eastAsia="仿宋_GB2312" w:cs="仿宋_GB2312"/>
          <w:b/>
          <w:bCs/>
          <w:sz w:val="32"/>
          <w:szCs w:val="32"/>
        </w:rPr>
      </w:pPr>
      <w:bookmarkStart w:id="333" w:name="_Toc13453"/>
      <w:bookmarkStart w:id="334" w:name="_Toc17475"/>
      <w:bookmarkStart w:id="335" w:name="_Toc519934346"/>
      <w:bookmarkStart w:id="336" w:name="_Toc522178557"/>
      <w:r>
        <w:rPr>
          <w:rFonts w:hint="eastAsia" w:ascii="仿宋_GB2312" w:hAnsi="仿宋_GB2312" w:eastAsia="仿宋_GB2312" w:cs="仿宋_GB2312"/>
          <w:b/>
          <w:bCs/>
          <w:sz w:val="32"/>
          <w:szCs w:val="32"/>
        </w:rPr>
        <w:t>8.1.5主体信息数据集</w:t>
      </w:r>
      <w:bookmarkEnd w:id="333"/>
      <w:bookmarkEnd w:id="334"/>
    </w:p>
    <w:p>
      <w:pPr>
        <w:pStyle w:val="27"/>
        <w:spacing w:line="560" w:lineRule="exact"/>
        <w:ind w:firstLine="643"/>
        <w:jc w:val="both"/>
        <w:outlineLvl w:val="3"/>
        <w:rPr>
          <w:rFonts w:eastAsia="仿宋_GB2312" w:cs="Times New Roman"/>
          <w:b/>
          <w:bCs/>
          <w:sz w:val="32"/>
          <w:szCs w:val="28"/>
          <w:lang w:val="en-US"/>
        </w:rPr>
      </w:pPr>
      <w:bookmarkStart w:id="337" w:name="_Toc27026"/>
      <w:r>
        <w:rPr>
          <w:rFonts w:hint="eastAsia" w:eastAsia="仿宋_GB2312" w:cs="Times New Roman"/>
          <w:b/>
          <w:bCs/>
          <w:sz w:val="32"/>
          <w:szCs w:val="28"/>
          <w:lang w:val="en-US"/>
        </w:rPr>
        <w:t>8.1.5.1主体基本信息</w:t>
      </w:r>
      <w:bookmarkEnd w:id="337"/>
    </w:p>
    <w:tbl>
      <w:tblPr>
        <w:tblStyle w:val="17"/>
        <w:tblW w:w="14170" w:type="dxa"/>
        <w:tblInd w:w="0" w:type="dxa"/>
        <w:tblLayout w:type="fixed"/>
        <w:tblCellMar>
          <w:top w:w="0" w:type="dxa"/>
          <w:left w:w="108" w:type="dxa"/>
          <w:bottom w:w="0" w:type="dxa"/>
          <w:right w:w="108" w:type="dxa"/>
        </w:tblCellMar>
      </w:tblPr>
      <w:tblGrid>
        <w:gridCol w:w="1413"/>
        <w:gridCol w:w="1701"/>
        <w:gridCol w:w="2977"/>
        <w:gridCol w:w="1134"/>
        <w:gridCol w:w="1275"/>
        <w:gridCol w:w="1134"/>
        <w:gridCol w:w="1418"/>
        <w:gridCol w:w="992"/>
        <w:gridCol w:w="2126"/>
      </w:tblGrid>
      <w:tr>
        <w:tblPrEx>
          <w:tblCellMar>
            <w:top w:w="0" w:type="dxa"/>
            <w:left w:w="108" w:type="dxa"/>
            <w:bottom w:w="0" w:type="dxa"/>
            <w:right w:w="108" w:type="dxa"/>
          </w:tblCellMar>
        </w:tblPrEx>
        <w:trPr>
          <w:trHeight w:val="540" w:hRule="atLeast"/>
          <w:tblHeader/>
        </w:trPr>
        <w:tc>
          <w:tcPr>
            <w:tcW w:w="1413" w:type="dxa"/>
            <w:tcBorders>
              <w:top w:val="single" w:color="auto" w:sz="4" w:space="0"/>
              <w:left w:val="single" w:color="auto" w:sz="4" w:space="0"/>
              <w:bottom w:val="single" w:color="auto" w:sz="4" w:space="0"/>
              <w:right w:val="single" w:color="auto" w:sz="4" w:space="0"/>
            </w:tcBorders>
            <w:shd w:val="clear" w:color="000000" w:fill="A6A6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1701" w:type="dxa"/>
            <w:tcBorders>
              <w:top w:val="single" w:color="auto" w:sz="4" w:space="0"/>
              <w:left w:val="nil"/>
              <w:bottom w:val="single" w:color="auto" w:sz="4" w:space="0"/>
              <w:right w:val="single" w:color="auto" w:sz="4" w:space="0"/>
            </w:tcBorders>
            <w:shd w:val="clear" w:color="000000" w:fill="A6A6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2977" w:type="dxa"/>
            <w:tcBorders>
              <w:top w:val="single" w:color="auto" w:sz="4" w:space="0"/>
              <w:left w:val="nil"/>
              <w:bottom w:val="single" w:color="auto" w:sz="4" w:space="0"/>
              <w:right w:val="single" w:color="auto" w:sz="4" w:space="0"/>
            </w:tcBorders>
            <w:shd w:val="clear" w:color="000000" w:fill="A6A6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134" w:type="dxa"/>
            <w:tcBorders>
              <w:top w:val="single" w:color="auto" w:sz="4" w:space="0"/>
              <w:left w:val="nil"/>
              <w:bottom w:val="single" w:color="auto" w:sz="4" w:space="0"/>
              <w:right w:val="single" w:color="auto" w:sz="4" w:space="0"/>
            </w:tcBorders>
            <w:shd w:val="clear" w:color="000000" w:fill="A6A6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275" w:type="dxa"/>
            <w:tcBorders>
              <w:top w:val="single" w:color="auto" w:sz="4" w:space="0"/>
              <w:left w:val="nil"/>
              <w:bottom w:val="single" w:color="auto" w:sz="4" w:space="0"/>
              <w:right w:val="single" w:color="auto" w:sz="4" w:space="0"/>
            </w:tcBorders>
            <w:shd w:val="clear" w:color="000000" w:fill="A6A6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1134" w:type="dxa"/>
            <w:tcBorders>
              <w:top w:val="single" w:color="auto" w:sz="4" w:space="0"/>
              <w:left w:val="nil"/>
              <w:bottom w:val="single" w:color="auto" w:sz="4" w:space="0"/>
              <w:right w:val="single" w:color="auto" w:sz="4" w:space="0"/>
            </w:tcBorders>
            <w:shd w:val="clear" w:color="000000" w:fill="A6A6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418" w:type="dxa"/>
            <w:tcBorders>
              <w:top w:val="single" w:color="auto" w:sz="4" w:space="0"/>
              <w:left w:val="nil"/>
              <w:bottom w:val="single" w:color="auto" w:sz="4" w:space="0"/>
              <w:right w:val="single" w:color="auto" w:sz="4" w:space="0"/>
            </w:tcBorders>
            <w:shd w:val="clear" w:color="000000" w:fill="A6A6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992" w:type="dxa"/>
            <w:tcBorders>
              <w:top w:val="single" w:color="auto" w:sz="4" w:space="0"/>
              <w:left w:val="nil"/>
              <w:bottom w:val="single" w:color="auto" w:sz="4" w:space="0"/>
              <w:right w:val="single" w:color="auto" w:sz="4" w:space="0"/>
            </w:tcBorders>
            <w:shd w:val="clear" w:color="000000" w:fill="A6A6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2126" w:type="dxa"/>
            <w:tcBorders>
              <w:top w:val="single" w:color="auto" w:sz="4" w:space="0"/>
              <w:left w:val="nil"/>
              <w:bottom w:val="single" w:color="auto" w:sz="4" w:space="0"/>
              <w:right w:val="single" w:color="auto" w:sz="4" w:space="0"/>
            </w:tcBorders>
            <w:shd w:val="clear" w:color="000000" w:fill="A6A6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CellMar>
            <w:top w:w="0" w:type="dxa"/>
            <w:left w:w="108" w:type="dxa"/>
            <w:bottom w:w="0" w:type="dxa"/>
            <w:right w:w="108" w:type="dxa"/>
          </w:tblCellMar>
        </w:tblPrEx>
        <w:trPr>
          <w:trHeight w:val="480" w:hRule="atLeast"/>
        </w:trPr>
        <w:tc>
          <w:tcPr>
            <w:tcW w:w="1413" w:type="dxa"/>
            <w:tcBorders>
              <w:top w:val="nil"/>
              <w:left w:val="single" w:color="auto" w:sz="4" w:space="0"/>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主体名称</w:t>
            </w:r>
          </w:p>
        </w:tc>
        <w:tc>
          <w:tcPr>
            <w:tcW w:w="1701"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BODY_NAME</w:t>
            </w:r>
          </w:p>
        </w:tc>
        <w:tc>
          <w:tcPr>
            <w:tcW w:w="2977"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75"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8"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992"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126"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r>
      <w:tr>
        <w:tblPrEx>
          <w:tblCellMar>
            <w:top w:w="0" w:type="dxa"/>
            <w:left w:w="108" w:type="dxa"/>
            <w:bottom w:w="0" w:type="dxa"/>
            <w:right w:w="108" w:type="dxa"/>
          </w:tblCellMar>
        </w:tblPrEx>
        <w:trPr>
          <w:trHeight w:val="720" w:hRule="atLeast"/>
        </w:trPr>
        <w:tc>
          <w:tcPr>
            <w:tcW w:w="1413" w:type="dxa"/>
            <w:tcBorders>
              <w:top w:val="nil"/>
              <w:left w:val="single" w:color="auto" w:sz="4" w:space="0"/>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主体代码类型</w:t>
            </w:r>
          </w:p>
        </w:tc>
        <w:tc>
          <w:tcPr>
            <w:tcW w:w="1701"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BODY_CODE_TYPE</w:t>
            </w:r>
          </w:p>
        </w:tc>
        <w:tc>
          <w:tcPr>
            <w:tcW w:w="2977"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75"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8" w:type="dxa"/>
            <w:tcBorders>
              <w:top w:val="nil"/>
              <w:left w:val="nil"/>
              <w:bottom w:val="single" w:color="auto" w:sz="4" w:space="0"/>
              <w:right w:val="single" w:color="auto" w:sz="4" w:space="0"/>
            </w:tcBorders>
            <w:shd w:val="clear" w:color="000000" w:fill="FFFFFF"/>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992"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126"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r>
      <w:tr>
        <w:tblPrEx>
          <w:tblCellMar>
            <w:top w:w="0" w:type="dxa"/>
            <w:left w:w="108" w:type="dxa"/>
            <w:bottom w:w="0" w:type="dxa"/>
            <w:right w:w="108" w:type="dxa"/>
          </w:tblCellMar>
        </w:tblPrEx>
        <w:trPr>
          <w:trHeight w:val="480" w:hRule="atLeast"/>
        </w:trPr>
        <w:tc>
          <w:tcPr>
            <w:tcW w:w="1413" w:type="dxa"/>
            <w:tcBorders>
              <w:top w:val="nil"/>
              <w:left w:val="single" w:color="auto" w:sz="4" w:space="0"/>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主体代码</w:t>
            </w:r>
          </w:p>
        </w:tc>
        <w:tc>
          <w:tcPr>
            <w:tcW w:w="1701"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BODY_CODE</w:t>
            </w:r>
          </w:p>
        </w:tc>
        <w:tc>
          <w:tcPr>
            <w:tcW w:w="2977"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75"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8" w:type="dxa"/>
            <w:tcBorders>
              <w:top w:val="nil"/>
              <w:left w:val="nil"/>
              <w:bottom w:val="single" w:color="auto" w:sz="4" w:space="0"/>
              <w:right w:val="single" w:color="auto" w:sz="4" w:space="0"/>
            </w:tcBorders>
            <w:shd w:val="clear" w:color="000000" w:fill="FFFFFF"/>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992" w:type="dxa"/>
            <w:tcBorders>
              <w:top w:val="nil"/>
              <w:left w:val="nil"/>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126" w:type="dxa"/>
            <w:tcBorders>
              <w:top w:val="nil"/>
              <w:left w:val="single" w:color="auto" w:sz="4" w:space="0"/>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r>
      <w:tr>
        <w:tblPrEx>
          <w:tblCellMar>
            <w:top w:w="0" w:type="dxa"/>
            <w:left w:w="108" w:type="dxa"/>
            <w:bottom w:w="0" w:type="dxa"/>
            <w:right w:w="108" w:type="dxa"/>
          </w:tblCellMar>
        </w:tblPrEx>
        <w:trPr>
          <w:trHeight w:val="480" w:hRule="atLeast"/>
        </w:trPr>
        <w:tc>
          <w:tcPr>
            <w:tcW w:w="1413" w:type="dxa"/>
            <w:tcBorders>
              <w:top w:val="nil"/>
              <w:left w:val="single" w:color="auto" w:sz="4" w:space="0"/>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行业类别</w:t>
            </w:r>
          </w:p>
        </w:tc>
        <w:tc>
          <w:tcPr>
            <w:tcW w:w="1701"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INDUSTRY_CATEGORY</w:t>
            </w:r>
          </w:p>
        </w:tc>
        <w:tc>
          <w:tcPr>
            <w:tcW w:w="2977"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见GB/T 4754-2017。</w:t>
            </w:r>
          </w:p>
        </w:tc>
        <w:tc>
          <w:tcPr>
            <w:tcW w:w="1134" w:type="dxa"/>
            <w:tcBorders>
              <w:top w:val="nil"/>
              <w:left w:val="nil"/>
              <w:bottom w:val="single" w:color="auto" w:sz="4" w:space="0"/>
              <w:right w:val="single" w:color="auto" w:sz="4" w:space="0"/>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75"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C..240</w:t>
            </w:r>
          </w:p>
        </w:tc>
        <w:tc>
          <w:tcPr>
            <w:tcW w:w="1134" w:type="dxa"/>
            <w:tcBorders>
              <w:top w:val="nil"/>
              <w:left w:val="nil"/>
              <w:bottom w:val="single" w:color="auto" w:sz="4" w:space="0"/>
              <w:right w:val="single" w:color="auto" w:sz="4" w:space="0"/>
            </w:tcBorders>
            <w:shd w:val="clear" w:color="000000" w:fill="FFFFFF"/>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8" w:type="dxa"/>
            <w:tcBorders>
              <w:top w:val="nil"/>
              <w:left w:val="nil"/>
              <w:bottom w:val="single" w:color="auto" w:sz="4" w:space="0"/>
              <w:right w:val="single" w:color="auto" w:sz="4" w:space="0"/>
            </w:tcBorders>
            <w:shd w:val="clear" w:color="auto" w:fill="auto"/>
            <w:noWrap/>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992" w:type="dxa"/>
            <w:tcBorders>
              <w:top w:val="nil"/>
              <w:left w:val="nil"/>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126" w:type="dxa"/>
            <w:tcBorders>
              <w:top w:val="nil"/>
              <w:left w:val="single" w:color="auto" w:sz="4" w:space="0"/>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480" w:hRule="atLeast"/>
        </w:trPr>
        <w:tc>
          <w:tcPr>
            <w:tcW w:w="1413" w:type="dxa"/>
            <w:tcBorders>
              <w:top w:val="nil"/>
              <w:left w:val="single" w:color="auto" w:sz="4" w:space="0"/>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组织类别</w:t>
            </w:r>
          </w:p>
        </w:tc>
        <w:tc>
          <w:tcPr>
            <w:tcW w:w="1701"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ORGANIZATION_CLASS</w:t>
            </w:r>
          </w:p>
        </w:tc>
        <w:tc>
          <w:tcPr>
            <w:tcW w:w="2977"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见GB/T 20091-2006。</w:t>
            </w:r>
          </w:p>
        </w:tc>
        <w:tc>
          <w:tcPr>
            <w:tcW w:w="1134" w:type="dxa"/>
            <w:tcBorders>
              <w:top w:val="nil"/>
              <w:left w:val="nil"/>
              <w:bottom w:val="single" w:color="auto" w:sz="4" w:space="0"/>
              <w:right w:val="single" w:color="auto" w:sz="4" w:space="0"/>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75"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C..90</w:t>
            </w:r>
          </w:p>
        </w:tc>
        <w:tc>
          <w:tcPr>
            <w:tcW w:w="1134" w:type="dxa"/>
            <w:tcBorders>
              <w:top w:val="nil"/>
              <w:left w:val="nil"/>
              <w:bottom w:val="single" w:color="auto" w:sz="4" w:space="0"/>
              <w:right w:val="single" w:color="auto" w:sz="4" w:space="0"/>
            </w:tcBorders>
            <w:shd w:val="clear" w:color="000000" w:fill="FFFFFF"/>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18" w:type="dxa"/>
            <w:tcBorders>
              <w:top w:val="nil"/>
              <w:left w:val="nil"/>
              <w:bottom w:val="single" w:color="auto" w:sz="4" w:space="0"/>
              <w:right w:val="single" w:color="auto" w:sz="4" w:space="0"/>
            </w:tcBorders>
            <w:shd w:val="clear" w:color="auto" w:fill="auto"/>
            <w:noWrap/>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992" w:type="dxa"/>
            <w:tcBorders>
              <w:top w:val="nil"/>
              <w:left w:val="nil"/>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126" w:type="dxa"/>
            <w:tcBorders>
              <w:top w:val="nil"/>
              <w:left w:val="single" w:color="auto" w:sz="4" w:space="0"/>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540" w:hRule="atLeast"/>
        </w:trPr>
        <w:tc>
          <w:tcPr>
            <w:tcW w:w="1413" w:type="dxa"/>
            <w:tcBorders>
              <w:top w:val="nil"/>
              <w:left w:val="single" w:color="auto" w:sz="4" w:space="0"/>
              <w:bottom w:val="single" w:color="auto" w:sz="4" w:space="0"/>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国别/地区</w:t>
            </w:r>
          </w:p>
        </w:tc>
        <w:tc>
          <w:tcPr>
            <w:tcW w:w="1701" w:type="dxa"/>
            <w:tcBorders>
              <w:top w:val="nil"/>
              <w:left w:val="nil"/>
              <w:bottom w:val="single" w:color="auto" w:sz="4" w:space="0"/>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COUNTRY_REGION</w:t>
            </w:r>
          </w:p>
        </w:tc>
        <w:tc>
          <w:tcPr>
            <w:tcW w:w="2977" w:type="dxa"/>
            <w:tcBorders>
              <w:top w:val="nil"/>
              <w:left w:val="nil"/>
              <w:bottom w:val="single" w:color="auto" w:sz="4" w:space="0"/>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采用GB/T 2659-2000《世界各国和地区名称代码》中的3位数字码</w:t>
            </w:r>
          </w:p>
        </w:tc>
        <w:tc>
          <w:tcPr>
            <w:tcW w:w="1134" w:type="dxa"/>
            <w:tcBorders>
              <w:top w:val="nil"/>
              <w:left w:val="nil"/>
              <w:bottom w:val="single" w:color="auto" w:sz="4" w:space="0"/>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75" w:type="dxa"/>
            <w:tcBorders>
              <w:top w:val="nil"/>
              <w:left w:val="nil"/>
              <w:bottom w:val="single" w:color="auto" w:sz="4" w:space="0"/>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C3</w:t>
            </w:r>
          </w:p>
        </w:tc>
        <w:tc>
          <w:tcPr>
            <w:tcW w:w="1134" w:type="dxa"/>
            <w:tcBorders>
              <w:top w:val="nil"/>
              <w:left w:val="nil"/>
              <w:bottom w:val="single" w:color="auto" w:sz="4" w:space="0"/>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8" w:type="dxa"/>
            <w:tcBorders>
              <w:top w:val="nil"/>
              <w:left w:val="nil"/>
              <w:bottom w:val="single" w:color="auto" w:sz="4" w:space="0"/>
              <w:right w:val="single" w:color="auto" w:sz="4" w:space="0"/>
            </w:tcBorders>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992" w:type="dxa"/>
            <w:tcBorders>
              <w:top w:val="nil"/>
              <w:left w:val="nil"/>
              <w:bottom w:val="single" w:color="auto" w:sz="4" w:space="0"/>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126" w:type="dxa"/>
            <w:tcBorders>
              <w:top w:val="nil"/>
              <w:left w:val="nil"/>
              <w:bottom w:val="single" w:color="auto" w:sz="4" w:space="0"/>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39号令</w:t>
            </w:r>
          </w:p>
        </w:tc>
      </w:tr>
      <w:tr>
        <w:tblPrEx>
          <w:tblCellMar>
            <w:top w:w="0" w:type="dxa"/>
            <w:left w:w="108" w:type="dxa"/>
            <w:bottom w:w="0" w:type="dxa"/>
            <w:right w:w="108" w:type="dxa"/>
          </w:tblCellMar>
        </w:tblPrEx>
        <w:trPr>
          <w:trHeight w:val="480" w:hRule="atLeast"/>
        </w:trPr>
        <w:tc>
          <w:tcPr>
            <w:tcW w:w="1413" w:type="dxa"/>
            <w:tcBorders>
              <w:top w:val="nil"/>
              <w:left w:val="single" w:color="auto" w:sz="4" w:space="0"/>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行政区域代码</w:t>
            </w:r>
          </w:p>
        </w:tc>
        <w:tc>
          <w:tcPr>
            <w:tcW w:w="1701"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REGION_CODE</w:t>
            </w:r>
          </w:p>
        </w:tc>
        <w:tc>
          <w:tcPr>
            <w:tcW w:w="2977"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采用GB/T2260-2007《中华人民共和国行政区划代码》的市级代码</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75"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8" w:type="dxa"/>
            <w:tcBorders>
              <w:top w:val="nil"/>
              <w:left w:val="nil"/>
              <w:bottom w:val="single" w:color="auto" w:sz="4" w:space="0"/>
              <w:right w:val="single" w:color="auto" w:sz="4" w:space="0"/>
            </w:tcBorders>
            <w:shd w:val="clear" w:color="000000" w:fill="FFFFFF"/>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992"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126" w:type="dxa"/>
            <w:tcBorders>
              <w:top w:val="nil"/>
              <w:left w:val="nil"/>
              <w:bottom w:val="single" w:color="auto" w:sz="4" w:space="0"/>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39号令</w:t>
            </w:r>
          </w:p>
        </w:tc>
      </w:tr>
      <w:tr>
        <w:tblPrEx>
          <w:tblCellMar>
            <w:top w:w="0" w:type="dxa"/>
            <w:left w:w="108" w:type="dxa"/>
            <w:bottom w:w="0" w:type="dxa"/>
            <w:right w:w="108" w:type="dxa"/>
          </w:tblCellMar>
        </w:tblPrEx>
        <w:trPr>
          <w:trHeight w:val="480" w:hRule="atLeast"/>
        </w:trPr>
        <w:tc>
          <w:tcPr>
            <w:tcW w:w="1413" w:type="dxa"/>
            <w:tcBorders>
              <w:top w:val="nil"/>
              <w:left w:val="single" w:color="auto" w:sz="4" w:space="0"/>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国民经济类型</w:t>
            </w:r>
          </w:p>
        </w:tc>
        <w:tc>
          <w:tcPr>
            <w:tcW w:w="1701"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NATIONAL_ECONOMY</w:t>
            </w:r>
          </w:p>
        </w:tc>
        <w:tc>
          <w:tcPr>
            <w:tcW w:w="2977"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见GB/T 12402-2000。</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75"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C..60</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18" w:type="dxa"/>
            <w:tcBorders>
              <w:top w:val="nil"/>
              <w:left w:val="nil"/>
              <w:bottom w:val="single" w:color="auto" w:sz="4" w:space="0"/>
              <w:right w:val="single" w:color="auto" w:sz="4" w:space="0"/>
            </w:tcBorders>
            <w:shd w:val="clear" w:color="000000" w:fill="FFFFFF"/>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992"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126" w:type="dxa"/>
            <w:tcBorders>
              <w:top w:val="nil"/>
              <w:left w:val="nil"/>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2160" w:hRule="atLeast"/>
        </w:trPr>
        <w:tc>
          <w:tcPr>
            <w:tcW w:w="1413" w:type="dxa"/>
            <w:tcBorders>
              <w:top w:val="nil"/>
              <w:left w:val="single" w:color="auto" w:sz="4" w:space="0"/>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法定代表人/负责人/投资人</w:t>
            </w:r>
          </w:p>
        </w:tc>
        <w:tc>
          <w:tcPr>
            <w:tcW w:w="1701"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LE_REP</w:t>
            </w:r>
          </w:p>
        </w:tc>
        <w:tc>
          <w:tcPr>
            <w:tcW w:w="2977"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针对内资公司法人、内资非公司企业、外资公司法人、农民专业合作社的显示名称：法定代表人。针对内资分公司、内资非公司企业分支机构、内资合伙企业分支机构、个人独资分支机构、内资非法人企业、外资分支机构、外商投资合伙企业分支机构、从事生产经营活动企业、中外合作非法人企业、农民专业合作社分支机构的显示名称：负责人。针对个人独资企业的显示名称：投资人。</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75"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C..600</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8" w:type="dxa"/>
            <w:tcBorders>
              <w:top w:val="nil"/>
              <w:left w:val="nil"/>
              <w:bottom w:val="single" w:color="auto" w:sz="4" w:space="0"/>
              <w:right w:val="single" w:color="auto" w:sz="4" w:space="0"/>
            </w:tcBorders>
            <w:shd w:val="clear" w:color="000000" w:fill="FFFFFF"/>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992"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126" w:type="dxa"/>
            <w:tcBorders>
              <w:top w:val="nil"/>
              <w:left w:val="nil"/>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720" w:hRule="atLeast"/>
        </w:trPr>
        <w:tc>
          <w:tcPr>
            <w:tcW w:w="1413" w:type="dxa"/>
            <w:tcBorders>
              <w:top w:val="nil"/>
              <w:left w:val="single" w:color="auto" w:sz="4" w:space="0"/>
              <w:bottom w:val="single" w:color="auto" w:sz="4" w:space="0"/>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法人代表/负责人/投资人身份证件号</w:t>
            </w:r>
          </w:p>
        </w:tc>
        <w:tc>
          <w:tcPr>
            <w:tcW w:w="1701" w:type="dxa"/>
            <w:tcBorders>
              <w:top w:val="nil"/>
              <w:left w:val="nil"/>
              <w:bottom w:val="single" w:color="auto" w:sz="4" w:space="0"/>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ARTIFICIAL_PERSON_CODE</w:t>
            </w:r>
          </w:p>
        </w:tc>
        <w:tc>
          <w:tcPr>
            <w:tcW w:w="2977" w:type="dxa"/>
            <w:tcBorders>
              <w:top w:val="nil"/>
              <w:left w:val="nil"/>
              <w:bottom w:val="single" w:color="auto" w:sz="4" w:space="0"/>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投标人必填</w:t>
            </w:r>
          </w:p>
        </w:tc>
        <w:tc>
          <w:tcPr>
            <w:tcW w:w="1134" w:type="dxa"/>
            <w:tcBorders>
              <w:top w:val="nil"/>
              <w:left w:val="nil"/>
              <w:bottom w:val="single" w:color="auto" w:sz="4" w:space="0"/>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75" w:type="dxa"/>
            <w:tcBorders>
              <w:top w:val="nil"/>
              <w:left w:val="nil"/>
              <w:bottom w:val="single" w:color="auto" w:sz="4" w:space="0"/>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1134" w:type="dxa"/>
            <w:tcBorders>
              <w:top w:val="nil"/>
              <w:left w:val="nil"/>
              <w:bottom w:val="single" w:color="auto" w:sz="4" w:space="0"/>
              <w:right w:val="single" w:color="auto" w:sz="4" w:space="0"/>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18" w:type="dxa"/>
            <w:tcBorders>
              <w:top w:val="nil"/>
              <w:left w:val="nil"/>
              <w:bottom w:val="single" w:color="auto" w:sz="4" w:space="0"/>
              <w:right w:val="single" w:color="auto" w:sz="4" w:space="0"/>
            </w:tcBorders>
            <w:shd w:val="clear" w:color="auto" w:fill="auto"/>
            <w:noWrap/>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992" w:type="dxa"/>
            <w:tcBorders>
              <w:top w:val="nil"/>
              <w:left w:val="nil"/>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126" w:type="dxa"/>
            <w:tcBorders>
              <w:top w:val="nil"/>
              <w:left w:val="single" w:color="auto" w:sz="4" w:space="0"/>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r>
      <w:tr>
        <w:tblPrEx>
          <w:tblCellMar>
            <w:top w:w="0" w:type="dxa"/>
            <w:left w:w="108" w:type="dxa"/>
            <w:bottom w:w="0" w:type="dxa"/>
            <w:right w:w="108" w:type="dxa"/>
          </w:tblCellMar>
        </w:tblPrEx>
        <w:trPr>
          <w:trHeight w:val="1440" w:hRule="atLeast"/>
        </w:trPr>
        <w:tc>
          <w:tcPr>
            <w:tcW w:w="1413" w:type="dxa"/>
            <w:tcBorders>
              <w:top w:val="nil"/>
              <w:left w:val="single" w:color="auto" w:sz="4" w:space="0"/>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注册资本/注册资金/成员出资总额</w:t>
            </w:r>
          </w:p>
        </w:tc>
        <w:tc>
          <w:tcPr>
            <w:tcW w:w="1701"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REG_CAP</w:t>
            </w:r>
          </w:p>
        </w:tc>
        <w:tc>
          <w:tcPr>
            <w:tcW w:w="2977"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针对内资公司法人、内资非公司企业法人、外资公司法人的显示名称：注册资本。</w:t>
            </w:r>
            <w:r>
              <w:rPr>
                <w:rFonts w:hint="eastAsia" w:ascii="仿宋_GB2312" w:hAnsi="仿宋_GB2312" w:eastAsia="仿宋_GB2312" w:cs="仿宋_GB2312"/>
              </w:rPr>
              <w:br w:type="textWrapping"/>
            </w:r>
            <w:r>
              <w:rPr>
                <w:rFonts w:hint="eastAsia" w:ascii="仿宋_GB2312" w:hAnsi="仿宋_GB2312" w:eastAsia="仿宋_GB2312" w:cs="仿宋_GB2312"/>
              </w:rPr>
              <w:t>针对农民专业合作社的显示名称：成员出资总额。</w:t>
            </w:r>
            <w:r>
              <w:rPr>
                <w:rFonts w:hint="eastAsia" w:ascii="仿宋_GB2312" w:hAnsi="仿宋_GB2312" w:eastAsia="仿宋_GB2312" w:cs="仿宋_GB2312"/>
              </w:rPr>
              <w:br w:type="textWrapping"/>
            </w:r>
            <w:r>
              <w:rPr>
                <w:rFonts w:hint="eastAsia" w:ascii="仿宋_GB2312" w:hAnsi="仿宋_GB2312" w:eastAsia="仿宋_GB2312" w:cs="仿宋_GB2312"/>
              </w:rPr>
              <w:t>针对内资非公司法人的显示名称：注册资金。</w:t>
            </w:r>
            <w:r>
              <w:rPr>
                <w:rFonts w:hint="eastAsia" w:ascii="仿宋_GB2312" w:hAnsi="仿宋_GB2312" w:eastAsia="仿宋_GB2312" w:cs="仿宋_GB2312"/>
              </w:rPr>
              <w:br w:type="textWrapping"/>
            </w:r>
            <w:r>
              <w:rPr>
                <w:rFonts w:hint="eastAsia" w:ascii="仿宋_GB2312" w:hAnsi="仿宋_GB2312" w:eastAsia="仿宋_GB2312" w:cs="仿宋_GB2312"/>
              </w:rPr>
              <w:t>单位：万元。</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275"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N（24,6）</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18" w:type="dxa"/>
            <w:tcBorders>
              <w:top w:val="nil"/>
              <w:left w:val="nil"/>
              <w:bottom w:val="single" w:color="auto" w:sz="4" w:space="0"/>
              <w:right w:val="single" w:color="auto" w:sz="4" w:space="0"/>
            </w:tcBorders>
            <w:shd w:val="clear" w:color="000000" w:fill="FFFFFF"/>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992"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126" w:type="dxa"/>
            <w:tcBorders>
              <w:top w:val="nil"/>
              <w:left w:val="nil"/>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480" w:hRule="atLeast"/>
        </w:trPr>
        <w:tc>
          <w:tcPr>
            <w:tcW w:w="1413" w:type="dxa"/>
            <w:tcBorders>
              <w:top w:val="nil"/>
              <w:left w:val="single" w:color="auto" w:sz="4" w:space="0"/>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注册资本币种</w:t>
            </w:r>
          </w:p>
        </w:tc>
        <w:tc>
          <w:tcPr>
            <w:tcW w:w="1701"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CURRENCY</w:t>
            </w:r>
          </w:p>
        </w:tc>
        <w:tc>
          <w:tcPr>
            <w:tcW w:w="2977"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采用GB/T 12406-2008《表示货币和资金的代码》的数字码，例如，人民币是156</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75"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C3</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8" w:type="dxa"/>
            <w:tcBorders>
              <w:top w:val="nil"/>
              <w:left w:val="nil"/>
              <w:bottom w:val="single" w:color="auto" w:sz="4" w:space="0"/>
              <w:right w:val="single" w:color="auto" w:sz="4" w:space="0"/>
            </w:tcBorders>
            <w:shd w:val="clear" w:color="000000" w:fill="FFFFFF"/>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992"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126" w:type="dxa"/>
            <w:tcBorders>
              <w:top w:val="nil"/>
              <w:left w:val="nil"/>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280" w:hRule="atLeast"/>
        </w:trPr>
        <w:tc>
          <w:tcPr>
            <w:tcW w:w="1413" w:type="dxa"/>
            <w:tcBorders>
              <w:top w:val="nil"/>
              <w:left w:val="single" w:color="auto" w:sz="4" w:space="0"/>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注册资本单位</w:t>
            </w:r>
          </w:p>
        </w:tc>
        <w:tc>
          <w:tcPr>
            <w:tcW w:w="1701"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REG_UNIT</w:t>
            </w:r>
          </w:p>
        </w:tc>
        <w:tc>
          <w:tcPr>
            <w:tcW w:w="2977"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参考通用编码5.1.21金额单位代码，填入对应代码</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75"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8" w:type="dxa"/>
            <w:tcBorders>
              <w:top w:val="nil"/>
              <w:left w:val="nil"/>
              <w:bottom w:val="single" w:color="auto" w:sz="4" w:space="0"/>
              <w:right w:val="single" w:color="auto" w:sz="4" w:space="0"/>
            </w:tcBorders>
            <w:shd w:val="clear" w:color="000000" w:fill="FFFFFF"/>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992"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126" w:type="dxa"/>
            <w:tcBorders>
              <w:top w:val="nil"/>
              <w:left w:val="nil"/>
              <w:bottom w:val="single" w:color="auto" w:sz="4" w:space="0"/>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39号令</w:t>
            </w:r>
          </w:p>
        </w:tc>
      </w:tr>
      <w:tr>
        <w:tblPrEx>
          <w:tblCellMar>
            <w:top w:w="0" w:type="dxa"/>
            <w:left w:w="108" w:type="dxa"/>
            <w:bottom w:w="0" w:type="dxa"/>
            <w:right w:w="108" w:type="dxa"/>
          </w:tblCellMar>
        </w:tblPrEx>
        <w:trPr>
          <w:trHeight w:val="720" w:hRule="atLeast"/>
        </w:trPr>
        <w:tc>
          <w:tcPr>
            <w:tcW w:w="1413" w:type="dxa"/>
            <w:tcBorders>
              <w:top w:val="nil"/>
              <w:left w:val="single" w:color="auto" w:sz="4" w:space="0"/>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住所</w:t>
            </w:r>
          </w:p>
        </w:tc>
        <w:tc>
          <w:tcPr>
            <w:tcW w:w="1701"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DOM</w:t>
            </w:r>
          </w:p>
        </w:tc>
        <w:tc>
          <w:tcPr>
            <w:tcW w:w="2977"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针对内资公司法人、内资非公司企业法人、个人独资企业、外资公司法人、农民专业合作社。</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75"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C..1000</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18" w:type="dxa"/>
            <w:tcBorders>
              <w:top w:val="nil"/>
              <w:left w:val="nil"/>
              <w:bottom w:val="single" w:color="auto" w:sz="4" w:space="0"/>
              <w:right w:val="single" w:color="auto" w:sz="4" w:space="0"/>
            </w:tcBorders>
            <w:shd w:val="clear" w:color="000000" w:fill="FFFFFF"/>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992"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126" w:type="dxa"/>
            <w:tcBorders>
              <w:top w:val="nil"/>
              <w:left w:val="nil"/>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2160" w:hRule="atLeast"/>
        </w:trPr>
        <w:tc>
          <w:tcPr>
            <w:tcW w:w="1413" w:type="dxa"/>
            <w:tcBorders>
              <w:top w:val="nil"/>
              <w:left w:val="single" w:color="auto" w:sz="4" w:space="0"/>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营业场所/主要经营场所/经营场所</w:t>
            </w:r>
          </w:p>
        </w:tc>
        <w:tc>
          <w:tcPr>
            <w:tcW w:w="1701"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OP_LOC</w:t>
            </w:r>
          </w:p>
        </w:tc>
        <w:tc>
          <w:tcPr>
            <w:tcW w:w="2977"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针对内资分公司、内资非公司企业法人分支机构、内资合伙企业分支机构、个人独资分支机构，内资非法人企业、外资分支机构、从事生产经营活动企业，中外合作非法人企业的显示名称：营业场所。</w:t>
            </w:r>
            <w:r>
              <w:rPr>
                <w:rFonts w:hint="eastAsia" w:ascii="仿宋_GB2312" w:hAnsi="仿宋_GB2312" w:eastAsia="仿宋_GB2312" w:cs="仿宋_GB2312"/>
              </w:rPr>
              <w:br w:type="textWrapping"/>
            </w:r>
            <w:r>
              <w:rPr>
                <w:rFonts w:hint="eastAsia" w:ascii="仿宋_GB2312" w:hAnsi="仿宋_GB2312" w:eastAsia="仿宋_GB2312" w:cs="仿宋_GB2312"/>
              </w:rPr>
              <w:t>针对内资合伙企业、外商投资合伙企业的显示名称：主要经营场所。</w:t>
            </w:r>
            <w:r>
              <w:rPr>
                <w:rFonts w:hint="eastAsia" w:ascii="仿宋_GB2312" w:hAnsi="仿宋_GB2312" w:eastAsia="仿宋_GB2312" w:cs="仿宋_GB2312"/>
              </w:rPr>
              <w:br w:type="textWrapping"/>
            </w:r>
            <w:r>
              <w:rPr>
                <w:rFonts w:hint="eastAsia" w:ascii="仿宋_GB2312" w:hAnsi="仿宋_GB2312" w:eastAsia="仿宋_GB2312" w:cs="仿宋_GB2312"/>
              </w:rPr>
              <w:t>针对外商投资合伙企业分支机构、农民专业合作社分支机构的显示名称：经营场所。</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75"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C..1000</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18" w:type="dxa"/>
            <w:tcBorders>
              <w:top w:val="nil"/>
              <w:left w:val="nil"/>
              <w:bottom w:val="single" w:color="auto" w:sz="4" w:space="0"/>
              <w:right w:val="single" w:color="auto" w:sz="4" w:space="0"/>
            </w:tcBorders>
            <w:shd w:val="clear" w:color="000000" w:fill="FFFFFF"/>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992"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126" w:type="dxa"/>
            <w:tcBorders>
              <w:top w:val="nil"/>
              <w:left w:val="nil"/>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2640" w:hRule="atLeast"/>
        </w:trPr>
        <w:tc>
          <w:tcPr>
            <w:tcW w:w="1413" w:type="dxa"/>
            <w:tcBorders>
              <w:top w:val="nil"/>
              <w:left w:val="single" w:color="auto" w:sz="4" w:space="0"/>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经营期限自/营业期限自/合伙期限自</w:t>
            </w:r>
          </w:p>
        </w:tc>
        <w:tc>
          <w:tcPr>
            <w:tcW w:w="1701"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OP_FROM</w:t>
            </w:r>
          </w:p>
        </w:tc>
        <w:tc>
          <w:tcPr>
            <w:tcW w:w="2977"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市场监管总局必填。</w:t>
            </w:r>
            <w:r>
              <w:rPr>
                <w:rFonts w:hint="eastAsia" w:ascii="仿宋_GB2312" w:hAnsi="仿宋_GB2312" w:eastAsia="仿宋_GB2312" w:cs="仿宋_GB2312"/>
              </w:rPr>
              <w:br w:type="textWrapping"/>
            </w:r>
            <w:r>
              <w:rPr>
                <w:rFonts w:hint="eastAsia" w:ascii="仿宋_GB2312" w:hAnsi="仿宋_GB2312" w:eastAsia="仿宋_GB2312" w:cs="仿宋_GB2312"/>
              </w:rPr>
              <w:t>针对内资非公司企业法人、内资非法人企业的显示名称：经营期限自。</w:t>
            </w:r>
            <w:r>
              <w:rPr>
                <w:rFonts w:hint="eastAsia" w:ascii="仿宋_GB2312" w:hAnsi="仿宋_GB2312" w:eastAsia="仿宋_GB2312" w:cs="仿宋_GB2312"/>
              </w:rPr>
              <w:br w:type="textWrapping"/>
            </w:r>
            <w:r>
              <w:rPr>
                <w:rFonts w:hint="eastAsia" w:ascii="仿宋_GB2312" w:hAnsi="仿宋_GB2312" w:eastAsia="仿宋_GB2312" w:cs="仿宋_GB2312"/>
              </w:rPr>
              <w:t>针对内资公司法人、内资分公司、内资非公司企业法人分支机构、内资合伙企业分支机构、个人独资分支机构、外资公司法人、外资分支机构、外商投资合伙企业分支机构、从事生产经营活动企业、中外合作非法人企业的显示名称：营业期限自。</w:t>
            </w:r>
            <w:r>
              <w:rPr>
                <w:rFonts w:hint="eastAsia" w:ascii="仿宋_GB2312" w:hAnsi="仿宋_GB2312" w:eastAsia="仿宋_GB2312" w:cs="仿宋_GB2312"/>
              </w:rPr>
              <w:br w:type="textWrapping"/>
            </w:r>
            <w:r>
              <w:rPr>
                <w:rFonts w:hint="eastAsia" w:ascii="仿宋_GB2312" w:hAnsi="仿宋_GB2312" w:eastAsia="仿宋_GB2312" w:cs="仿宋_GB2312"/>
              </w:rPr>
              <w:t>针对内资合伙企业、外商投资合伙企业的显示名称：合伙期限自。</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日期型</w:t>
            </w:r>
          </w:p>
        </w:tc>
        <w:tc>
          <w:tcPr>
            <w:tcW w:w="1275"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18" w:type="dxa"/>
            <w:tcBorders>
              <w:top w:val="nil"/>
              <w:left w:val="nil"/>
              <w:bottom w:val="single" w:color="auto" w:sz="4" w:space="0"/>
              <w:right w:val="single" w:color="auto" w:sz="4" w:space="0"/>
            </w:tcBorders>
            <w:shd w:val="clear" w:color="000000" w:fill="FFFFFF"/>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992"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126" w:type="dxa"/>
            <w:tcBorders>
              <w:top w:val="nil"/>
              <w:left w:val="nil"/>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2160" w:hRule="atLeast"/>
        </w:trPr>
        <w:tc>
          <w:tcPr>
            <w:tcW w:w="1413" w:type="dxa"/>
            <w:tcBorders>
              <w:top w:val="nil"/>
              <w:left w:val="single" w:color="auto" w:sz="4" w:space="0"/>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经营期限至/营业期限至/合伙期限至</w:t>
            </w:r>
          </w:p>
        </w:tc>
        <w:tc>
          <w:tcPr>
            <w:tcW w:w="1701"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OP_TO</w:t>
            </w:r>
          </w:p>
        </w:tc>
        <w:tc>
          <w:tcPr>
            <w:tcW w:w="2977"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市场监管总局必填。针对内资非公司企业法人、内资非法人企业的显示名称：经营期限至。针对内资公司法人、内资分公司、内资非公司企业法人分支机构、内资合伙企业分支机构、个人独资分支机构、外资公司法人、外资分支机构、外商投资合伙企业分支机构、从事生产经营活动企业、中外合作非法人企业的显示名称：营业期限至。针对内资合伙企业、外商投资合伙企业的显示名称：合伙期限至。</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日期型</w:t>
            </w:r>
          </w:p>
        </w:tc>
        <w:tc>
          <w:tcPr>
            <w:tcW w:w="1275"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18" w:type="dxa"/>
            <w:tcBorders>
              <w:top w:val="nil"/>
              <w:left w:val="nil"/>
              <w:bottom w:val="single" w:color="auto" w:sz="4" w:space="0"/>
              <w:right w:val="single" w:color="auto" w:sz="4" w:space="0"/>
            </w:tcBorders>
            <w:shd w:val="clear" w:color="000000" w:fill="FFFFFF"/>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992"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126" w:type="dxa"/>
            <w:tcBorders>
              <w:top w:val="nil"/>
              <w:left w:val="nil"/>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1920" w:hRule="atLeast"/>
        </w:trPr>
        <w:tc>
          <w:tcPr>
            <w:tcW w:w="1413" w:type="dxa"/>
            <w:tcBorders>
              <w:top w:val="nil"/>
              <w:left w:val="single" w:color="auto" w:sz="4" w:space="0"/>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经营范围</w:t>
            </w:r>
          </w:p>
        </w:tc>
        <w:tc>
          <w:tcPr>
            <w:tcW w:w="1701"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OP_SCOPE</w:t>
            </w:r>
          </w:p>
        </w:tc>
        <w:tc>
          <w:tcPr>
            <w:tcW w:w="2977"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市场监管总局必填。</w:t>
            </w:r>
            <w:r>
              <w:rPr>
                <w:rFonts w:hint="eastAsia" w:ascii="仿宋_GB2312" w:hAnsi="仿宋_GB2312" w:eastAsia="仿宋_GB2312" w:cs="仿宋_GB2312"/>
              </w:rPr>
              <w:br w:type="textWrapping"/>
            </w:r>
            <w:r>
              <w:rPr>
                <w:rFonts w:hint="eastAsia" w:ascii="仿宋_GB2312" w:hAnsi="仿宋_GB2312" w:eastAsia="仿宋_GB2312" w:cs="仿宋_GB2312"/>
              </w:rPr>
              <w:t>针对内资公司法人、内资分公司、内资非公司企业法人、内资非公司企业法人分支机构、内资合伙企业、内资合伙企业分支机构、个人独资企业、个人独资分支机构、内资非法人企业、外资公司法人、外资分支机构、外商投资合伙企业、外商投资合伙企业分支机构、从事生产经营活动企业、中外合作非法人企业。</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75"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C..3000</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18" w:type="dxa"/>
            <w:tcBorders>
              <w:top w:val="nil"/>
              <w:left w:val="nil"/>
              <w:bottom w:val="single" w:color="auto" w:sz="4" w:space="0"/>
              <w:right w:val="single" w:color="auto" w:sz="4" w:space="0"/>
            </w:tcBorders>
            <w:shd w:val="clear" w:color="000000" w:fill="FFFFFF"/>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992"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126" w:type="dxa"/>
            <w:tcBorders>
              <w:top w:val="nil"/>
              <w:left w:val="nil"/>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480" w:hRule="atLeast"/>
        </w:trPr>
        <w:tc>
          <w:tcPr>
            <w:tcW w:w="1413" w:type="dxa"/>
            <w:tcBorders>
              <w:top w:val="nil"/>
              <w:left w:val="single" w:color="auto" w:sz="4" w:space="0"/>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业务范围类型</w:t>
            </w:r>
          </w:p>
        </w:tc>
        <w:tc>
          <w:tcPr>
            <w:tcW w:w="1701"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OP_SCO_TYPE</w:t>
            </w:r>
          </w:p>
        </w:tc>
        <w:tc>
          <w:tcPr>
            <w:tcW w:w="2977"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针对农民专业合作社 农民专业合作社分支机构。</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75"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C..600</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18" w:type="dxa"/>
            <w:tcBorders>
              <w:top w:val="nil"/>
              <w:left w:val="nil"/>
              <w:bottom w:val="single" w:color="auto" w:sz="4" w:space="0"/>
              <w:right w:val="single" w:color="auto" w:sz="4" w:space="0"/>
            </w:tcBorders>
            <w:shd w:val="clear" w:color="000000" w:fill="FFFFFF"/>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992"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126" w:type="dxa"/>
            <w:tcBorders>
              <w:top w:val="nil"/>
              <w:left w:val="nil"/>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480" w:hRule="atLeast"/>
        </w:trPr>
        <w:tc>
          <w:tcPr>
            <w:tcW w:w="1413" w:type="dxa"/>
            <w:tcBorders>
              <w:top w:val="nil"/>
              <w:left w:val="single" w:color="auto" w:sz="4" w:space="0"/>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业务范围类型（中文名称）</w:t>
            </w:r>
          </w:p>
        </w:tc>
        <w:tc>
          <w:tcPr>
            <w:tcW w:w="1701"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OP_SCO_TYPE_CN</w:t>
            </w:r>
          </w:p>
        </w:tc>
        <w:tc>
          <w:tcPr>
            <w:tcW w:w="2977"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针对农民专业合作社农民专业合作社分支机构。</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75"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C..1000</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18" w:type="dxa"/>
            <w:tcBorders>
              <w:top w:val="nil"/>
              <w:left w:val="nil"/>
              <w:bottom w:val="single" w:color="auto" w:sz="4" w:space="0"/>
              <w:right w:val="single" w:color="auto" w:sz="4" w:space="0"/>
            </w:tcBorders>
            <w:shd w:val="clear" w:color="000000" w:fill="FFFFFF"/>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992"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126" w:type="dxa"/>
            <w:tcBorders>
              <w:top w:val="nil"/>
              <w:left w:val="nil"/>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280" w:hRule="atLeast"/>
        </w:trPr>
        <w:tc>
          <w:tcPr>
            <w:tcW w:w="1413" w:type="dxa"/>
            <w:tcBorders>
              <w:top w:val="nil"/>
              <w:left w:val="single" w:color="auto" w:sz="4" w:space="0"/>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登记机关</w:t>
            </w:r>
          </w:p>
        </w:tc>
        <w:tc>
          <w:tcPr>
            <w:tcW w:w="1701"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REG_ORG</w:t>
            </w:r>
          </w:p>
        </w:tc>
        <w:tc>
          <w:tcPr>
            <w:tcW w:w="2977"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市场监管总局必填。填写为区划代码</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75"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18" w:type="dxa"/>
            <w:tcBorders>
              <w:top w:val="nil"/>
              <w:left w:val="nil"/>
              <w:bottom w:val="single" w:color="auto" w:sz="4" w:space="0"/>
              <w:right w:val="single" w:color="auto" w:sz="4" w:space="0"/>
            </w:tcBorders>
            <w:shd w:val="clear" w:color="000000" w:fill="FFFFFF"/>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992"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126" w:type="dxa"/>
            <w:tcBorders>
              <w:top w:val="nil"/>
              <w:left w:val="nil"/>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480" w:hRule="atLeast"/>
        </w:trPr>
        <w:tc>
          <w:tcPr>
            <w:tcW w:w="1413" w:type="dxa"/>
            <w:tcBorders>
              <w:top w:val="nil"/>
              <w:left w:val="single" w:color="auto" w:sz="4" w:space="0"/>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登记机关（中文名称）</w:t>
            </w:r>
          </w:p>
        </w:tc>
        <w:tc>
          <w:tcPr>
            <w:tcW w:w="1701"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REG_ORG_CN</w:t>
            </w:r>
          </w:p>
        </w:tc>
        <w:tc>
          <w:tcPr>
            <w:tcW w:w="2977"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75"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C..600</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18" w:type="dxa"/>
            <w:tcBorders>
              <w:top w:val="nil"/>
              <w:left w:val="nil"/>
              <w:bottom w:val="single" w:color="auto" w:sz="4" w:space="0"/>
              <w:right w:val="single" w:color="auto" w:sz="4" w:space="0"/>
            </w:tcBorders>
            <w:shd w:val="clear" w:color="000000" w:fill="FFFFFF"/>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992"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126" w:type="dxa"/>
            <w:tcBorders>
              <w:top w:val="nil"/>
              <w:left w:val="nil"/>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280" w:hRule="atLeast"/>
        </w:trPr>
        <w:tc>
          <w:tcPr>
            <w:tcW w:w="1413" w:type="dxa"/>
            <w:tcBorders>
              <w:top w:val="nil"/>
              <w:left w:val="single" w:color="auto" w:sz="4" w:space="0"/>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登记状态</w:t>
            </w:r>
          </w:p>
        </w:tc>
        <w:tc>
          <w:tcPr>
            <w:tcW w:w="1701"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REG_STATE</w:t>
            </w:r>
          </w:p>
        </w:tc>
        <w:tc>
          <w:tcPr>
            <w:tcW w:w="2977"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市场监管总局必填。</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75"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18" w:type="dxa"/>
            <w:tcBorders>
              <w:top w:val="nil"/>
              <w:left w:val="nil"/>
              <w:bottom w:val="single" w:color="auto" w:sz="4" w:space="0"/>
              <w:right w:val="single" w:color="auto" w:sz="4" w:space="0"/>
            </w:tcBorders>
            <w:shd w:val="clear" w:color="000000" w:fill="FFFFFF"/>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992"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126" w:type="dxa"/>
            <w:tcBorders>
              <w:top w:val="nil"/>
              <w:left w:val="nil"/>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480" w:hRule="atLeast"/>
        </w:trPr>
        <w:tc>
          <w:tcPr>
            <w:tcW w:w="1413" w:type="dxa"/>
            <w:tcBorders>
              <w:top w:val="nil"/>
              <w:left w:val="single" w:color="auto" w:sz="4" w:space="0"/>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登记状态（中文名称）</w:t>
            </w:r>
          </w:p>
        </w:tc>
        <w:tc>
          <w:tcPr>
            <w:tcW w:w="1701"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REG_STATE_CN</w:t>
            </w:r>
          </w:p>
        </w:tc>
        <w:tc>
          <w:tcPr>
            <w:tcW w:w="2977"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75"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C..60</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18" w:type="dxa"/>
            <w:tcBorders>
              <w:top w:val="nil"/>
              <w:left w:val="nil"/>
              <w:bottom w:val="single" w:color="auto" w:sz="4" w:space="0"/>
              <w:right w:val="single" w:color="auto" w:sz="4" w:space="0"/>
            </w:tcBorders>
            <w:shd w:val="clear" w:color="000000" w:fill="FFFFFF"/>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992"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126" w:type="dxa"/>
            <w:tcBorders>
              <w:top w:val="nil"/>
              <w:left w:val="nil"/>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280" w:hRule="atLeast"/>
        </w:trPr>
        <w:tc>
          <w:tcPr>
            <w:tcW w:w="1413" w:type="dxa"/>
            <w:tcBorders>
              <w:top w:val="nil"/>
              <w:left w:val="single" w:color="auto" w:sz="4" w:space="0"/>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成立日期</w:t>
            </w:r>
          </w:p>
        </w:tc>
        <w:tc>
          <w:tcPr>
            <w:tcW w:w="1701"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EST_DATE</w:t>
            </w:r>
          </w:p>
        </w:tc>
        <w:tc>
          <w:tcPr>
            <w:tcW w:w="2977"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1134" w:type="dxa"/>
            <w:tcBorders>
              <w:top w:val="nil"/>
              <w:left w:val="nil"/>
              <w:bottom w:val="single" w:color="auto" w:sz="4" w:space="0"/>
              <w:right w:val="single" w:color="auto" w:sz="4" w:space="0"/>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日期型</w:t>
            </w:r>
          </w:p>
        </w:tc>
        <w:tc>
          <w:tcPr>
            <w:tcW w:w="1275"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18" w:type="dxa"/>
            <w:tcBorders>
              <w:top w:val="nil"/>
              <w:left w:val="nil"/>
              <w:bottom w:val="single" w:color="auto" w:sz="4" w:space="0"/>
              <w:right w:val="single" w:color="auto" w:sz="4" w:space="0"/>
            </w:tcBorders>
            <w:shd w:val="clear" w:color="auto" w:fill="auto"/>
            <w:noWrap/>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992" w:type="dxa"/>
            <w:tcBorders>
              <w:top w:val="nil"/>
              <w:left w:val="nil"/>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126" w:type="dxa"/>
            <w:tcBorders>
              <w:top w:val="nil"/>
              <w:left w:val="single" w:color="auto" w:sz="4" w:space="0"/>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280" w:hRule="atLeast"/>
        </w:trPr>
        <w:tc>
          <w:tcPr>
            <w:tcW w:w="1413" w:type="dxa"/>
            <w:tcBorders>
              <w:top w:val="nil"/>
              <w:left w:val="single" w:color="auto" w:sz="4" w:space="0"/>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核准日期</w:t>
            </w:r>
          </w:p>
        </w:tc>
        <w:tc>
          <w:tcPr>
            <w:tcW w:w="1701"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APPR_DATE</w:t>
            </w:r>
          </w:p>
        </w:tc>
        <w:tc>
          <w:tcPr>
            <w:tcW w:w="2977"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由非必填项修改为必填</w:t>
            </w:r>
          </w:p>
        </w:tc>
        <w:tc>
          <w:tcPr>
            <w:tcW w:w="1134" w:type="dxa"/>
            <w:tcBorders>
              <w:top w:val="nil"/>
              <w:left w:val="nil"/>
              <w:bottom w:val="single" w:color="auto" w:sz="4" w:space="0"/>
              <w:right w:val="single" w:color="auto" w:sz="4" w:space="0"/>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日期型</w:t>
            </w:r>
          </w:p>
        </w:tc>
        <w:tc>
          <w:tcPr>
            <w:tcW w:w="1275"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8" w:type="dxa"/>
            <w:tcBorders>
              <w:top w:val="nil"/>
              <w:left w:val="nil"/>
              <w:bottom w:val="single" w:color="auto" w:sz="4" w:space="0"/>
              <w:right w:val="single" w:color="auto" w:sz="4" w:space="0"/>
            </w:tcBorders>
            <w:shd w:val="clear" w:color="auto" w:fill="auto"/>
            <w:noWrap/>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992" w:type="dxa"/>
            <w:tcBorders>
              <w:top w:val="nil"/>
              <w:left w:val="nil"/>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126" w:type="dxa"/>
            <w:tcBorders>
              <w:top w:val="nil"/>
              <w:left w:val="single" w:color="auto" w:sz="4" w:space="0"/>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280" w:hRule="atLeast"/>
        </w:trPr>
        <w:tc>
          <w:tcPr>
            <w:tcW w:w="1413" w:type="dxa"/>
            <w:tcBorders>
              <w:top w:val="nil"/>
              <w:left w:val="single" w:color="auto" w:sz="4" w:space="0"/>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吊销日期</w:t>
            </w:r>
          </w:p>
        </w:tc>
        <w:tc>
          <w:tcPr>
            <w:tcW w:w="1701"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REV_DATE</w:t>
            </w:r>
          </w:p>
        </w:tc>
        <w:tc>
          <w:tcPr>
            <w:tcW w:w="2977"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1134" w:type="dxa"/>
            <w:tcBorders>
              <w:top w:val="nil"/>
              <w:left w:val="nil"/>
              <w:bottom w:val="single" w:color="auto" w:sz="4" w:space="0"/>
              <w:right w:val="single" w:color="auto" w:sz="4" w:space="0"/>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日期型</w:t>
            </w:r>
          </w:p>
        </w:tc>
        <w:tc>
          <w:tcPr>
            <w:tcW w:w="1275"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18" w:type="dxa"/>
            <w:tcBorders>
              <w:top w:val="nil"/>
              <w:left w:val="nil"/>
              <w:bottom w:val="single" w:color="auto" w:sz="4" w:space="0"/>
              <w:right w:val="single" w:color="auto" w:sz="4" w:space="0"/>
            </w:tcBorders>
            <w:shd w:val="clear" w:color="auto" w:fill="auto"/>
            <w:noWrap/>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992" w:type="dxa"/>
            <w:tcBorders>
              <w:top w:val="nil"/>
              <w:left w:val="nil"/>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126" w:type="dxa"/>
            <w:tcBorders>
              <w:top w:val="nil"/>
              <w:left w:val="single" w:color="auto" w:sz="4" w:space="0"/>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480" w:hRule="atLeast"/>
        </w:trPr>
        <w:tc>
          <w:tcPr>
            <w:tcW w:w="1413" w:type="dxa"/>
            <w:tcBorders>
              <w:top w:val="nil"/>
              <w:left w:val="single" w:color="auto" w:sz="4" w:space="0"/>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吊销原因</w:t>
            </w:r>
          </w:p>
        </w:tc>
        <w:tc>
          <w:tcPr>
            <w:tcW w:w="1701"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SUG_REV_REASON</w:t>
            </w:r>
          </w:p>
        </w:tc>
        <w:tc>
          <w:tcPr>
            <w:tcW w:w="2977"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1134" w:type="dxa"/>
            <w:tcBorders>
              <w:top w:val="nil"/>
              <w:left w:val="nil"/>
              <w:bottom w:val="single" w:color="auto" w:sz="4" w:space="0"/>
              <w:right w:val="single" w:color="auto" w:sz="4" w:space="0"/>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75"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C..600</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18" w:type="dxa"/>
            <w:tcBorders>
              <w:top w:val="nil"/>
              <w:left w:val="nil"/>
              <w:bottom w:val="single" w:color="auto" w:sz="4" w:space="0"/>
              <w:right w:val="single" w:color="auto" w:sz="4" w:space="0"/>
            </w:tcBorders>
            <w:shd w:val="clear" w:color="auto" w:fill="auto"/>
            <w:noWrap/>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992" w:type="dxa"/>
            <w:tcBorders>
              <w:top w:val="nil"/>
              <w:left w:val="nil"/>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126" w:type="dxa"/>
            <w:tcBorders>
              <w:top w:val="nil"/>
              <w:left w:val="single" w:color="auto" w:sz="4" w:space="0"/>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480" w:hRule="atLeast"/>
        </w:trPr>
        <w:tc>
          <w:tcPr>
            <w:tcW w:w="1413" w:type="dxa"/>
            <w:tcBorders>
              <w:top w:val="nil"/>
              <w:left w:val="single" w:color="auto" w:sz="4" w:space="0"/>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联系人姓名</w:t>
            </w:r>
          </w:p>
        </w:tc>
        <w:tc>
          <w:tcPr>
            <w:tcW w:w="1701"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LINKMAN_NAME</w:t>
            </w:r>
          </w:p>
        </w:tc>
        <w:tc>
          <w:tcPr>
            <w:tcW w:w="2977"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针对所有市场主体类型；用于企业信息填报登陆使用。</w:t>
            </w:r>
          </w:p>
        </w:tc>
        <w:tc>
          <w:tcPr>
            <w:tcW w:w="1134" w:type="dxa"/>
            <w:tcBorders>
              <w:top w:val="nil"/>
              <w:left w:val="nil"/>
              <w:bottom w:val="single" w:color="auto" w:sz="4" w:space="0"/>
              <w:right w:val="single" w:color="auto" w:sz="4" w:space="0"/>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75"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C..150</w:t>
            </w:r>
          </w:p>
        </w:tc>
        <w:tc>
          <w:tcPr>
            <w:tcW w:w="1134"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18" w:type="dxa"/>
            <w:tcBorders>
              <w:top w:val="nil"/>
              <w:left w:val="nil"/>
              <w:bottom w:val="single" w:color="auto" w:sz="4" w:space="0"/>
              <w:right w:val="single" w:color="auto" w:sz="4" w:space="0"/>
            </w:tcBorders>
            <w:shd w:val="clear" w:color="auto" w:fill="auto"/>
            <w:noWrap/>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992" w:type="dxa"/>
            <w:tcBorders>
              <w:top w:val="nil"/>
              <w:left w:val="nil"/>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126" w:type="dxa"/>
            <w:tcBorders>
              <w:top w:val="nil"/>
              <w:left w:val="single" w:color="auto" w:sz="4" w:space="0"/>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480" w:hRule="atLeast"/>
        </w:trPr>
        <w:tc>
          <w:tcPr>
            <w:tcW w:w="1413" w:type="dxa"/>
            <w:tcBorders>
              <w:top w:val="nil"/>
              <w:left w:val="single" w:color="auto" w:sz="4" w:space="0"/>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联系人身份证号码</w:t>
            </w:r>
          </w:p>
        </w:tc>
        <w:tc>
          <w:tcPr>
            <w:tcW w:w="1701"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Linkman_Cer_NO</w:t>
            </w:r>
          </w:p>
        </w:tc>
        <w:tc>
          <w:tcPr>
            <w:tcW w:w="2977"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针对所有市场主体类型；用于年报填写登陆使用。</w:t>
            </w:r>
          </w:p>
        </w:tc>
        <w:tc>
          <w:tcPr>
            <w:tcW w:w="1134" w:type="dxa"/>
            <w:tcBorders>
              <w:top w:val="nil"/>
              <w:left w:val="nil"/>
              <w:bottom w:val="single" w:color="auto" w:sz="4" w:space="0"/>
              <w:right w:val="single" w:color="auto" w:sz="4" w:space="0"/>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75"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C..120</w:t>
            </w:r>
          </w:p>
        </w:tc>
        <w:tc>
          <w:tcPr>
            <w:tcW w:w="1134" w:type="dxa"/>
            <w:tcBorders>
              <w:top w:val="nil"/>
              <w:left w:val="nil"/>
              <w:bottom w:val="single" w:color="auto" w:sz="4" w:space="0"/>
              <w:right w:val="single" w:color="auto" w:sz="4" w:space="0"/>
            </w:tcBorders>
            <w:shd w:val="clear" w:color="000000" w:fill="FFFFFF"/>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18" w:type="dxa"/>
            <w:tcBorders>
              <w:top w:val="nil"/>
              <w:left w:val="nil"/>
              <w:bottom w:val="single" w:color="auto" w:sz="4" w:space="0"/>
              <w:right w:val="single" w:color="auto" w:sz="4" w:space="0"/>
            </w:tcBorders>
            <w:shd w:val="clear" w:color="auto" w:fill="auto"/>
            <w:noWrap/>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992" w:type="dxa"/>
            <w:tcBorders>
              <w:top w:val="nil"/>
              <w:left w:val="nil"/>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126" w:type="dxa"/>
            <w:tcBorders>
              <w:top w:val="nil"/>
              <w:left w:val="single" w:color="auto" w:sz="4" w:space="0"/>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490" w:hRule="atLeast"/>
        </w:trPr>
        <w:tc>
          <w:tcPr>
            <w:tcW w:w="1413" w:type="dxa"/>
            <w:tcBorders>
              <w:top w:val="nil"/>
              <w:left w:val="single" w:color="auto" w:sz="4" w:space="0"/>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联系人手机号码</w:t>
            </w:r>
          </w:p>
        </w:tc>
        <w:tc>
          <w:tcPr>
            <w:tcW w:w="1701"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LINKMAN_PHONE</w:t>
            </w:r>
          </w:p>
        </w:tc>
        <w:tc>
          <w:tcPr>
            <w:tcW w:w="2977"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针对所有市场主体类型；用于企业信息填报登陆使用。</w:t>
            </w:r>
          </w:p>
        </w:tc>
        <w:tc>
          <w:tcPr>
            <w:tcW w:w="1134" w:type="dxa"/>
            <w:tcBorders>
              <w:top w:val="nil"/>
              <w:left w:val="nil"/>
              <w:bottom w:val="single" w:color="auto" w:sz="4" w:space="0"/>
              <w:right w:val="single" w:color="auto" w:sz="4" w:space="0"/>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75" w:type="dxa"/>
            <w:tcBorders>
              <w:top w:val="nil"/>
              <w:left w:val="nil"/>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C..300</w:t>
            </w:r>
          </w:p>
        </w:tc>
        <w:tc>
          <w:tcPr>
            <w:tcW w:w="1134" w:type="dxa"/>
            <w:tcBorders>
              <w:top w:val="nil"/>
              <w:left w:val="nil"/>
              <w:bottom w:val="single" w:color="auto" w:sz="4" w:space="0"/>
              <w:right w:val="single" w:color="auto" w:sz="4" w:space="0"/>
            </w:tcBorders>
            <w:shd w:val="clear" w:color="000000" w:fill="FFFFFF"/>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18" w:type="dxa"/>
            <w:tcBorders>
              <w:top w:val="nil"/>
              <w:left w:val="nil"/>
              <w:bottom w:val="single" w:color="auto" w:sz="4" w:space="0"/>
              <w:right w:val="single" w:color="auto" w:sz="4" w:space="0"/>
            </w:tcBorders>
            <w:shd w:val="clear" w:color="auto" w:fill="auto"/>
            <w:noWrap/>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992" w:type="dxa"/>
            <w:tcBorders>
              <w:top w:val="nil"/>
              <w:left w:val="nil"/>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126" w:type="dxa"/>
            <w:tcBorders>
              <w:top w:val="nil"/>
              <w:left w:val="single" w:color="auto" w:sz="4" w:space="0"/>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1090" w:hRule="atLeast"/>
        </w:trPr>
        <w:tc>
          <w:tcPr>
            <w:tcW w:w="1413" w:type="dxa"/>
            <w:tcBorders>
              <w:top w:val="nil"/>
              <w:left w:val="single" w:color="auto" w:sz="4" w:space="0"/>
              <w:bottom w:val="single" w:color="auto" w:sz="4" w:space="0"/>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1701"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2977" w:type="dxa"/>
            <w:tcBorders>
              <w:top w:val="single" w:color="auto" w:sz="8" w:space="0"/>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134" w:type="dxa"/>
            <w:tcBorders>
              <w:top w:val="single" w:color="auto" w:sz="8" w:space="0"/>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75" w:type="dxa"/>
            <w:tcBorders>
              <w:top w:val="single" w:color="auto" w:sz="8" w:space="0"/>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1134" w:type="dxa"/>
            <w:tcBorders>
              <w:top w:val="single" w:color="auto" w:sz="8" w:space="0"/>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18" w:type="dxa"/>
            <w:tcBorders>
              <w:top w:val="single" w:color="auto" w:sz="8" w:space="0"/>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992" w:type="dxa"/>
            <w:tcBorders>
              <w:top w:val="single" w:color="auto" w:sz="8" w:space="0"/>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多个附件关联标识号以半角分号隔开</w:t>
            </w:r>
          </w:p>
        </w:tc>
        <w:tc>
          <w:tcPr>
            <w:tcW w:w="2126" w:type="dxa"/>
            <w:tcBorders>
              <w:top w:val="nil"/>
              <w:left w:val="nil"/>
              <w:bottom w:val="nil"/>
              <w:right w:val="nil"/>
            </w:tcBorders>
            <w:shd w:val="clear" w:color="auto" w:fill="auto"/>
            <w:vAlign w:val="center"/>
          </w:tcPr>
          <w:p>
            <w:pPr>
              <w:spacing w:line="360" w:lineRule="exact"/>
              <w:rPr>
                <w:rFonts w:ascii="仿宋_GB2312" w:hAnsi="仿宋_GB2312" w:eastAsia="仿宋_GB2312" w:cs="仿宋_GB2312"/>
              </w:rPr>
            </w:pPr>
          </w:p>
        </w:tc>
      </w:tr>
      <w:tr>
        <w:tblPrEx>
          <w:tblCellMar>
            <w:top w:w="0" w:type="dxa"/>
            <w:left w:w="108" w:type="dxa"/>
            <w:bottom w:w="0" w:type="dxa"/>
            <w:right w:w="108" w:type="dxa"/>
          </w:tblCellMar>
        </w:tblPrEx>
        <w:trPr>
          <w:trHeight w:val="550" w:hRule="atLeast"/>
        </w:trPr>
        <w:tc>
          <w:tcPr>
            <w:tcW w:w="1413" w:type="dxa"/>
            <w:tcBorders>
              <w:top w:val="nil"/>
              <w:left w:val="single" w:color="auto" w:sz="4" w:space="0"/>
              <w:bottom w:val="single" w:color="auto" w:sz="4" w:space="0"/>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申报责任人</w:t>
            </w:r>
          </w:p>
        </w:tc>
        <w:tc>
          <w:tcPr>
            <w:tcW w:w="1701" w:type="dxa"/>
            <w:tcBorders>
              <w:top w:val="nil"/>
              <w:left w:val="single" w:color="auto" w:sz="8" w:space="0"/>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REPORT_DUTY</w:t>
            </w:r>
          </w:p>
        </w:tc>
        <w:tc>
          <w:tcPr>
            <w:tcW w:w="2977"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34"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75"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1134"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8"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992"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20号令A.1.2</w:t>
            </w:r>
          </w:p>
        </w:tc>
        <w:tc>
          <w:tcPr>
            <w:tcW w:w="2126" w:type="dxa"/>
            <w:tcBorders>
              <w:top w:val="single" w:color="auto" w:sz="8" w:space="0"/>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r>
      <w:tr>
        <w:tblPrEx>
          <w:tblCellMar>
            <w:top w:w="0" w:type="dxa"/>
            <w:left w:w="108" w:type="dxa"/>
            <w:bottom w:w="0" w:type="dxa"/>
            <w:right w:w="108" w:type="dxa"/>
          </w:tblCellMar>
        </w:tblPrEx>
        <w:trPr>
          <w:trHeight w:val="550" w:hRule="atLeast"/>
        </w:trPr>
        <w:tc>
          <w:tcPr>
            <w:tcW w:w="1413" w:type="dxa"/>
            <w:tcBorders>
              <w:top w:val="nil"/>
              <w:left w:val="single" w:color="auto" w:sz="4" w:space="0"/>
              <w:bottom w:val="single" w:color="auto" w:sz="4" w:space="0"/>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责任人所属单位代码类型</w:t>
            </w:r>
          </w:p>
        </w:tc>
        <w:tc>
          <w:tcPr>
            <w:tcW w:w="1701" w:type="dxa"/>
            <w:tcBorders>
              <w:top w:val="nil"/>
              <w:left w:val="single" w:color="auto" w:sz="8" w:space="0"/>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REPORT_COMPANY_CODE_TYPE</w:t>
            </w:r>
          </w:p>
        </w:tc>
        <w:tc>
          <w:tcPr>
            <w:tcW w:w="2977"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134" w:type="dxa"/>
            <w:tcBorders>
              <w:top w:val="nil"/>
              <w:left w:val="nil"/>
              <w:bottom w:val="single" w:color="auto" w:sz="8" w:space="0"/>
              <w:right w:val="single" w:color="auto" w:sz="8" w:space="0"/>
            </w:tcBorders>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75"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1134"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8" w:type="dxa"/>
            <w:tcBorders>
              <w:top w:val="nil"/>
              <w:left w:val="nil"/>
              <w:bottom w:val="single" w:color="auto" w:sz="8" w:space="0"/>
              <w:right w:val="single" w:color="auto" w:sz="8" w:space="0"/>
            </w:tcBorders>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992"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p>
        </w:tc>
        <w:tc>
          <w:tcPr>
            <w:tcW w:w="2126" w:type="dxa"/>
            <w:tcBorders>
              <w:top w:val="single" w:color="auto" w:sz="8" w:space="0"/>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p>
        </w:tc>
      </w:tr>
      <w:tr>
        <w:tblPrEx>
          <w:tblCellMar>
            <w:top w:w="0" w:type="dxa"/>
            <w:left w:w="108" w:type="dxa"/>
            <w:bottom w:w="0" w:type="dxa"/>
            <w:right w:w="108" w:type="dxa"/>
          </w:tblCellMar>
        </w:tblPrEx>
        <w:trPr>
          <w:trHeight w:val="550" w:hRule="atLeast"/>
        </w:trPr>
        <w:tc>
          <w:tcPr>
            <w:tcW w:w="1413" w:type="dxa"/>
            <w:tcBorders>
              <w:top w:val="nil"/>
              <w:left w:val="single" w:color="auto" w:sz="4" w:space="0"/>
              <w:bottom w:val="single" w:color="auto" w:sz="4" w:space="0"/>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w:t>
            </w:r>
          </w:p>
        </w:tc>
        <w:tc>
          <w:tcPr>
            <w:tcW w:w="1701" w:type="dxa"/>
            <w:tcBorders>
              <w:top w:val="nil"/>
              <w:left w:val="single" w:color="auto" w:sz="8" w:space="0"/>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w:t>
            </w:r>
          </w:p>
        </w:tc>
        <w:tc>
          <w:tcPr>
            <w:tcW w:w="2977"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134" w:type="dxa"/>
            <w:tcBorders>
              <w:top w:val="nil"/>
              <w:left w:val="nil"/>
              <w:bottom w:val="single" w:color="auto" w:sz="8" w:space="0"/>
              <w:right w:val="single" w:color="auto" w:sz="8" w:space="0"/>
            </w:tcBorders>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75"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1134"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8" w:type="dxa"/>
            <w:tcBorders>
              <w:top w:val="nil"/>
              <w:left w:val="nil"/>
              <w:bottom w:val="single" w:color="auto" w:sz="8" w:space="0"/>
              <w:right w:val="single" w:color="auto" w:sz="8" w:space="0"/>
            </w:tcBorders>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992"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p>
        </w:tc>
        <w:tc>
          <w:tcPr>
            <w:tcW w:w="2126" w:type="dxa"/>
            <w:tcBorders>
              <w:top w:val="single" w:color="auto" w:sz="8" w:space="0"/>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p>
        </w:tc>
      </w:tr>
      <w:tr>
        <w:tblPrEx>
          <w:tblCellMar>
            <w:top w:w="0" w:type="dxa"/>
            <w:left w:w="108" w:type="dxa"/>
            <w:bottom w:w="0" w:type="dxa"/>
            <w:right w:w="108" w:type="dxa"/>
          </w:tblCellMar>
        </w:tblPrEx>
        <w:trPr>
          <w:trHeight w:val="1090" w:hRule="atLeast"/>
        </w:trPr>
        <w:tc>
          <w:tcPr>
            <w:tcW w:w="1413" w:type="dxa"/>
            <w:tcBorders>
              <w:top w:val="single" w:color="auto" w:sz="8" w:space="0"/>
              <w:left w:val="single" w:color="auto" w:sz="8" w:space="0"/>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平台数据验证责任人姓名</w:t>
            </w:r>
          </w:p>
        </w:tc>
        <w:tc>
          <w:tcPr>
            <w:tcW w:w="1701"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EXAMINER_NAME</w:t>
            </w:r>
          </w:p>
        </w:tc>
        <w:tc>
          <w:tcPr>
            <w:tcW w:w="2977"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34"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75"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1134"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418"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992"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支持多个验证责任人，以分号隔开。</w:t>
            </w:r>
          </w:p>
        </w:tc>
        <w:tc>
          <w:tcPr>
            <w:tcW w:w="2126" w:type="dxa"/>
            <w:tcBorders>
              <w:top w:val="nil"/>
              <w:left w:val="nil"/>
              <w:bottom w:val="nil"/>
              <w:right w:val="nil"/>
            </w:tcBorders>
            <w:shd w:val="clear" w:color="auto" w:fill="auto"/>
            <w:vAlign w:val="center"/>
          </w:tcPr>
          <w:p>
            <w:pPr>
              <w:spacing w:line="360" w:lineRule="exact"/>
              <w:rPr>
                <w:rFonts w:ascii="仿宋_GB2312" w:hAnsi="仿宋_GB2312" w:eastAsia="仿宋_GB2312" w:cs="仿宋_GB2312"/>
              </w:rPr>
            </w:pPr>
          </w:p>
        </w:tc>
      </w:tr>
      <w:tr>
        <w:tblPrEx>
          <w:tblCellMar>
            <w:top w:w="0" w:type="dxa"/>
            <w:left w:w="108" w:type="dxa"/>
            <w:bottom w:w="0" w:type="dxa"/>
            <w:right w:w="108" w:type="dxa"/>
          </w:tblCellMar>
        </w:tblPrEx>
        <w:trPr>
          <w:trHeight w:val="550" w:hRule="atLeast"/>
        </w:trPr>
        <w:tc>
          <w:tcPr>
            <w:tcW w:w="1413" w:type="dxa"/>
            <w:tcBorders>
              <w:top w:val="single" w:color="auto" w:sz="4" w:space="0"/>
              <w:left w:val="single" w:color="auto" w:sz="4" w:space="0"/>
              <w:bottom w:val="single" w:color="auto" w:sz="4" w:space="0"/>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1701" w:type="dxa"/>
            <w:tcBorders>
              <w:top w:val="nil"/>
              <w:left w:val="single" w:color="auto" w:sz="8" w:space="0"/>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2977"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134"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75"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1134"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8"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992" w:type="dxa"/>
            <w:tcBorders>
              <w:top w:val="single" w:color="auto" w:sz="4" w:space="0"/>
              <w:left w:val="single" w:color="auto" w:sz="4" w:space="0"/>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126" w:type="dxa"/>
            <w:tcBorders>
              <w:top w:val="single" w:color="auto" w:sz="4" w:space="0"/>
              <w:left w:val="single" w:color="auto" w:sz="4" w:space="0"/>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r>
      <w:tr>
        <w:tblPrEx>
          <w:tblCellMar>
            <w:top w:w="0" w:type="dxa"/>
            <w:left w:w="108" w:type="dxa"/>
            <w:bottom w:w="0" w:type="dxa"/>
            <w:right w:w="108" w:type="dxa"/>
          </w:tblCellMar>
        </w:tblPrEx>
        <w:trPr>
          <w:trHeight w:val="820" w:hRule="atLeast"/>
        </w:trPr>
        <w:tc>
          <w:tcPr>
            <w:tcW w:w="1413" w:type="dxa"/>
            <w:tcBorders>
              <w:top w:val="nil"/>
              <w:left w:val="single" w:color="auto" w:sz="4" w:space="0"/>
              <w:bottom w:val="single" w:color="auto" w:sz="4" w:space="0"/>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1701" w:type="dxa"/>
            <w:tcBorders>
              <w:top w:val="nil"/>
              <w:left w:val="single" w:color="auto" w:sz="8" w:space="0"/>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2977"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134"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75"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1134"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8"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992" w:type="dxa"/>
            <w:tcBorders>
              <w:top w:val="nil"/>
              <w:left w:val="single" w:color="auto" w:sz="4" w:space="0"/>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126" w:type="dxa"/>
            <w:tcBorders>
              <w:top w:val="nil"/>
              <w:left w:val="single" w:color="auto" w:sz="4" w:space="0"/>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r>
      <w:tr>
        <w:tblPrEx>
          <w:tblCellMar>
            <w:top w:w="0" w:type="dxa"/>
            <w:left w:w="108" w:type="dxa"/>
            <w:bottom w:w="0" w:type="dxa"/>
            <w:right w:w="108" w:type="dxa"/>
          </w:tblCellMar>
        </w:tblPrEx>
        <w:trPr>
          <w:trHeight w:val="820" w:hRule="atLeast"/>
        </w:trPr>
        <w:tc>
          <w:tcPr>
            <w:tcW w:w="1413" w:type="dxa"/>
            <w:tcBorders>
              <w:top w:val="nil"/>
              <w:left w:val="single" w:color="auto" w:sz="4" w:space="0"/>
              <w:bottom w:val="single" w:color="auto" w:sz="4" w:space="0"/>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1701" w:type="dxa"/>
            <w:tcBorders>
              <w:top w:val="nil"/>
              <w:left w:val="single" w:color="auto" w:sz="8" w:space="0"/>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2977"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134"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75"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1134"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8"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992" w:type="dxa"/>
            <w:tcBorders>
              <w:top w:val="nil"/>
              <w:left w:val="single" w:color="auto" w:sz="4" w:space="0"/>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126" w:type="dxa"/>
            <w:tcBorders>
              <w:top w:val="nil"/>
              <w:left w:val="single" w:color="auto" w:sz="4" w:space="0"/>
              <w:bottom w:val="single" w:color="auto" w:sz="4" w:space="0"/>
              <w:right w:val="nil"/>
            </w:tcBorders>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r>
      <w:tr>
        <w:tblPrEx>
          <w:tblCellMar>
            <w:top w:w="0" w:type="dxa"/>
            <w:left w:w="108" w:type="dxa"/>
            <w:bottom w:w="0" w:type="dxa"/>
            <w:right w:w="108" w:type="dxa"/>
          </w:tblCellMar>
        </w:tblPrEx>
        <w:trPr>
          <w:trHeight w:val="550" w:hRule="atLeast"/>
        </w:trPr>
        <w:tc>
          <w:tcPr>
            <w:tcW w:w="1413" w:type="dxa"/>
            <w:tcBorders>
              <w:top w:val="nil"/>
              <w:left w:val="single" w:color="auto" w:sz="4" w:space="0"/>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1701" w:type="dxa"/>
            <w:tcBorders>
              <w:top w:val="nil"/>
              <w:left w:val="single" w:color="auto" w:sz="8" w:space="0"/>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2977"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134"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75"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1134"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418" w:type="dxa"/>
            <w:tcBorders>
              <w:top w:val="nil"/>
              <w:left w:val="nil"/>
              <w:bottom w:val="single" w:color="auto" w:sz="8" w:space="0"/>
              <w:right w:val="single" w:color="auto" w:sz="8"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992" w:type="dxa"/>
            <w:tcBorders>
              <w:top w:val="nil"/>
              <w:left w:val="single" w:color="auto" w:sz="4" w:space="0"/>
              <w:bottom w:val="single" w:color="auto" w:sz="4" w:space="0"/>
              <w:right w:val="single" w:color="auto" w:sz="4" w:space="0"/>
            </w:tcBorders>
            <w:shd w:val="clear" w:color="000000" w:fill="FFFFFF"/>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126" w:type="dxa"/>
            <w:tcBorders>
              <w:top w:val="nil"/>
              <w:left w:val="nil"/>
              <w:bottom w:val="single" w:color="auto" w:sz="4" w:space="0"/>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39号令</w:t>
            </w:r>
          </w:p>
        </w:tc>
      </w:tr>
    </w:tbl>
    <w:p>
      <w:pPr>
        <w:pStyle w:val="7"/>
        <w:spacing w:line="560" w:lineRule="exact"/>
      </w:pPr>
    </w:p>
    <w:p>
      <w:pPr>
        <w:pStyle w:val="27"/>
        <w:spacing w:line="560" w:lineRule="exact"/>
        <w:ind w:firstLine="643"/>
        <w:jc w:val="both"/>
        <w:outlineLvl w:val="3"/>
        <w:rPr>
          <w:rFonts w:eastAsia="仿宋_GB2312" w:cs="Times New Roman"/>
          <w:b/>
          <w:bCs/>
          <w:sz w:val="32"/>
          <w:szCs w:val="28"/>
          <w:lang w:val="en-US"/>
        </w:rPr>
      </w:pPr>
      <w:bookmarkStart w:id="338" w:name="_Toc17314"/>
      <w:r>
        <w:rPr>
          <w:rFonts w:hint="eastAsia" w:eastAsia="仿宋_GB2312" w:cs="Times New Roman"/>
          <w:b/>
          <w:bCs/>
          <w:sz w:val="32"/>
          <w:szCs w:val="28"/>
          <w:lang w:val="en-US"/>
        </w:rPr>
        <w:t>8.1.5.2主体资质信息</w:t>
      </w:r>
      <w:bookmarkEnd w:id="338"/>
    </w:p>
    <w:p>
      <w:pPr>
        <w:spacing w:line="560" w:lineRule="exact"/>
        <w:rPr>
          <w:rFonts w:ascii="仿宋_GB2312" w:hAnsi="仿宋_GB2312" w:eastAsia="仿宋_GB2312" w:cs="仿宋_GB2312"/>
          <w:sz w:val="22"/>
          <w:szCs w:val="24"/>
        </w:rPr>
      </w:pPr>
      <w:r>
        <w:rPr>
          <w:rFonts w:hint="eastAsia" w:ascii="仿宋_GB2312" w:hAnsi="仿宋_GB2312" w:eastAsia="仿宋_GB2312" w:cs="仿宋_GB2312"/>
          <w:sz w:val="22"/>
          <w:szCs w:val="24"/>
        </w:rPr>
        <w:t>包括招标代理机构和投标人的资质信息。</w:t>
      </w:r>
    </w:p>
    <w:tbl>
      <w:tblPr>
        <w:tblStyle w:val="17"/>
        <w:tblW w:w="14283"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507"/>
        <w:gridCol w:w="2097"/>
        <w:gridCol w:w="1688"/>
        <w:gridCol w:w="1744"/>
        <w:gridCol w:w="1181"/>
        <w:gridCol w:w="937"/>
        <w:gridCol w:w="1332"/>
        <w:gridCol w:w="1275"/>
        <w:gridCol w:w="252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150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2097" w:type="dxa"/>
            <w:tcBorders>
              <w:righ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1688" w:type="dxa"/>
            <w:tcBorders>
              <w:lef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744"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181"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93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332"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275"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2522"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主体名称</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BODY_NAME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主体代码类型</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BODY_CODE_TYPE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主体代码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BODY_CODE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资质等级</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QUAL_LEVEL</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参考5.1.22资质等级，填入对应代码</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资质名称</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QUAL_NAME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资质序列、行业和专业类别</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QUAL_TYPE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参考5.1.23资质序列、行业和专业类别，填入对应代码</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资质证书编号</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QUAL_CERT_NO</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资质证书失效日期</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QUAL_CERT_END_DATE</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核发机关</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QUAL_AUTHORITY</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申报责任人</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REPORT_DUTY</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20号令A.1.2</w:t>
            </w:r>
          </w:p>
        </w:tc>
        <w:tc>
          <w:tcPr>
            <w:tcW w:w="252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责任人所属单位代码类型</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REPORT_COMPANY_CODE_TYPE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vAlign w:val="center"/>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vAlign w:val="center"/>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75" w:type="dxa"/>
            <w:vAlign w:val="center"/>
          </w:tcPr>
          <w:p>
            <w:pPr>
              <w:spacing w:line="360" w:lineRule="exact"/>
              <w:rPr>
                <w:rFonts w:ascii="仿宋_GB2312" w:hAnsi="仿宋_GB2312" w:eastAsia="仿宋_GB2312" w:cs="仿宋_GB2312"/>
              </w:rPr>
            </w:pPr>
          </w:p>
        </w:tc>
        <w:tc>
          <w:tcPr>
            <w:tcW w:w="252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根据20号令5.2.1 和B.3.1，交易平台需向公共服务平台同步信息。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75" w:type="dxa"/>
            <w:vAlign w:val="center"/>
          </w:tcPr>
          <w:p>
            <w:pPr>
              <w:spacing w:line="360" w:lineRule="exact"/>
              <w:rPr>
                <w:rFonts w:ascii="仿宋_GB2312" w:hAnsi="仿宋_GB2312" w:eastAsia="仿宋_GB2312" w:cs="仿宋_GB2312"/>
              </w:rPr>
            </w:pPr>
          </w:p>
        </w:tc>
        <w:tc>
          <w:tcPr>
            <w:tcW w:w="252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20号令A.1.2，但格式变化</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75" w:type="dxa"/>
            <w:vAlign w:val="center"/>
          </w:tcPr>
          <w:p>
            <w:pPr>
              <w:spacing w:line="360" w:lineRule="exact"/>
              <w:rPr>
                <w:rFonts w:ascii="仿宋_GB2312" w:hAnsi="仿宋_GB2312" w:eastAsia="仿宋_GB2312" w:cs="仿宋_GB2312"/>
              </w:rPr>
            </w:pPr>
          </w:p>
        </w:tc>
        <w:tc>
          <w:tcPr>
            <w:tcW w:w="2522" w:type="dxa"/>
            <w:vAlign w:val="center"/>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75" w:type="dxa"/>
            <w:vAlign w:val="center"/>
          </w:tcPr>
          <w:p>
            <w:pPr>
              <w:spacing w:line="360" w:lineRule="exact"/>
              <w:rPr>
                <w:rFonts w:ascii="仿宋_GB2312" w:hAnsi="仿宋_GB2312" w:eastAsia="仿宋_GB2312" w:cs="仿宋_GB2312"/>
              </w:rPr>
            </w:pPr>
          </w:p>
        </w:tc>
        <w:tc>
          <w:tcPr>
            <w:tcW w:w="252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根据10号令第十一条中对发布媒介和交易平台的及时性要求</w:t>
            </w:r>
          </w:p>
        </w:tc>
      </w:tr>
    </w:tbl>
    <w:p>
      <w:pPr>
        <w:spacing w:line="560" w:lineRule="exact"/>
        <w:rPr>
          <w:rFonts w:ascii="仿宋_GB2312" w:hAnsi="仿宋_GB2312" w:eastAsia="仿宋_GB2312" w:cs="仿宋_GB2312"/>
        </w:rPr>
      </w:pPr>
    </w:p>
    <w:p>
      <w:pPr>
        <w:spacing w:line="560" w:lineRule="exact"/>
        <w:rPr>
          <w:rFonts w:ascii="仿宋_GB2312" w:hAnsi="仿宋_GB2312" w:eastAsia="仿宋_GB2312" w:cs="仿宋_GB2312"/>
        </w:rPr>
      </w:pPr>
      <w:r>
        <w:rPr>
          <w:rFonts w:hint="eastAsia" w:ascii="仿宋_GB2312" w:hAnsi="仿宋_GB2312" w:eastAsia="仿宋_GB2312" w:cs="仿宋_GB2312"/>
        </w:rPr>
        <w:t>每个主体可以有多个资质，对应资质证书信息是多套。</w:t>
      </w:r>
    </w:p>
    <w:p>
      <w:pPr>
        <w:pStyle w:val="27"/>
        <w:spacing w:line="560" w:lineRule="exact"/>
        <w:ind w:firstLine="643"/>
        <w:jc w:val="both"/>
        <w:outlineLvl w:val="3"/>
        <w:rPr>
          <w:rFonts w:eastAsia="仿宋_GB2312" w:cs="Times New Roman"/>
          <w:b/>
          <w:bCs/>
          <w:sz w:val="32"/>
          <w:szCs w:val="28"/>
          <w:lang w:val="en-US"/>
        </w:rPr>
      </w:pPr>
      <w:bookmarkStart w:id="339" w:name="_Toc12328"/>
      <w:r>
        <w:rPr>
          <w:rFonts w:hint="eastAsia" w:eastAsia="仿宋_GB2312" w:cs="Times New Roman"/>
          <w:b/>
          <w:bCs/>
          <w:sz w:val="32"/>
          <w:szCs w:val="28"/>
          <w:lang w:val="en-US"/>
        </w:rPr>
        <w:t>8.1.5.3主体许可证件信息</w:t>
      </w:r>
      <w:bookmarkEnd w:id="339"/>
    </w:p>
    <w:tbl>
      <w:tblPr>
        <w:tblStyle w:val="17"/>
        <w:tblW w:w="14283"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507"/>
        <w:gridCol w:w="2097"/>
        <w:gridCol w:w="1688"/>
        <w:gridCol w:w="1744"/>
        <w:gridCol w:w="1181"/>
        <w:gridCol w:w="937"/>
        <w:gridCol w:w="1332"/>
        <w:gridCol w:w="1275"/>
        <w:gridCol w:w="252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150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2097" w:type="dxa"/>
            <w:tcBorders>
              <w:righ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1688" w:type="dxa"/>
            <w:tcBorders>
              <w:lef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744"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181"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93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332"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275"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2522"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主体名称</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BODY_NAME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主体代码类型</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BODY_CODE_TYPE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主体代码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BODY_CODE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许可证件名称</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LICENCE_NAME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许可证件编号</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LICENCE_NO</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C..1000</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许可证件失效日期</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LICENCE_END_DATE</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核发机关</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LICENCE_AUTHORITY</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申报责任人</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REPORT_DUTY</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20号令A.1.2</w:t>
            </w:r>
          </w:p>
        </w:tc>
        <w:tc>
          <w:tcPr>
            <w:tcW w:w="252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责任人所属单位代码类型</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REPORT_COMPANY_CODE_TYPE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vAlign w:val="center"/>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vAlign w:val="center"/>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75" w:type="dxa"/>
            <w:vAlign w:val="center"/>
          </w:tcPr>
          <w:p>
            <w:pPr>
              <w:spacing w:line="360" w:lineRule="exact"/>
              <w:rPr>
                <w:rFonts w:ascii="仿宋_GB2312" w:hAnsi="仿宋_GB2312" w:eastAsia="仿宋_GB2312" w:cs="仿宋_GB2312"/>
              </w:rPr>
            </w:pPr>
          </w:p>
        </w:tc>
        <w:tc>
          <w:tcPr>
            <w:tcW w:w="252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根据20号令5.2.1 和B.3.1，交易平台需向公共服务平台同步信息。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75" w:type="dxa"/>
            <w:vAlign w:val="center"/>
          </w:tcPr>
          <w:p>
            <w:pPr>
              <w:spacing w:line="360" w:lineRule="exact"/>
              <w:rPr>
                <w:rFonts w:ascii="仿宋_GB2312" w:hAnsi="仿宋_GB2312" w:eastAsia="仿宋_GB2312" w:cs="仿宋_GB2312"/>
              </w:rPr>
            </w:pPr>
          </w:p>
        </w:tc>
        <w:tc>
          <w:tcPr>
            <w:tcW w:w="252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20号令A.1.2，但格式变化</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75" w:type="dxa"/>
            <w:vAlign w:val="center"/>
          </w:tcPr>
          <w:p>
            <w:pPr>
              <w:spacing w:line="360" w:lineRule="exact"/>
              <w:rPr>
                <w:rFonts w:ascii="仿宋_GB2312" w:hAnsi="仿宋_GB2312" w:eastAsia="仿宋_GB2312" w:cs="仿宋_GB2312"/>
              </w:rPr>
            </w:pPr>
          </w:p>
        </w:tc>
        <w:tc>
          <w:tcPr>
            <w:tcW w:w="2522" w:type="dxa"/>
            <w:vAlign w:val="center"/>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75" w:type="dxa"/>
            <w:vAlign w:val="center"/>
          </w:tcPr>
          <w:p>
            <w:pPr>
              <w:spacing w:line="360" w:lineRule="exact"/>
              <w:rPr>
                <w:rFonts w:ascii="仿宋_GB2312" w:hAnsi="仿宋_GB2312" w:eastAsia="仿宋_GB2312" w:cs="仿宋_GB2312"/>
              </w:rPr>
            </w:pPr>
          </w:p>
        </w:tc>
        <w:tc>
          <w:tcPr>
            <w:tcW w:w="252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根据10号令第十一条中对发布媒介和交易平台的及时性要求</w:t>
            </w:r>
          </w:p>
        </w:tc>
      </w:tr>
    </w:tbl>
    <w:p>
      <w:pPr>
        <w:pStyle w:val="7"/>
        <w:spacing w:line="560" w:lineRule="exact"/>
      </w:pPr>
    </w:p>
    <w:p>
      <w:pPr>
        <w:pStyle w:val="27"/>
        <w:spacing w:line="560" w:lineRule="exact"/>
        <w:ind w:firstLine="643"/>
        <w:jc w:val="both"/>
        <w:outlineLvl w:val="3"/>
        <w:rPr>
          <w:rFonts w:eastAsia="仿宋_GB2312" w:cs="Times New Roman"/>
          <w:b/>
          <w:bCs/>
          <w:sz w:val="32"/>
          <w:szCs w:val="28"/>
          <w:lang w:val="en-US"/>
        </w:rPr>
      </w:pPr>
      <w:bookmarkStart w:id="340" w:name="_Toc12390"/>
      <w:r>
        <w:rPr>
          <w:rFonts w:hint="eastAsia" w:eastAsia="仿宋_GB2312" w:cs="Times New Roman"/>
          <w:b/>
          <w:bCs/>
          <w:sz w:val="32"/>
          <w:szCs w:val="28"/>
          <w:lang w:val="en-US"/>
        </w:rPr>
        <w:t>8.1.5.4主体认证信息</w:t>
      </w:r>
      <w:bookmarkEnd w:id="340"/>
    </w:p>
    <w:tbl>
      <w:tblPr>
        <w:tblStyle w:val="17"/>
        <w:tblW w:w="14283"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507"/>
        <w:gridCol w:w="2097"/>
        <w:gridCol w:w="1688"/>
        <w:gridCol w:w="1744"/>
        <w:gridCol w:w="1181"/>
        <w:gridCol w:w="937"/>
        <w:gridCol w:w="1332"/>
        <w:gridCol w:w="1275"/>
        <w:gridCol w:w="252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150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2097" w:type="dxa"/>
            <w:tcBorders>
              <w:righ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1688" w:type="dxa"/>
            <w:tcBorders>
              <w:lef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744"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181"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93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332"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275"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2522"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主体名称</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BODY_NAME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主体代码类型</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BODY_CODE_TYPE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主体代码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BODY_CODE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认证证书名称</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CERTIFICATION_NAME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认证证件编号</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CERTIFICATION_NO</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C..1000</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截止日期</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CERTIFICATION_END_DATE</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认证部门</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CERTIFICATION_AUTHORITY</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申报责任人</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REPORT_DUTY</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20号令A.1.2</w:t>
            </w:r>
          </w:p>
        </w:tc>
        <w:tc>
          <w:tcPr>
            <w:tcW w:w="252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责任人所属单位代码类型</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REPORT_COMPANY_CODE_TYPE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vAlign w:val="center"/>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75" w:type="dxa"/>
            <w:vAlign w:val="center"/>
          </w:tcPr>
          <w:p>
            <w:pPr>
              <w:spacing w:line="360" w:lineRule="exact"/>
              <w:rPr>
                <w:rFonts w:ascii="仿宋_GB2312" w:hAnsi="仿宋_GB2312" w:eastAsia="仿宋_GB2312" w:cs="仿宋_GB2312"/>
              </w:rPr>
            </w:pPr>
          </w:p>
        </w:tc>
        <w:tc>
          <w:tcPr>
            <w:tcW w:w="2522" w:type="dxa"/>
            <w:vAlign w:val="center"/>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75" w:type="dxa"/>
            <w:vAlign w:val="center"/>
          </w:tcPr>
          <w:p>
            <w:pPr>
              <w:spacing w:line="360" w:lineRule="exact"/>
              <w:rPr>
                <w:rFonts w:ascii="仿宋_GB2312" w:hAnsi="仿宋_GB2312" w:eastAsia="仿宋_GB2312" w:cs="仿宋_GB2312"/>
              </w:rPr>
            </w:pPr>
          </w:p>
        </w:tc>
        <w:tc>
          <w:tcPr>
            <w:tcW w:w="2522"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75" w:type="dxa"/>
            <w:vAlign w:val="center"/>
          </w:tcPr>
          <w:p>
            <w:pPr>
              <w:spacing w:line="360" w:lineRule="exact"/>
              <w:rPr>
                <w:rFonts w:ascii="仿宋_GB2312" w:hAnsi="仿宋_GB2312" w:eastAsia="仿宋_GB2312" w:cs="仿宋_GB2312"/>
              </w:rPr>
            </w:pPr>
          </w:p>
        </w:tc>
        <w:tc>
          <w:tcPr>
            <w:tcW w:w="252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根据20号令5.2.1 和B.3.1，交易平台需向公共服务平台同步信息。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75" w:type="dxa"/>
            <w:vAlign w:val="center"/>
          </w:tcPr>
          <w:p>
            <w:pPr>
              <w:spacing w:line="360" w:lineRule="exact"/>
              <w:rPr>
                <w:rFonts w:ascii="仿宋_GB2312" w:hAnsi="仿宋_GB2312" w:eastAsia="仿宋_GB2312" w:cs="仿宋_GB2312"/>
              </w:rPr>
            </w:pPr>
          </w:p>
        </w:tc>
        <w:tc>
          <w:tcPr>
            <w:tcW w:w="252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20号令A.1.2，但格式变化</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75" w:type="dxa"/>
            <w:vAlign w:val="center"/>
          </w:tcPr>
          <w:p>
            <w:pPr>
              <w:spacing w:line="360" w:lineRule="exact"/>
              <w:rPr>
                <w:rFonts w:ascii="仿宋_GB2312" w:hAnsi="仿宋_GB2312" w:eastAsia="仿宋_GB2312" w:cs="仿宋_GB2312"/>
              </w:rPr>
            </w:pPr>
          </w:p>
        </w:tc>
        <w:tc>
          <w:tcPr>
            <w:tcW w:w="2522" w:type="dxa"/>
            <w:vAlign w:val="center"/>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09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74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8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3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75" w:type="dxa"/>
            <w:vAlign w:val="center"/>
          </w:tcPr>
          <w:p>
            <w:pPr>
              <w:spacing w:line="360" w:lineRule="exact"/>
              <w:rPr>
                <w:rFonts w:ascii="仿宋_GB2312" w:hAnsi="仿宋_GB2312" w:eastAsia="仿宋_GB2312" w:cs="仿宋_GB2312"/>
              </w:rPr>
            </w:pPr>
          </w:p>
        </w:tc>
        <w:tc>
          <w:tcPr>
            <w:tcW w:w="252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根据10号令第十一条中对发布媒介和交易平台的及时性要求</w:t>
            </w:r>
          </w:p>
        </w:tc>
      </w:tr>
    </w:tbl>
    <w:p>
      <w:pPr>
        <w:pStyle w:val="7"/>
        <w:spacing w:line="560" w:lineRule="exact"/>
      </w:pPr>
    </w:p>
    <w:p>
      <w:pPr>
        <w:pStyle w:val="27"/>
        <w:spacing w:line="560" w:lineRule="exact"/>
        <w:ind w:firstLine="643"/>
        <w:jc w:val="both"/>
        <w:outlineLvl w:val="3"/>
        <w:rPr>
          <w:rFonts w:eastAsia="仿宋_GB2312" w:cs="Times New Roman"/>
          <w:b/>
          <w:bCs/>
          <w:sz w:val="32"/>
          <w:szCs w:val="28"/>
          <w:lang w:val="en-US"/>
        </w:rPr>
      </w:pPr>
      <w:bookmarkStart w:id="341" w:name="_Toc31848"/>
      <w:r>
        <w:rPr>
          <w:rFonts w:hint="eastAsia" w:eastAsia="仿宋_GB2312" w:cs="Times New Roman"/>
          <w:b/>
          <w:bCs/>
          <w:sz w:val="32"/>
          <w:szCs w:val="28"/>
          <w:lang w:val="en-US"/>
        </w:rPr>
        <w:t>8.1.5.5主要人员信息</w:t>
      </w:r>
      <w:bookmarkEnd w:id="341"/>
    </w:p>
    <w:tbl>
      <w:tblPr>
        <w:tblStyle w:val="17"/>
        <w:tblW w:w="1430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91"/>
        <w:gridCol w:w="1418"/>
        <w:gridCol w:w="3118"/>
        <w:gridCol w:w="1276"/>
        <w:gridCol w:w="1134"/>
        <w:gridCol w:w="851"/>
        <w:gridCol w:w="1280"/>
        <w:gridCol w:w="1134"/>
        <w:gridCol w:w="240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1691"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1418"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3118"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276"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134"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851"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280"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134"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2405"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0" w:hRule="atLeast"/>
        </w:trPr>
        <w:tc>
          <w:tcPr>
            <w:tcW w:w="169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身份证件号码</w:t>
            </w:r>
          </w:p>
        </w:tc>
        <w:tc>
          <w:tcPr>
            <w:tcW w:w="141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ID_CARD</w:t>
            </w:r>
          </w:p>
        </w:tc>
        <w:tc>
          <w:tcPr>
            <w:tcW w:w="311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采用GB 11643－1999 《公民身份号码》</w:t>
            </w:r>
          </w:p>
        </w:tc>
        <w:tc>
          <w:tcPr>
            <w:tcW w:w="127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3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85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8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3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405"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39号令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trPr>
        <w:tc>
          <w:tcPr>
            <w:tcW w:w="169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身份证件类型</w:t>
            </w:r>
          </w:p>
        </w:tc>
        <w:tc>
          <w:tcPr>
            <w:tcW w:w="141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ID_CARD_TYPE</w:t>
            </w:r>
          </w:p>
        </w:tc>
        <w:tc>
          <w:tcPr>
            <w:tcW w:w="311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参考通用编码6.1身份证件类型</w:t>
            </w:r>
          </w:p>
        </w:tc>
        <w:tc>
          <w:tcPr>
            <w:tcW w:w="127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3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85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8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3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405"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39号令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169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姓名</w:t>
            </w:r>
          </w:p>
        </w:tc>
        <w:tc>
          <w:tcPr>
            <w:tcW w:w="141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PERSON_NAME</w:t>
            </w:r>
          </w:p>
        </w:tc>
        <w:tc>
          <w:tcPr>
            <w:tcW w:w="311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7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3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85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8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3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405"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39号令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 w:hRule="atLeast"/>
        </w:trPr>
        <w:tc>
          <w:tcPr>
            <w:tcW w:w="169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职务</w:t>
            </w:r>
          </w:p>
        </w:tc>
        <w:tc>
          <w:tcPr>
            <w:tcW w:w="141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POSITION</w:t>
            </w:r>
          </w:p>
        </w:tc>
        <w:tc>
          <w:tcPr>
            <w:tcW w:w="3118" w:type="dxa"/>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针对内资公司法人、外资公司法人。</w:t>
            </w:r>
          </w:p>
        </w:tc>
        <w:tc>
          <w:tcPr>
            <w:tcW w:w="127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3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C..80</w:t>
            </w:r>
          </w:p>
        </w:tc>
        <w:tc>
          <w:tcPr>
            <w:tcW w:w="851" w:type="dxa"/>
            <w:shd w:val="clear" w:color="auto" w:fill="auto"/>
            <w:noWrap/>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8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3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405" w:type="dxa"/>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trPr>
        <w:tc>
          <w:tcPr>
            <w:tcW w:w="169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职务（中文名称）</w:t>
            </w:r>
          </w:p>
        </w:tc>
        <w:tc>
          <w:tcPr>
            <w:tcW w:w="141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POSITION_CN</w:t>
            </w:r>
          </w:p>
        </w:tc>
        <w:tc>
          <w:tcPr>
            <w:tcW w:w="3118" w:type="dxa"/>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针对内资公司法人、外资公司法人。</w:t>
            </w:r>
          </w:p>
        </w:tc>
        <w:tc>
          <w:tcPr>
            <w:tcW w:w="127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3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C..600</w:t>
            </w:r>
          </w:p>
        </w:tc>
        <w:tc>
          <w:tcPr>
            <w:tcW w:w="851" w:type="dxa"/>
            <w:shd w:val="clear" w:color="auto" w:fill="auto"/>
            <w:noWrap/>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8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3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405" w:type="dxa"/>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8" w:hRule="atLeast"/>
        </w:trPr>
        <w:tc>
          <w:tcPr>
            <w:tcW w:w="169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行政区域代码</w:t>
            </w:r>
          </w:p>
        </w:tc>
        <w:tc>
          <w:tcPr>
            <w:tcW w:w="141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REGION_CODE</w:t>
            </w:r>
          </w:p>
        </w:tc>
        <w:tc>
          <w:tcPr>
            <w:tcW w:w="311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采用GB/T 2260-2007《中华人民共和国行政区划代码》的市级代码</w:t>
            </w:r>
          </w:p>
        </w:tc>
        <w:tc>
          <w:tcPr>
            <w:tcW w:w="127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3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w:t>
            </w:r>
          </w:p>
        </w:tc>
        <w:tc>
          <w:tcPr>
            <w:tcW w:w="85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8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3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405"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39号令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169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联系电话</w:t>
            </w:r>
          </w:p>
        </w:tc>
        <w:tc>
          <w:tcPr>
            <w:tcW w:w="141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PERSON_PHONE</w:t>
            </w:r>
          </w:p>
        </w:tc>
        <w:tc>
          <w:tcPr>
            <w:tcW w:w="311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7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3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85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8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3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405"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39号令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0" w:hRule="atLeast"/>
        </w:trPr>
        <w:tc>
          <w:tcPr>
            <w:tcW w:w="169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所在单位代码类型</w:t>
            </w:r>
          </w:p>
        </w:tc>
        <w:tc>
          <w:tcPr>
            <w:tcW w:w="141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BODY_NAME</w:t>
            </w:r>
          </w:p>
        </w:tc>
        <w:tc>
          <w:tcPr>
            <w:tcW w:w="311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27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3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85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8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3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405"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169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所在单位代码</w:t>
            </w:r>
          </w:p>
        </w:tc>
        <w:tc>
          <w:tcPr>
            <w:tcW w:w="141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BODY_CODE_TYPE</w:t>
            </w:r>
          </w:p>
        </w:tc>
        <w:tc>
          <w:tcPr>
            <w:tcW w:w="311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27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3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85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8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3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405"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39号令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169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所在单位名称</w:t>
            </w:r>
          </w:p>
        </w:tc>
        <w:tc>
          <w:tcPr>
            <w:tcW w:w="141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BODY_CODE</w:t>
            </w:r>
          </w:p>
        </w:tc>
        <w:tc>
          <w:tcPr>
            <w:tcW w:w="311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7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3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85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8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3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405"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39号令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169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从业开始时间</w:t>
            </w:r>
          </w:p>
        </w:tc>
        <w:tc>
          <w:tcPr>
            <w:tcW w:w="141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WORK_START_DATE</w:t>
            </w:r>
          </w:p>
        </w:tc>
        <w:tc>
          <w:tcPr>
            <w:tcW w:w="311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127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日期型</w:t>
            </w:r>
          </w:p>
        </w:tc>
        <w:tc>
          <w:tcPr>
            <w:tcW w:w="113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w:t>
            </w:r>
          </w:p>
        </w:tc>
        <w:tc>
          <w:tcPr>
            <w:tcW w:w="85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8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3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405"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39号令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169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141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311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27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3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85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80"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134" w:type="dxa"/>
            <w:shd w:val="clear" w:color="auto" w:fill="auto"/>
            <w:vAlign w:val="center"/>
          </w:tcPr>
          <w:p>
            <w:pPr>
              <w:spacing w:line="360" w:lineRule="exact"/>
              <w:rPr>
                <w:rFonts w:ascii="仿宋_GB2312" w:hAnsi="仿宋_GB2312" w:eastAsia="仿宋_GB2312" w:cs="仿宋_GB2312"/>
              </w:rPr>
            </w:pPr>
          </w:p>
        </w:tc>
        <w:tc>
          <w:tcPr>
            <w:tcW w:w="2405" w:type="dxa"/>
            <w:shd w:val="clear" w:color="auto" w:fill="auto"/>
          </w:tcPr>
          <w:p>
            <w:pPr>
              <w:spacing w:line="360" w:lineRule="exact"/>
              <w:rPr>
                <w:rFonts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169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申报责任人</w:t>
            </w:r>
          </w:p>
        </w:tc>
        <w:tc>
          <w:tcPr>
            <w:tcW w:w="141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REPORT_DUTY</w:t>
            </w:r>
          </w:p>
        </w:tc>
        <w:tc>
          <w:tcPr>
            <w:tcW w:w="311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7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3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85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8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3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20号令A.1.2</w:t>
            </w:r>
          </w:p>
        </w:tc>
        <w:tc>
          <w:tcPr>
            <w:tcW w:w="2405"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169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责任人所属单位代码类型</w:t>
            </w:r>
          </w:p>
        </w:tc>
        <w:tc>
          <w:tcPr>
            <w:tcW w:w="141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REPORT_COMPANY_CODE_TYPE</w:t>
            </w:r>
          </w:p>
        </w:tc>
        <w:tc>
          <w:tcPr>
            <w:tcW w:w="311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27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3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85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80"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34" w:type="dxa"/>
            <w:shd w:val="clear" w:color="auto" w:fill="auto"/>
            <w:vAlign w:val="center"/>
          </w:tcPr>
          <w:p>
            <w:pPr>
              <w:spacing w:line="360" w:lineRule="exact"/>
              <w:rPr>
                <w:rFonts w:ascii="仿宋_GB2312" w:hAnsi="仿宋_GB2312" w:eastAsia="仿宋_GB2312" w:cs="仿宋_GB2312"/>
              </w:rPr>
            </w:pPr>
          </w:p>
        </w:tc>
        <w:tc>
          <w:tcPr>
            <w:tcW w:w="2405" w:type="dxa"/>
            <w:shd w:val="clear" w:color="auto" w:fill="auto"/>
            <w:vAlign w:val="center"/>
          </w:tcPr>
          <w:p>
            <w:pPr>
              <w:spacing w:line="360" w:lineRule="exact"/>
              <w:rPr>
                <w:rFonts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atLeast"/>
        </w:trPr>
        <w:tc>
          <w:tcPr>
            <w:tcW w:w="169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w:t>
            </w:r>
          </w:p>
        </w:tc>
        <w:tc>
          <w:tcPr>
            <w:tcW w:w="141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w:t>
            </w:r>
          </w:p>
        </w:tc>
        <w:tc>
          <w:tcPr>
            <w:tcW w:w="311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27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3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85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80"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134" w:type="dxa"/>
            <w:shd w:val="clear" w:color="auto" w:fill="auto"/>
            <w:vAlign w:val="center"/>
          </w:tcPr>
          <w:p>
            <w:pPr>
              <w:spacing w:line="360" w:lineRule="exact"/>
              <w:rPr>
                <w:rFonts w:ascii="仿宋_GB2312" w:hAnsi="仿宋_GB2312" w:eastAsia="仿宋_GB2312" w:cs="仿宋_GB2312"/>
              </w:rPr>
            </w:pPr>
          </w:p>
        </w:tc>
        <w:tc>
          <w:tcPr>
            <w:tcW w:w="2405" w:type="dxa"/>
            <w:shd w:val="clear" w:color="auto" w:fill="auto"/>
            <w:vAlign w:val="center"/>
          </w:tcPr>
          <w:p>
            <w:pPr>
              <w:spacing w:line="360" w:lineRule="exact"/>
              <w:rPr>
                <w:rFonts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90" w:hRule="atLeast"/>
        </w:trPr>
        <w:tc>
          <w:tcPr>
            <w:tcW w:w="169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平台数据验证责任人姓名</w:t>
            </w:r>
          </w:p>
        </w:tc>
        <w:tc>
          <w:tcPr>
            <w:tcW w:w="141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EXAMINER_NAME</w:t>
            </w:r>
          </w:p>
        </w:tc>
        <w:tc>
          <w:tcPr>
            <w:tcW w:w="311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27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3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85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28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13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支持多个验证责任人，以分号隔开。</w:t>
            </w:r>
          </w:p>
        </w:tc>
        <w:tc>
          <w:tcPr>
            <w:tcW w:w="2405" w:type="dxa"/>
            <w:shd w:val="clear" w:color="auto" w:fill="auto"/>
            <w:vAlign w:val="center"/>
          </w:tcPr>
          <w:p>
            <w:pPr>
              <w:spacing w:line="360" w:lineRule="exact"/>
              <w:rPr>
                <w:rFonts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0" w:hRule="atLeast"/>
        </w:trPr>
        <w:tc>
          <w:tcPr>
            <w:tcW w:w="169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141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311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27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3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85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8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134" w:type="dxa"/>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405" w:type="dxa"/>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8" w:hRule="atLeast"/>
        </w:trPr>
        <w:tc>
          <w:tcPr>
            <w:tcW w:w="169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141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311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27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3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85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8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134" w:type="dxa"/>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405" w:type="dxa"/>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5" w:hRule="atLeast"/>
        </w:trPr>
        <w:tc>
          <w:tcPr>
            <w:tcW w:w="169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141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311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27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13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85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8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134" w:type="dxa"/>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405" w:type="dxa"/>
            <w:shd w:val="clear" w:color="auto" w:fill="auto"/>
            <w:noWrap/>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5" w:hRule="atLeast"/>
        </w:trPr>
        <w:tc>
          <w:tcPr>
            <w:tcW w:w="169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141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3118"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27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13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851"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28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13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c>
          <w:tcPr>
            <w:tcW w:w="2405"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39号令</w:t>
            </w:r>
          </w:p>
        </w:tc>
      </w:tr>
    </w:tbl>
    <w:p>
      <w:pPr>
        <w:pStyle w:val="7"/>
        <w:spacing w:line="560" w:lineRule="exact"/>
      </w:pPr>
    </w:p>
    <w:p>
      <w:pPr>
        <w:pStyle w:val="27"/>
        <w:spacing w:line="560" w:lineRule="exact"/>
        <w:ind w:firstLine="643"/>
        <w:jc w:val="both"/>
        <w:outlineLvl w:val="3"/>
        <w:rPr>
          <w:rFonts w:eastAsia="仿宋_GB2312" w:cs="Times New Roman"/>
          <w:b/>
          <w:bCs/>
          <w:sz w:val="32"/>
          <w:szCs w:val="28"/>
          <w:lang w:val="en-US"/>
        </w:rPr>
      </w:pPr>
      <w:bookmarkStart w:id="342" w:name="_Toc6049"/>
      <w:r>
        <w:rPr>
          <w:rFonts w:hint="eastAsia" w:eastAsia="仿宋_GB2312" w:cs="Times New Roman"/>
          <w:b/>
          <w:bCs/>
          <w:sz w:val="32"/>
          <w:szCs w:val="28"/>
          <w:lang w:val="en-US"/>
        </w:rPr>
        <w:t>8.1.5.6人员资格信息</w:t>
      </w:r>
      <w:bookmarkEnd w:id="342"/>
    </w:p>
    <w:tbl>
      <w:tblPr>
        <w:tblStyle w:val="17"/>
        <w:tblW w:w="14433" w:type="dxa"/>
        <w:tblInd w:w="-15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654"/>
        <w:gridCol w:w="2100"/>
        <w:gridCol w:w="1688"/>
        <w:gridCol w:w="1706"/>
        <w:gridCol w:w="1200"/>
        <w:gridCol w:w="956"/>
        <w:gridCol w:w="1332"/>
        <w:gridCol w:w="1293"/>
        <w:gridCol w:w="2504"/>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1654"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2100" w:type="dxa"/>
            <w:tcBorders>
              <w:righ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1688" w:type="dxa"/>
            <w:tcBorders>
              <w:lef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706"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200"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956"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332"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293"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2504"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执业人员身份证件类型</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ID_CARD_TYPE</w:t>
            </w:r>
          </w:p>
        </w:tc>
        <w:tc>
          <w:tcPr>
            <w:tcW w:w="1688" w:type="dxa"/>
            <w:tcBorders>
              <w:left w:val="single" w:color="auto"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参考通用编码6.1身份证件类型</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执业人员证件号</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ID_CARD</w:t>
            </w:r>
          </w:p>
        </w:tc>
        <w:tc>
          <w:tcPr>
            <w:tcW w:w="1688" w:type="dxa"/>
            <w:tcBorders>
              <w:left w:val="single" w:color="auto"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采用GB 11643－1999 《公民身份号码》</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执业人员姓名</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PERSON_NAME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执业资格名称</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QUAL_NAME</w:t>
            </w:r>
          </w:p>
        </w:tc>
        <w:tc>
          <w:tcPr>
            <w:tcW w:w="1688" w:type="dxa"/>
            <w:tcBorders>
              <w:left w:val="single" w:color="auto"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执业资格类型</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QUAL_TYPE</w:t>
            </w:r>
          </w:p>
        </w:tc>
        <w:tc>
          <w:tcPr>
            <w:tcW w:w="1688" w:type="dxa"/>
            <w:tcBorders>
              <w:left w:val="single" w:color="auto"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参考5.1.11资质类型，填入对应代码；多个类型时以半角分号隔开</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执业资格证书编号</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CERT_NO</w:t>
            </w:r>
          </w:p>
        </w:tc>
        <w:tc>
          <w:tcPr>
            <w:tcW w:w="1688" w:type="dxa"/>
            <w:tcBorders>
              <w:left w:val="single" w:color="auto"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执业资格注册有效期止</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CERT_END_DATE</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r>
              <w:rPr>
                <w:rFonts w:hint="eastAsia" w:ascii="仿宋_GB2312" w:hAnsi="仿宋_GB2312" w:eastAsia="仿宋_GB2312" w:cs="仿宋_GB2312"/>
              </w:rPr>
              <w:t>39号令</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申报责任人</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REPORT_DUTY</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20号令A.1.2</w:t>
            </w:r>
          </w:p>
        </w:tc>
        <w:tc>
          <w:tcPr>
            <w:tcW w:w="250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责任人所属单位代码类型</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REPORT_COMPANY_CODE_TYPE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vAlign w:val="center"/>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vAlign w:val="center"/>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平台数据验证责任人姓名</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EXAMINER_NAME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3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9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支持多个验证责任人，以分号隔开。</w:t>
            </w:r>
          </w:p>
        </w:tc>
        <w:tc>
          <w:tcPr>
            <w:tcW w:w="2504" w:type="dxa"/>
            <w:vAlign w:val="center"/>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3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9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多个附件关联标识号以半角分号隔开。</w:t>
            </w: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93" w:type="dxa"/>
            <w:vAlign w:val="center"/>
          </w:tcPr>
          <w:p>
            <w:pPr>
              <w:spacing w:line="360" w:lineRule="exact"/>
              <w:rPr>
                <w:rFonts w:ascii="仿宋_GB2312" w:hAnsi="仿宋_GB2312" w:eastAsia="仿宋_GB2312" w:cs="仿宋_GB2312"/>
              </w:rPr>
            </w:pPr>
          </w:p>
        </w:tc>
        <w:tc>
          <w:tcPr>
            <w:tcW w:w="250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根据20号令5.2.1 和B.3.1，交易平台需向公共服务平台同步信息。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93" w:type="dxa"/>
            <w:vAlign w:val="center"/>
          </w:tcPr>
          <w:p>
            <w:pPr>
              <w:spacing w:line="360" w:lineRule="exact"/>
              <w:rPr>
                <w:rFonts w:ascii="仿宋_GB2312" w:hAnsi="仿宋_GB2312" w:eastAsia="仿宋_GB2312" w:cs="仿宋_GB2312"/>
              </w:rPr>
            </w:pPr>
          </w:p>
        </w:tc>
        <w:tc>
          <w:tcPr>
            <w:tcW w:w="250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20号令A.1.2，但格式变化</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93" w:type="dxa"/>
            <w:vAlign w:val="center"/>
          </w:tcPr>
          <w:p>
            <w:pPr>
              <w:spacing w:line="360" w:lineRule="exact"/>
              <w:rPr>
                <w:rFonts w:ascii="仿宋_GB2312" w:hAnsi="仿宋_GB2312" w:eastAsia="仿宋_GB2312" w:cs="仿宋_GB2312"/>
              </w:rPr>
            </w:pPr>
          </w:p>
        </w:tc>
        <w:tc>
          <w:tcPr>
            <w:tcW w:w="2504" w:type="dxa"/>
            <w:vAlign w:val="center"/>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93" w:type="dxa"/>
            <w:vAlign w:val="center"/>
          </w:tcPr>
          <w:p>
            <w:pPr>
              <w:spacing w:line="360" w:lineRule="exact"/>
              <w:rPr>
                <w:rFonts w:ascii="仿宋_GB2312" w:hAnsi="仿宋_GB2312" w:eastAsia="仿宋_GB2312" w:cs="仿宋_GB2312"/>
              </w:rPr>
            </w:pPr>
          </w:p>
        </w:tc>
        <w:tc>
          <w:tcPr>
            <w:tcW w:w="250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根据10号令第十一条中对发布媒介和交易平台的及时性要求</w:t>
            </w:r>
          </w:p>
        </w:tc>
      </w:tr>
    </w:tbl>
    <w:p>
      <w:pPr>
        <w:pStyle w:val="7"/>
        <w:spacing w:line="560" w:lineRule="exact"/>
      </w:pPr>
    </w:p>
    <w:p>
      <w:pPr>
        <w:pStyle w:val="7"/>
        <w:ind w:firstLine="643"/>
        <w:outlineLvl w:val="2"/>
        <w:rPr>
          <w:rFonts w:ascii="仿宋_GB2312" w:hAnsi="仿宋_GB2312" w:eastAsia="仿宋_GB2312" w:cs="仿宋_GB2312"/>
          <w:b/>
          <w:bCs/>
          <w:sz w:val="32"/>
          <w:szCs w:val="32"/>
        </w:rPr>
      </w:pPr>
      <w:bookmarkStart w:id="343" w:name="_Toc22503"/>
      <w:bookmarkStart w:id="344" w:name="_Toc25803"/>
      <w:r>
        <w:rPr>
          <w:rFonts w:hint="eastAsia" w:ascii="仿宋_GB2312" w:hAnsi="仿宋_GB2312" w:eastAsia="仿宋_GB2312" w:cs="仿宋_GB2312"/>
          <w:b/>
          <w:bCs/>
          <w:sz w:val="32"/>
          <w:szCs w:val="32"/>
        </w:rPr>
        <w:t>8.1.6信用</w:t>
      </w:r>
      <w:bookmarkEnd w:id="335"/>
      <w:r>
        <w:rPr>
          <w:rFonts w:hint="eastAsia" w:ascii="仿宋_GB2312" w:hAnsi="仿宋_GB2312" w:eastAsia="仿宋_GB2312" w:cs="仿宋_GB2312"/>
          <w:b/>
          <w:bCs/>
          <w:sz w:val="32"/>
          <w:szCs w:val="32"/>
        </w:rPr>
        <w:t>信息数据集</w:t>
      </w:r>
      <w:bookmarkEnd w:id="336"/>
      <w:bookmarkEnd w:id="343"/>
      <w:bookmarkEnd w:id="344"/>
      <w:bookmarkStart w:id="345" w:name="_Toc4296"/>
      <w:bookmarkEnd w:id="345"/>
      <w:bookmarkStart w:id="346" w:name="_Toc25357"/>
      <w:bookmarkEnd w:id="346"/>
      <w:bookmarkStart w:id="347" w:name="_Toc29277"/>
      <w:bookmarkEnd w:id="347"/>
      <w:bookmarkStart w:id="348" w:name="_Toc21106"/>
      <w:bookmarkEnd w:id="348"/>
      <w:bookmarkStart w:id="349" w:name="_Toc94"/>
      <w:bookmarkEnd w:id="349"/>
      <w:bookmarkStart w:id="350" w:name="_Toc18647"/>
      <w:bookmarkEnd w:id="350"/>
    </w:p>
    <w:p>
      <w:pPr>
        <w:pStyle w:val="27"/>
        <w:spacing w:line="560" w:lineRule="exact"/>
        <w:ind w:firstLine="643"/>
        <w:jc w:val="both"/>
        <w:outlineLvl w:val="3"/>
        <w:rPr>
          <w:rFonts w:eastAsia="仿宋_GB2312" w:cs="Times New Roman"/>
          <w:b/>
          <w:bCs/>
          <w:sz w:val="32"/>
          <w:szCs w:val="28"/>
          <w:lang w:val="en-US"/>
        </w:rPr>
      </w:pPr>
      <w:bookmarkStart w:id="351" w:name="_Toc29238"/>
      <w:r>
        <w:rPr>
          <w:rFonts w:hint="eastAsia" w:eastAsia="仿宋_GB2312" w:cs="Times New Roman"/>
          <w:b/>
          <w:bCs/>
          <w:sz w:val="32"/>
          <w:szCs w:val="28"/>
          <w:lang w:val="en-US"/>
        </w:rPr>
        <w:t>8.1.6.1主体信用信息</w:t>
      </w:r>
      <w:bookmarkEnd w:id="351"/>
    </w:p>
    <w:tbl>
      <w:tblPr>
        <w:tblStyle w:val="17"/>
        <w:tblW w:w="14433" w:type="dxa"/>
        <w:tblInd w:w="-15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654"/>
        <w:gridCol w:w="2100"/>
        <w:gridCol w:w="1688"/>
        <w:gridCol w:w="1706"/>
        <w:gridCol w:w="1200"/>
        <w:gridCol w:w="956"/>
        <w:gridCol w:w="1332"/>
        <w:gridCol w:w="1293"/>
        <w:gridCol w:w="2504"/>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1654"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2100" w:type="dxa"/>
            <w:tcBorders>
              <w:righ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1688" w:type="dxa"/>
            <w:tcBorders>
              <w:lef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706"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200"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956"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332"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293"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2504"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主体名称</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BODY_NAME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56" w:type="dxa"/>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主体代码类型</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BODY_CODE_TYPE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56" w:type="dxa"/>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主体代码</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BODY_CODE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56" w:type="dxa"/>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信用报告编号</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CREDIT_APPRAISAL_ID</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56" w:type="dxa"/>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信用报告名称</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CREDIT_APPRAISAL_NAME</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706" w:type="dxa"/>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956" w:type="dxa"/>
          </w:tcPr>
          <w:p>
            <w:pPr>
              <w:spacing w:line="360" w:lineRule="exact"/>
              <w:rPr>
                <w:rFonts w:ascii="仿宋_GB2312" w:hAnsi="仿宋_GB2312" w:eastAsia="仿宋_GB2312" w:cs="仿宋_GB2312"/>
              </w:rPr>
            </w:pP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评价机构</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CREDIT_APPRAISAL_ORG</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706" w:type="dxa"/>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56" w:type="dxa"/>
            <w:vAlign w:val="center"/>
          </w:tcPr>
          <w:p>
            <w:pPr>
              <w:spacing w:line="360" w:lineRule="exact"/>
              <w:rPr>
                <w:rFonts w:ascii="仿宋_GB2312" w:hAnsi="仿宋_GB2312" w:eastAsia="仿宋_GB2312" w:cs="仿宋_GB2312"/>
              </w:rPr>
            </w:pP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评价年度</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CREDIT_APPRAISAL_TIME</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706" w:type="dxa"/>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N4</w:t>
            </w:r>
          </w:p>
        </w:tc>
        <w:tc>
          <w:tcPr>
            <w:tcW w:w="956" w:type="dxa"/>
            <w:vAlign w:val="center"/>
          </w:tcPr>
          <w:p>
            <w:pPr>
              <w:spacing w:line="360" w:lineRule="exact"/>
              <w:rPr>
                <w:rFonts w:ascii="仿宋_GB2312" w:hAnsi="仿宋_GB2312" w:eastAsia="仿宋_GB2312" w:cs="仿宋_GB2312"/>
              </w:rPr>
            </w:pP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颁发日期</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CREDIT_APPRAISAL_ISSUE_TIME</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706" w:type="dxa"/>
          </w:tcPr>
          <w:p>
            <w:pPr>
              <w:spacing w:line="360" w:lineRule="exact"/>
              <w:rPr>
                <w:rFonts w:ascii="仿宋_GB2312" w:hAnsi="仿宋_GB2312" w:eastAsia="仿宋_GB2312" w:cs="仿宋_GB2312"/>
              </w:rPr>
            </w:pPr>
            <w:r>
              <w:rPr>
                <w:rFonts w:hint="eastAsia" w:ascii="仿宋_GB2312" w:hAnsi="仿宋_GB2312" w:eastAsia="仿宋_GB2312" w:cs="仿宋_GB2312"/>
              </w:rPr>
              <w:t>日期型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w:t>
            </w:r>
          </w:p>
        </w:tc>
        <w:tc>
          <w:tcPr>
            <w:tcW w:w="956" w:type="dxa"/>
            <w:vAlign w:val="center"/>
          </w:tcPr>
          <w:p>
            <w:pPr>
              <w:spacing w:line="360" w:lineRule="exact"/>
              <w:rPr>
                <w:rFonts w:ascii="仿宋_GB2312" w:hAnsi="仿宋_GB2312" w:eastAsia="仿宋_GB2312" w:cs="仿宋_GB2312"/>
              </w:rPr>
            </w:pP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有效期至</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CREDIT_APPRAISAL_END_TIME</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706" w:type="dxa"/>
          </w:tcPr>
          <w:p>
            <w:pPr>
              <w:spacing w:line="360" w:lineRule="exact"/>
              <w:rPr>
                <w:rFonts w:ascii="仿宋_GB2312" w:hAnsi="仿宋_GB2312" w:eastAsia="仿宋_GB2312" w:cs="仿宋_GB2312"/>
              </w:rPr>
            </w:pPr>
            <w:r>
              <w:rPr>
                <w:rFonts w:hint="eastAsia" w:ascii="仿宋_GB2312" w:hAnsi="仿宋_GB2312" w:eastAsia="仿宋_GB2312" w:cs="仿宋_GB2312"/>
              </w:rPr>
              <w:t>日期型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w:t>
            </w:r>
          </w:p>
        </w:tc>
        <w:tc>
          <w:tcPr>
            <w:tcW w:w="956" w:type="dxa"/>
            <w:vAlign w:val="center"/>
          </w:tcPr>
          <w:p>
            <w:pPr>
              <w:spacing w:line="360" w:lineRule="exact"/>
              <w:rPr>
                <w:rFonts w:ascii="仿宋_GB2312" w:hAnsi="仿宋_GB2312" w:eastAsia="仿宋_GB2312" w:cs="仿宋_GB2312"/>
              </w:rPr>
            </w:pP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信用等级</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CREDIT_APPRAISAL_RATING</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706" w:type="dxa"/>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56" w:type="dxa"/>
            <w:vAlign w:val="center"/>
          </w:tcPr>
          <w:p>
            <w:pPr>
              <w:spacing w:line="360" w:lineRule="exact"/>
              <w:rPr>
                <w:rFonts w:ascii="仿宋_GB2312" w:hAnsi="仿宋_GB2312" w:eastAsia="仿宋_GB2312" w:cs="仿宋_GB2312"/>
              </w:rPr>
            </w:pP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信息发布责任人</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REPORT_DUTY</w:t>
            </w:r>
          </w:p>
        </w:tc>
        <w:tc>
          <w:tcPr>
            <w:tcW w:w="1688" w:type="dxa"/>
            <w:tcBorders>
              <w:left w:val="single" w:color="auto" w:sz="4" w:space="0"/>
            </w:tcBorders>
            <w:vAlign w:val="center"/>
          </w:tcPr>
          <w:p>
            <w:pPr>
              <w:spacing w:line="360" w:lineRule="exact"/>
              <w:rPr>
                <w:rFonts w:ascii="仿宋_GB2312" w:hAnsi="仿宋_GB2312" w:eastAsia="仿宋_GB2312" w:cs="仿宋_GB2312"/>
              </w:rPr>
            </w:pP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责任人所属单位代码类型</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REPORT_COMPANY_CODE_TYPE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706" w:type="dxa"/>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293" w:type="dxa"/>
            <w:vAlign w:val="center"/>
          </w:tcPr>
          <w:p>
            <w:pPr>
              <w:spacing w:line="360" w:lineRule="exact"/>
              <w:rPr>
                <w:rFonts w:ascii="仿宋_GB2312" w:hAnsi="仿宋_GB2312" w:eastAsia="仿宋_GB2312" w:cs="仿宋_GB2312"/>
              </w:rPr>
            </w:pP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3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9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多个附件关联标识号以半角分号隔开。</w:t>
            </w:r>
          </w:p>
        </w:tc>
        <w:tc>
          <w:tcPr>
            <w:tcW w:w="2504"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93" w:type="dxa"/>
            <w:vAlign w:val="center"/>
          </w:tcPr>
          <w:p>
            <w:pPr>
              <w:spacing w:line="360" w:lineRule="exact"/>
              <w:rPr>
                <w:rFonts w:ascii="仿宋_GB2312" w:hAnsi="仿宋_GB2312" w:eastAsia="仿宋_GB2312" w:cs="仿宋_GB2312"/>
              </w:rPr>
            </w:pPr>
          </w:p>
        </w:tc>
        <w:tc>
          <w:tcPr>
            <w:tcW w:w="250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根据20号令5.2.1 和B.3.1，交易平台需向公共服务平台同步信息。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93" w:type="dxa"/>
            <w:vAlign w:val="center"/>
          </w:tcPr>
          <w:p>
            <w:pPr>
              <w:spacing w:line="360" w:lineRule="exact"/>
              <w:rPr>
                <w:rFonts w:ascii="仿宋_GB2312" w:hAnsi="仿宋_GB2312" w:eastAsia="仿宋_GB2312" w:cs="仿宋_GB2312"/>
              </w:rPr>
            </w:pPr>
          </w:p>
        </w:tc>
        <w:tc>
          <w:tcPr>
            <w:tcW w:w="250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20号令A.1.2，但格式变化</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93" w:type="dxa"/>
            <w:vAlign w:val="center"/>
          </w:tcPr>
          <w:p>
            <w:pPr>
              <w:spacing w:line="360" w:lineRule="exact"/>
              <w:rPr>
                <w:rFonts w:ascii="仿宋_GB2312" w:hAnsi="仿宋_GB2312" w:eastAsia="仿宋_GB2312" w:cs="仿宋_GB2312"/>
              </w:rPr>
            </w:pPr>
          </w:p>
        </w:tc>
        <w:tc>
          <w:tcPr>
            <w:tcW w:w="2504" w:type="dxa"/>
            <w:vAlign w:val="center"/>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654"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100"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1688"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7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00"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32"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293" w:type="dxa"/>
            <w:vAlign w:val="center"/>
          </w:tcPr>
          <w:p>
            <w:pPr>
              <w:spacing w:line="360" w:lineRule="exact"/>
              <w:rPr>
                <w:rFonts w:ascii="仿宋_GB2312" w:hAnsi="仿宋_GB2312" w:eastAsia="仿宋_GB2312" w:cs="仿宋_GB2312"/>
              </w:rPr>
            </w:pPr>
          </w:p>
        </w:tc>
        <w:tc>
          <w:tcPr>
            <w:tcW w:w="2504"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根据10号令第十一条中对发布媒介和交易平台的及时性要求</w:t>
            </w:r>
          </w:p>
        </w:tc>
      </w:tr>
    </w:tbl>
    <w:p>
      <w:pPr>
        <w:spacing w:line="560" w:lineRule="exact"/>
        <w:rPr>
          <w:rFonts w:ascii="仿宋_GB2312" w:hAnsi="仿宋_GB2312" w:eastAsia="仿宋_GB2312" w:cs="仿宋_GB2312"/>
        </w:rPr>
      </w:pPr>
    </w:p>
    <w:p>
      <w:pPr>
        <w:spacing w:line="560" w:lineRule="exact"/>
        <w:rPr>
          <w:rFonts w:ascii="仿宋_GB2312" w:hAnsi="仿宋_GB2312" w:eastAsia="仿宋_GB2312" w:cs="仿宋_GB2312"/>
        </w:rPr>
      </w:pPr>
    </w:p>
    <w:p>
      <w:pPr>
        <w:pStyle w:val="27"/>
        <w:spacing w:line="560" w:lineRule="exact"/>
        <w:ind w:firstLine="643"/>
        <w:jc w:val="both"/>
        <w:outlineLvl w:val="3"/>
        <w:rPr>
          <w:rFonts w:eastAsia="仿宋_GB2312" w:cs="Times New Roman"/>
          <w:b/>
          <w:bCs/>
          <w:sz w:val="32"/>
          <w:szCs w:val="28"/>
          <w:lang w:val="en-US"/>
        </w:rPr>
      </w:pPr>
      <w:bookmarkStart w:id="352" w:name="_Toc7958"/>
      <w:r>
        <w:rPr>
          <w:rFonts w:hint="eastAsia" w:eastAsia="仿宋_GB2312" w:cs="Times New Roman"/>
          <w:b/>
          <w:bCs/>
          <w:sz w:val="32"/>
          <w:szCs w:val="28"/>
          <w:lang w:val="en-US"/>
        </w:rPr>
        <w:t>8.1.6.2违法违规信息</w:t>
      </w:r>
      <w:bookmarkEnd w:id="352"/>
    </w:p>
    <w:p>
      <w:pPr>
        <w:spacing w:line="560" w:lineRule="exact"/>
        <w:rPr>
          <w:rFonts w:ascii="仿宋_GB2312" w:hAnsi="仿宋_GB2312" w:eastAsia="仿宋_GB2312" w:cs="仿宋_GB2312"/>
        </w:rPr>
      </w:pPr>
      <w:r>
        <w:rPr>
          <w:rFonts w:hint="eastAsia" w:ascii="仿宋_GB2312" w:hAnsi="仿宋_GB2312" w:eastAsia="仿宋_GB2312" w:cs="仿宋_GB2312"/>
        </w:rPr>
        <w:t>数据集标识符：VIOLATING_INFO</w:t>
      </w:r>
    </w:p>
    <w:tbl>
      <w:tblPr>
        <w:tblStyle w:val="17"/>
        <w:tblW w:w="14000"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507"/>
        <w:gridCol w:w="1807"/>
        <w:gridCol w:w="2113"/>
        <w:gridCol w:w="1145"/>
        <w:gridCol w:w="1267"/>
        <w:gridCol w:w="1206"/>
        <w:gridCol w:w="1553"/>
        <w:gridCol w:w="1417"/>
        <w:gridCol w:w="1985"/>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150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1807" w:type="dxa"/>
            <w:tcBorders>
              <w:righ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2113" w:type="dxa"/>
            <w:tcBorders>
              <w:lef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145"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26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1206"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553"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41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1985"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招标项目编号</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TENDER_PROJECT_CODE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参考3.3.5招标项目编号</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55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社会公开</w:t>
            </w:r>
          </w:p>
        </w:tc>
        <w:tc>
          <w:tcPr>
            <w:tcW w:w="1417" w:type="dxa"/>
            <w:vAlign w:val="center"/>
          </w:tcPr>
          <w:p>
            <w:pPr>
              <w:spacing w:line="360" w:lineRule="exact"/>
              <w:rPr>
                <w:rFonts w:ascii="仿宋_GB2312" w:hAnsi="仿宋_GB2312" w:eastAsia="仿宋_GB2312" w:cs="仿宋_GB2312"/>
              </w:rPr>
            </w:pPr>
          </w:p>
        </w:tc>
        <w:tc>
          <w:tcPr>
            <w:tcW w:w="1985"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标段（包）编号</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BID_SECTION_CODE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参考3.3.6标段（包）编号</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C23</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55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社会公开</w:t>
            </w:r>
          </w:p>
        </w:tc>
        <w:tc>
          <w:tcPr>
            <w:tcW w:w="1417" w:type="dxa"/>
            <w:vAlign w:val="center"/>
          </w:tcPr>
          <w:p>
            <w:pPr>
              <w:spacing w:line="360" w:lineRule="exact"/>
              <w:rPr>
                <w:rFonts w:ascii="仿宋_GB2312" w:hAnsi="仿宋_GB2312" w:eastAsia="仿宋_GB2312" w:cs="仿宋_GB2312"/>
              </w:rPr>
            </w:pPr>
          </w:p>
        </w:tc>
        <w:tc>
          <w:tcPr>
            <w:tcW w:w="1985"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违法违规信息标识号</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VIOLATING_CODE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参考通用编码15.6 GUID标识符</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C36</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5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社会公开</w:t>
            </w:r>
          </w:p>
        </w:tc>
        <w:tc>
          <w:tcPr>
            <w:tcW w:w="1417" w:type="dxa"/>
            <w:vAlign w:val="center"/>
          </w:tcPr>
          <w:p>
            <w:pPr>
              <w:spacing w:line="360" w:lineRule="exact"/>
              <w:rPr>
                <w:rFonts w:ascii="仿宋_GB2312" w:hAnsi="仿宋_GB2312" w:eastAsia="仿宋_GB2312" w:cs="仿宋_GB2312"/>
              </w:rPr>
            </w:pPr>
          </w:p>
        </w:tc>
        <w:tc>
          <w:tcPr>
            <w:tcW w:w="1985"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违规事项名称</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VIOLATING_NAME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C..600</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5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社会公开</w:t>
            </w:r>
          </w:p>
        </w:tc>
        <w:tc>
          <w:tcPr>
            <w:tcW w:w="1417" w:type="dxa"/>
            <w:vAlign w:val="center"/>
          </w:tcPr>
          <w:p>
            <w:pPr>
              <w:spacing w:line="360" w:lineRule="exact"/>
              <w:rPr>
                <w:rFonts w:ascii="仿宋_GB2312" w:hAnsi="仿宋_GB2312" w:eastAsia="仿宋_GB2312" w:cs="仿宋_GB2312"/>
              </w:rPr>
            </w:pPr>
          </w:p>
        </w:tc>
        <w:tc>
          <w:tcPr>
            <w:tcW w:w="1985"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违规时间</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VIOLATING_TIME</w:t>
            </w:r>
          </w:p>
        </w:tc>
        <w:tc>
          <w:tcPr>
            <w:tcW w:w="2113" w:type="dxa"/>
            <w:tcBorders>
              <w:left w:val="single" w:color="auto" w:sz="4" w:space="0"/>
            </w:tcBorders>
            <w:vAlign w:val="center"/>
          </w:tcPr>
          <w:p>
            <w:pPr>
              <w:spacing w:line="360" w:lineRule="exact"/>
              <w:rPr>
                <w:rFonts w:ascii="仿宋_GB2312" w:hAnsi="仿宋_GB2312" w:eastAsia="仿宋_GB2312" w:cs="仿宋_GB2312"/>
              </w:rPr>
            </w:pP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5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社会公开</w:t>
            </w:r>
          </w:p>
        </w:tc>
        <w:tc>
          <w:tcPr>
            <w:tcW w:w="1417" w:type="dxa"/>
            <w:vAlign w:val="center"/>
          </w:tcPr>
          <w:p>
            <w:pPr>
              <w:spacing w:line="360" w:lineRule="exact"/>
              <w:rPr>
                <w:rFonts w:ascii="仿宋_GB2312" w:hAnsi="仿宋_GB2312" w:eastAsia="仿宋_GB2312" w:cs="仿宋_GB2312"/>
              </w:rPr>
            </w:pPr>
          </w:p>
        </w:tc>
        <w:tc>
          <w:tcPr>
            <w:tcW w:w="1985"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违规类型</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VIOLATING_TYPE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参考5.1.15 违法违规类型</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5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社会公开</w:t>
            </w:r>
          </w:p>
        </w:tc>
        <w:tc>
          <w:tcPr>
            <w:tcW w:w="1417" w:type="dxa"/>
            <w:vAlign w:val="center"/>
          </w:tcPr>
          <w:p>
            <w:pPr>
              <w:spacing w:line="360" w:lineRule="exact"/>
              <w:rPr>
                <w:rFonts w:ascii="仿宋_GB2312" w:hAnsi="仿宋_GB2312" w:eastAsia="仿宋_GB2312" w:cs="仿宋_GB2312"/>
              </w:rPr>
            </w:pPr>
          </w:p>
        </w:tc>
        <w:tc>
          <w:tcPr>
            <w:tcW w:w="1985"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主体名称</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LEGAL _NAME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5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社会公开</w:t>
            </w:r>
          </w:p>
        </w:tc>
        <w:tc>
          <w:tcPr>
            <w:tcW w:w="1417" w:type="dxa"/>
            <w:vAlign w:val="center"/>
          </w:tcPr>
          <w:p>
            <w:pPr>
              <w:spacing w:line="360" w:lineRule="exact"/>
              <w:rPr>
                <w:rFonts w:ascii="仿宋_GB2312" w:hAnsi="仿宋_GB2312" w:eastAsia="仿宋_GB2312" w:cs="仿宋_GB2312"/>
              </w:rPr>
            </w:pPr>
          </w:p>
        </w:tc>
        <w:tc>
          <w:tcPr>
            <w:tcW w:w="1985"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主体代码类型</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BODY_CODE_TYPE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5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社会公开</w:t>
            </w:r>
          </w:p>
        </w:tc>
        <w:tc>
          <w:tcPr>
            <w:tcW w:w="1417" w:type="dxa"/>
            <w:vAlign w:val="center"/>
          </w:tcPr>
          <w:p>
            <w:pPr>
              <w:spacing w:line="360" w:lineRule="exact"/>
              <w:rPr>
                <w:rFonts w:ascii="仿宋_GB2312" w:hAnsi="仿宋_GB2312" w:eastAsia="仿宋_GB2312" w:cs="仿宋_GB2312"/>
              </w:rPr>
            </w:pPr>
          </w:p>
        </w:tc>
        <w:tc>
          <w:tcPr>
            <w:tcW w:w="1985"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主体代码</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BODY_CODE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5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社会公开</w:t>
            </w:r>
          </w:p>
        </w:tc>
        <w:tc>
          <w:tcPr>
            <w:tcW w:w="1417" w:type="dxa"/>
            <w:vAlign w:val="center"/>
          </w:tcPr>
          <w:p>
            <w:pPr>
              <w:spacing w:line="360" w:lineRule="exact"/>
              <w:rPr>
                <w:rFonts w:ascii="仿宋_GB2312" w:hAnsi="仿宋_GB2312" w:eastAsia="仿宋_GB2312" w:cs="仿宋_GB2312"/>
              </w:rPr>
            </w:pPr>
          </w:p>
        </w:tc>
        <w:tc>
          <w:tcPr>
            <w:tcW w:w="1985"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处罚类型</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PUNISHMENT_TYPE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《电子招标投标系统技术规范（第1部分）》附录B.3.19奖惩类型代码</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5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社会公开</w:t>
            </w:r>
          </w:p>
        </w:tc>
        <w:tc>
          <w:tcPr>
            <w:tcW w:w="1417" w:type="dxa"/>
            <w:vAlign w:val="center"/>
          </w:tcPr>
          <w:p>
            <w:pPr>
              <w:spacing w:line="360" w:lineRule="exact"/>
              <w:rPr>
                <w:rFonts w:ascii="仿宋_GB2312" w:hAnsi="仿宋_GB2312" w:eastAsia="仿宋_GB2312" w:cs="仿宋_GB2312"/>
              </w:rPr>
            </w:pPr>
          </w:p>
        </w:tc>
        <w:tc>
          <w:tcPr>
            <w:tcW w:w="1985"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违法违规说明</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VIOLATING_INSTRUCTIONS</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5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社会公开</w:t>
            </w:r>
          </w:p>
        </w:tc>
        <w:tc>
          <w:tcPr>
            <w:tcW w:w="1417" w:type="dxa"/>
            <w:vAlign w:val="center"/>
          </w:tcPr>
          <w:p>
            <w:pPr>
              <w:spacing w:line="360" w:lineRule="exact"/>
              <w:rPr>
                <w:rFonts w:ascii="仿宋_GB2312" w:hAnsi="仿宋_GB2312" w:eastAsia="仿宋_GB2312" w:cs="仿宋_GB2312"/>
              </w:rPr>
            </w:pPr>
          </w:p>
        </w:tc>
        <w:tc>
          <w:tcPr>
            <w:tcW w:w="1985"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违法违规通报部门</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GOVERNMENT</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5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社会公开</w:t>
            </w:r>
          </w:p>
        </w:tc>
        <w:tc>
          <w:tcPr>
            <w:tcW w:w="1417" w:type="dxa"/>
            <w:vAlign w:val="center"/>
          </w:tcPr>
          <w:p>
            <w:pPr>
              <w:spacing w:line="360" w:lineRule="exact"/>
              <w:rPr>
                <w:rFonts w:ascii="仿宋_GB2312" w:hAnsi="仿宋_GB2312" w:eastAsia="仿宋_GB2312" w:cs="仿宋_GB2312"/>
              </w:rPr>
            </w:pPr>
          </w:p>
        </w:tc>
        <w:tc>
          <w:tcPr>
            <w:tcW w:w="1985"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处理文件文号</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DOCUMENT_CODE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5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社会公开</w:t>
            </w:r>
          </w:p>
        </w:tc>
        <w:tc>
          <w:tcPr>
            <w:tcW w:w="1417" w:type="dxa"/>
            <w:vAlign w:val="center"/>
          </w:tcPr>
          <w:p>
            <w:pPr>
              <w:spacing w:line="360" w:lineRule="exact"/>
              <w:rPr>
                <w:rFonts w:ascii="仿宋_GB2312" w:hAnsi="仿宋_GB2312" w:eastAsia="仿宋_GB2312" w:cs="仿宋_GB2312"/>
              </w:rPr>
            </w:pPr>
          </w:p>
        </w:tc>
        <w:tc>
          <w:tcPr>
            <w:tcW w:w="1985"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处罚依据</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PUNISHMENT_BASIS</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5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社会公开</w:t>
            </w:r>
          </w:p>
        </w:tc>
        <w:tc>
          <w:tcPr>
            <w:tcW w:w="1417" w:type="dxa"/>
            <w:vAlign w:val="center"/>
          </w:tcPr>
          <w:p>
            <w:pPr>
              <w:spacing w:line="360" w:lineRule="exact"/>
              <w:rPr>
                <w:rFonts w:ascii="仿宋_GB2312" w:hAnsi="仿宋_GB2312" w:eastAsia="仿宋_GB2312" w:cs="仿宋_GB2312"/>
              </w:rPr>
            </w:pPr>
          </w:p>
        </w:tc>
        <w:tc>
          <w:tcPr>
            <w:tcW w:w="1985"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处罚结果</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PUNISHMENT_RESULT</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5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社会公开</w:t>
            </w:r>
          </w:p>
        </w:tc>
        <w:tc>
          <w:tcPr>
            <w:tcW w:w="1417" w:type="dxa"/>
            <w:vAlign w:val="center"/>
          </w:tcPr>
          <w:p>
            <w:pPr>
              <w:spacing w:line="360" w:lineRule="exact"/>
              <w:rPr>
                <w:rFonts w:ascii="仿宋_GB2312" w:hAnsi="仿宋_GB2312" w:eastAsia="仿宋_GB2312" w:cs="仿宋_GB2312"/>
              </w:rPr>
            </w:pPr>
          </w:p>
        </w:tc>
        <w:tc>
          <w:tcPr>
            <w:tcW w:w="1985"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限制的行为</w:t>
            </w:r>
          </w:p>
        </w:tc>
        <w:tc>
          <w:tcPr>
            <w:tcW w:w="1807" w:type="dxa"/>
            <w:tcBorders>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CONFINED_ACTION</w:t>
            </w:r>
          </w:p>
        </w:tc>
        <w:tc>
          <w:tcPr>
            <w:tcW w:w="2113" w:type="dxa"/>
            <w:tcBorders>
              <w:lef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参照5.1.14限制的行为</w:t>
            </w:r>
          </w:p>
        </w:tc>
        <w:tc>
          <w:tcPr>
            <w:tcW w:w="1145"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120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55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社会公开</w:t>
            </w:r>
          </w:p>
        </w:tc>
        <w:tc>
          <w:tcPr>
            <w:tcW w:w="1417" w:type="dxa"/>
            <w:vAlign w:val="center"/>
          </w:tcPr>
          <w:p>
            <w:pPr>
              <w:spacing w:line="360" w:lineRule="exact"/>
              <w:rPr>
                <w:rFonts w:ascii="仿宋_GB2312" w:hAnsi="仿宋_GB2312" w:eastAsia="仿宋_GB2312" w:cs="仿宋_GB2312"/>
              </w:rPr>
            </w:pPr>
          </w:p>
        </w:tc>
        <w:tc>
          <w:tcPr>
            <w:tcW w:w="1985"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限制行为开始时间</w:t>
            </w:r>
          </w:p>
        </w:tc>
        <w:tc>
          <w:tcPr>
            <w:tcW w:w="1807" w:type="dxa"/>
            <w:tcBorders>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CONFINED_START</w:t>
            </w:r>
          </w:p>
        </w:tc>
        <w:tc>
          <w:tcPr>
            <w:tcW w:w="2113" w:type="dxa"/>
            <w:tcBorders>
              <w:left w:val="single" w:color="auto" w:sz="4" w:space="0"/>
            </w:tcBorders>
            <w:shd w:val="clear" w:color="auto" w:fill="auto"/>
            <w:vAlign w:val="center"/>
          </w:tcPr>
          <w:p>
            <w:pPr>
              <w:spacing w:line="360" w:lineRule="exact"/>
              <w:rPr>
                <w:rFonts w:ascii="仿宋_GB2312" w:hAnsi="仿宋_GB2312" w:eastAsia="仿宋_GB2312" w:cs="仿宋_GB2312"/>
              </w:rPr>
            </w:pPr>
          </w:p>
        </w:tc>
        <w:tc>
          <w:tcPr>
            <w:tcW w:w="1145"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1206"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55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社会公开</w:t>
            </w:r>
          </w:p>
        </w:tc>
        <w:tc>
          <w:tcPr>
            <w:tcW w:w="1417" w:type="dxa"/>
            <w:vAlign w:val="center"/>
          </w:tcPr>
          <w:p>
            <w:pPr>
              <w:spacing w:line="360" w:lineRule="exact"/>
              <w:rPr>
                <w:rFonts w:ascii="仿宋_GB2312" w:hAnsi="仿宋_GB2312" w:eastAsia="仿宋_GB2312" w:cs="仿宋_GB2312"/>
              </w:rPr>
            </w:pPr>
          </w:p>
        </w:tc>
        <w:tc>
          <w:tcPr>
            <w:tcW w:w="1985"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限制行为结束时间</w:t>
            </w:r>
          </w:p>
        </w:tc>
        <w:tc>
          <w:tcPr>
            <w:tcW w:w="1807" w:type="dxa"/>
            <w:tcBorders>
              <w:right w:val="single" w:color="auto"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CONFINED_END</w:t>
            </w:r>
          </w:p>
        </w:tc>
        <w:tc>
          <w:tcPr>
            <w:tcW w:w="2113" w:type="dxa"/>
            <w:tcBorders>
              <w:left w:val="single" w:color="auto" w:sz="4" w:space="0"/>
            </w:tcBorders>
            <w:shd w:val="clear" w:color="auto" w:fill="auto"/>
            <w:vAlign w:val="center"/>
          </w:tcPr>
          <w:p>
            <w:pPr>
              <w:spacing w:line="360" w:lineRule="exact"/>
              <w:rPr>
                <w:rFonts w:ascii="仿宋_GB2312" w:hAnsi="仿宋_GB2312" w:eastAsia="仿宋_GB2312" w:cs="仿宋_GB2312"/>
              </w:rPr>
            </w:pPr>
          </w:p>
        </w:tc>
        <w:tc>
          <w:tcPr>
            <w:tcW w:w="1145"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1206"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553"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社会公开</w:t>
            </w:r>
          </w:p>
        </w:tc>
        <w:tc>
          <w:tcPr>
            <w:tcW w:w="1417" w:type="dxa"/>
            <w:vAlign w:val="center"/>
          </w:tcPr>
          <w:p>
            <w:pPr>
              <w:spacing w:line="360" w:lineRule="exact"/>
              <w:rPr>
                <w:rFonts w:ascii="仿宋_GB2312" w:hAnsi="仿宋_GB2312" w:eastAsia="仿宋_GB2312" w:cs="仿宋_GB2312"/>
              </w:rPr>
            </w:pPr>
          </w:p>
        </w:tc>
        <w:tc>
          <w:tcPr>
            <w:tcW w:w="1985"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发布日期</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OPERATE_DATE</w:t>
            </w:r>
          </w:p>
        </w:tc>
        <w:tc>
          <w:tcPr>
            <w:tcW w:w="2113" w:type="dxa"/>
            <w:tcBorders>
              <w:left w:val="single" w:color="auto" w:sz="4" w:space="0"/>
            </w:tcBorders>
            <w:vAlign w:val="center"/>
          </w:tcPr>
          <w:p>
            <w:pPr>
              <w:spacing w:line="360" w:lineRule="exact"/>
              <w:rPr>
                <w:rFonts w:ascii="仿宋_GB2312" w:hAnsi="仿宋_GB2312" w:eastAsia="仿宋_GB2312" w:cs="仿宋_GB2312"/>
              </w:rPr>
            </w:pP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5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社会公开</w:t>
            </w:r>
          </w:p>
        </w:tc>
        <w:tc>
          <w:tcPr>
            <w:tcW w:w="1417" w:type="dxa"/>
            <w:vAlign w:val="center"/>
          </w:tcPr>
          <w:p>
            <w:pPr>
              <w:spacing w:line="360" w:lineRule="exact"/>
              <w:rPr>
                <w:rFonts w:ascii="仿宋_GB2312" w:hAnsi="仿宋_GB2312" w:eastAsia="仿宋_GB2312" w:cs="仿宋_GB2312"/>
              </w:rPr>
            </w:pPr>
          </w:p>
        </w:tc>
        <w:tc>
          <w:tcPr>
            <w:tcW w:w="1985"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55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417"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多个附件关联标识号以半角分号隔开</w:t>
            </w:r>
          </w:p>
        </w:tc>
        <w:tc>
          <w:tcPr>
            <w:tcW w:w="1985"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平台数据验证责任人姓名</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EXAMINER_NAME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55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417" w:type="dxa"/>
          </w:tcPr>
          <w:p>
            <w:pPr>
              <w:spacing w:line="360" w:lineRule="exact"/>
              <w:rPr>
                <w:rFonts w:ascii="仿宋_GB2312" w:hAnsi="仿宋_GB2312" w:eastAsia="仿宋_GB2312" w:cs="仿宋_GB2312"/>
              </w:rPr>
            </w:pPr>
            <w:r>
              <w:rPr>
                <w:rFonts w:hint="eastAsia" w:ascii="仿宋_GB2312" w:hAnsi="仿宋_GB2312" w:eastAsia="仿宋_GB2312" w:cs="仿宋_GB2312"/>
              </w:rPr>
              <w:t>支持多个验证责任人，以分号隔开。</w:t>
            </w:r>
          </w:p>
        </w:tc>
        <w:tc>
          <w:tcPr>
            <w:tcW w:w="1985"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责任人所属单位代码类型</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REPORT_COMPANY_CODE_TYPE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5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7" w:type="dxa"/>
            <w:vAlign w:val="center"/>
          </w:tcPr>
          <w:p>
            <w:pPr>
              <w:spacing w:line="360" w:lineRule="exact"/>
              <w:rPr>
                <w:rFonts w:ascii="仿宋_GB2312" w:hAnsi="仿宋_GB2312" w:eastAsia="仿宋_GB2312" w:cs="仿宋_GB2312"/>
              </w:rPr>
            </w:pPr>
          </w:p>
        </w:tc>
        <w:tc>
          <w:tcPr>
            <w:tcW w:w="1985"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5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417" w:type="dxa"/>
            <w:vAlign w:val="center"/>
          </w:tcPr>
          <w:p>
            <w:pPr>
              <w:spacing w:line="360" w:lineRule="exact"/>
              <w:rPr>
                <w:rFonts w:ascii="仿宋_GB2312" w:hAnsi="仿宋_GB2312" w:eastAsia="仿宋_GB2312" w:cs="仿宋_GB2312"/>
              </w:rPr>
            </w:pPr>
          </w:p>
        </w:tc>
        <w:tc>
          <w:tcPr>
            <w:tcW w:w="1985"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53"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417" w:type="dxa"/>
          </w:tcPr>
          <w:p>
            <w:pPr>
              <w:spacing w:line="360" w:lineRule="exact"/>
              <w:rPr>
                <w:rFonts w:ascii="仿宋_GB2312" w:hAnsi="仿宋_GB2312" w:eastAsia="仿宋_GB2312" w:cs="仿宋_GB2312"/>
              </w:rPr>
            </w:pPr>
          </w:p>
        </w:tc>
        <w:tc>
          <w:tcPr>
            <w:tcW w:w="1985"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53"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417" w:type="dxa"/>
          </w:tcPr>
          <w:p>
            <w:pPr>
              <w:spacing w:line="360" w:lineRule="exact"/>
              <w:rPr>
                <w:rFonts w:ascii="仿宋_GB2312" w:hAnsi="仿宋_GB2312" w:eastAsia="仿宋_GB2312" w:cs="仿宋_GB2312"/>
              </w:rPr>
            </w:pPr>
          </w:p>
        </w:tc>
        <w:tc>
          <w:tcPr>
            <w:tcW w:w="1985"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53"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417" w:type="dxa"/>
          </w:tcPr>
          <w:p>
            <w:pPr>
              <w:spacing w:line="360" w:lineRule="exact"/>
              <w:rPr>
                <w:rFonts w:ascii="仿宋_GB2312" w:hAnsi="仿宋_GB2312" w:eastAsia="仿宋_GB2312" w:cs="仿宋_GB2312"/>
              </w:rPr>
            </w:pPr>
          </w:p>
        </w:tc>
        <w:tc>
          <w:tcPr>
            <w:tcW w:w="1985"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53"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417" w:type="dxa"/>
          </w:tcPr>
          <w:p>
            <w:pPr>
              <w:spacing w:line="360" w:lineRule="exact"/>
              <w:rPr>
                <w:rFonts w:ascii="仿宋_GB2312" w:hAnsi="仿宋_GB2312" w:eastAsia="仿宋_GB2312" w:cs="仿宋_GB2312"/>
              </w:rPr>
            </w:pPr>
          </w:p>
        </w:tc>
        <w:tc>
          <w:tcPr>
            <w:tcW w:w="1985" w:type="dxa"/>
          </w:tcPr>
          <w:p>
            <w:pPr>
              <w:spacing w:line="360" w:lineRule="exact"/>
              <w:rPr>
                <w:rFonts w:ascii="仿宋_GB2312" w:hAnsi="仿宋_GB2312" w:eastAsia="仿宋_GB2312" w:cs="仿宋_GB2312"/>
              </w:rPr>
            </w:pPr>
          </w:p>
        </w:tc>
      </w:tr>
    </w:tbl>
    <w:p>
      <w:pPr>
        <w:spacing w:line="560" w:lineRule="exact"/>
        <w:rPr>
          <w:rFonts w:ascii="仿宋_GB2312" w:hAnsi="仿宋_GB2312" w:eastAsia="仿宋_GB2312" w:cs="仿宋_GB2312"/>
        </w:rPr>
      </w:pPr>
    </w:p>
    <w:p>
      <w:pPr>
        <w:pStyle w:val="27"/>
        <w:spacing w:line="560" w:lineRule="exact"/>
        <w:ind w:firstLine="643"/>
        <w:jc w:val="both"/>
        <w:outlineLvl w:val="3"/>
        <w:rPr>
          <w:rFonts w:eastAsia="仿宋_GB2312" w:cs="Times New Roman"/>
          <w:b/>
          <w:bCs/>
          <w:sz w:val="32"/>
          <w:szCs w:val="28"/>
          <w:lang w:val="en-US"/>
        </w:rPr>
      </w:pPr>
      <w:bookmarkStart w:id="353" w:name="_Toc15747"/>
      <w:r>
        <w:rPr>
          <w:rFonts w:hint="eastAsia" w:eastAsia="仿宋_GB2312" w:cs="Times New Roman"/>
          <w:b/>
          <w:bCs/>
          <w:sz w:val="32"/>
          <w:szCs w:val="28"/>
          <w:lang w:val="en-US"/>
        </w:rPr>
        <w:t>8.1.6.3黑名单信息</w:t>
      </w:r>
      <w:bookmarkEnd w:id="353"/>
    </w:p>
    <w:p>
      <w:pPr>
        <w:spacing w:line="560" w:lineRule="exact"/>
        <w:rPr>
          <w:rFonts w:ascii="仿宋_GB2312" w:hAnsi="仿宋_GB2312" w:eastAsia="仿宋_GB2312" w:cs="仿宋_GB2312"/>
        </w:rPr>
      </w:pPr>
      <w:r>
        <w:rPr>
          <w:rFonts w:hint="eastAsia" w:ascii="仿宋_GB2312" w:hAnsi="仿宋_GB2312" w:eastAsia="仿宋_GB2312" w:cs="仿宋_GB2312"/>
        </w:rPr>
        <w:t>数据集标识符：BLACKLIST_INFO</w:t>
      </w:r>
    </w:p>
    <w:tbl>
      <w:tblPr>
        <w:tblStyle w:val="17"/>
        <w:tblW w:w="14000"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507"/>
        <w:gridCol w:w="1807"/>
        <w:gridCol w:w="2113"/>
        <w:gridCol w:w="1145"/>
        <w:gridCol w:w="1267"/>
        <w:gridCol w:w="1206"/>
        <w:gridCol w:w="1553"/>
        <w:gridCol w:w="1559"/>
        <w:gridCol w:w="1843"/>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1507" w:type="dxa"/>
            <w:shd w:val="clear" w:color="auto" w:fill="A5A5A5" w:themeFill="background1" w:themeFillShade="A6"/>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1807" w:type="dxa"/>
            <w:tcBorders>
              <w:right w:val="single" w:color="auto" w:sz="4" w:space="0"/>
            </w:tcBorders>
            <w:shd w:val="clear" w:color="auto" w:fill="A5A5A5" w:themeFill="background1" w:themeFillShade="A6"/>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2113" w:type="dxa"/>
            <w:tcBorders>
              <w:left w:val="single" w:color="auto" w:sz="4" w:space="0"/>
            </w:tcBorders>
            <w:shd w:val="clear" w:color="auto" w:fill="A5A5A5" w:themeFill="background1" w:themeFillShade="A6"/>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145" w:type="dxa"/>
            <w:shd w:val="clear" w:color="auto" w:fill="A5A5A5" w:themeFill="background1" w:themeFillShade="A6"/>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267" w:type="dxa"/>
            <w:shd w:val="clear" w:color="auto" w:fill="A5A5A5" w:themeFill="background1" w:themeFillShade="A6"/>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1206" w:type="dxa"/>
            <w:shd w:val="clear" w:color="auto" w:fill="A5A5A5" w:themeFill="background1" w:themeFillShade="A6"/>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553" w:type="dxa"/>
            <w:shd w:val="clear" w:color="auto" w:fill="A5A5A5" w:themeFill="background1" w:themeFillShade="A6"/>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559" w:type="dxa"/>
            <w:shd w:val="clear" w:color="auto" w:fill="A5A5A5" w:themeFill="background1" w:themeFillShade="A6"/>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1843"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黑名单标识号</w:t>
            </w:r>
          </w:p>
        </w:tc>
        <w:tc>
          <w:tcPr>
            <w:tcW w:w="1807" w:type="dxa"/>
            <w:tcBorders>
              <w:right w:val="single" w:color="auto" w:sz="4" w:space="0"/>
            </w:tcBorders>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BLACKLIST_CODE</w:t>
            </w:r>
          </w:p>
        </w:tc>
        <w:tc>
          <w:tcPr>
            <w:tcW w:w="2113" w:type="dxa"/>
            <w:tcBorders>
              <w:left w:val="single" w:color="auto" w:sz="4" w:space="0"/>
            </w:tcBorders>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参考代码集通用编码15.6 GUID标识符</w:t>
            </w:r>
          </w:p>
        </w:tc>
        <w:tc>
          <w:tcPr>
            <w:tcW w:w="1145" w:type="dxa"/>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C36</w:t>
            </w:r>
          </w:p>
        </w:tc>
        <w:tc>
          <w:tcPr>
            <w:tcW w:w="1206" w:type="dxa"/>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53" w:type="dxa"/>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社会公开</w:t>
            </w:r>
          </w:p>
        </w:tc>
        <w:tc>
          <w:tcPr>
            <w:tcW w:w="1559" w:type="dxa"/>
            <w:vAlign w:val="bottom"/>
          </w:tcPr>
          <w:p>
            <w:pPr>
              <w:spacing w:line="360" w:lineRule="exact"/>
              <w:rPr>
                <w:rFonts w:ascii="仿宋_GB2312" w:hAnsi="仿宋_GB2312" w:eastAsia="仿宋_GB2312" w:cs="仿宋_GB2312"/>
              </w:rPr>
            </w:pPr>
          </w:p>
        </w:tc>
        <w:tc>
          <w:tcPr>
            <w:tcW w:w="1843"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主体名称</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LEGAL _NAME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5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社会公开</w:t>
            </w:r>
          </w:p>
        </w:tc>
        <w:tc>
          <w:tcPr>
            <w:tcW w:w="1559" w:type="dxa"/>
            <w:vAlign w:val="center"/>
          </w:tcPr>
          <w:p>
            <w:pPr>
              <w:spacing w:line="360" w:lineRule="exact"/>
              <w:rPr>
                <w:rFonts w:ascii="仿宋_GB2312" w:hAnsi="仿宋_GB2312" w:eastAsia="仿宋_GB2312" w:cs="仿宋_GB2312"/>
              </w:rPr>
            </w:pPr>
          </w:p>
        </w:tc>
        <w:tc>
          <w:tcPr>
            <w:tcW w:w="1843"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主体代码类型</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BODY_CODE_TYPE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5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559" w:type="dxa"/>
            <w:vAlign w:val="center"/>
          </w:tcPr>
          <w:p>
            <w:pPr>
              <w:spacing w:line="360" w:lineRule="exact"/>
              <w:rPr>
                <w:rFonts w:ascii="仿宋_GB2312" w:hAnsi="仿宋_GB2312" w:eastAsia="仿宋_GB2312" w:cs="仿宋_GB2312"/>
              </w:rPr>
            </w:pPr>
          </w:p>
        </w:tc>
        <w:tc>
          <w:tcPr>
            <w:tcW w:w="1843"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主体代码</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BODY_CODE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5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559" w:type="dxa"/>
            <w:vAlign w:val="center"/>
          </w:tcPr>
          <w:p>
            <w:pPr>
              <w:spacing w:line="360" w:lineRule="exact"/>
              <w:rPr>
                <w:rFonts w:ascii="仿宋_GB2312" w:hAnsi="仿宋_GB2312" w:eastAsia="仿宋_GB2312" w:cs="仿宋_GB2312"/>
              </w:rPr>
            </w:pPr>
          </w:p>
        </w:tc>
        <w:tc>
          <w:tcPr>
            <w:tcW w:w="1843"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是否撤销</w:t>
            </w:r>
          </w:p>
        </w:tc>
        <w:tc>
          <w:tcPr>
            <w:tcW w:w="1807" w:type="dxa"/>
            <w:tcBorders>
              <w:right w:val="single" w:color="auto" w:sz="4" w:space="0"/>
            </w:tcBorders>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REVOCATION_STATUS</w:t>
            </w:r>
          </w:p>
        </w:tc>
        <w:tc>
          <w:tcPr>
            <w:tcW w:w="2113" w:type="dxa"/>
            <w:tcBorders>
              <w:left w:val="single" w:color="auto" w:sz="4" w:space="0"/>
            </w:tcBorders>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参考5.1.9是否代码</w:t>
            </w:r>
          </w:p>
        </w:tc>
        <w:tc>
          <w:tcPr>
            <w:tcW w:w="1145" w:type="dxa"/>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1206" w:type="dxa"/>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53" w:type="dxa"/>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社会公开</w:t>
            </w:r>
          </w:p>
        </w:tc>
        <w:tc>
          <w:tcPr>
            <w:tcW w:w="1559" w:type="dxa"/>
            <w:vAlign w:val="bottom"/>
          </w:tcPr>
          <w:p>
            <w:pPr>
              <w:spacing w:line="360" w:lineRule="exact"/>
              <w:rPr>
                <w:rFonts w:ascii="仿宋_GB2312" w:hAnsi="仿宋_GB2312" w:eastAsia="仿宋_GB2312" w:cs="仿宋_GB2312"/>
              </w:rPr>
            </w:pPr>
          </w:p>
        </w:tc>
        <w:tc>
          <w:tcPr>
            <w:tcW w:w="1843"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处罚原因</w:t>
            </w:r>
          </w:p>
        </w:tc>
        <w:tc>
          <w:tcPr>
            <w:tcW w:w="1807" w:type="dxa"/>
            <w:tcBorders>
              <w:right w:val="single" w:color="auto" w:sz="4" w:space="0"/>
            </w:tcBorders>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RECORD_REASON</w:t>
            </w:r>
          </w:p>
        </w:tc>
        <w:tc>
          <w:tcPr>
            <w:tcW w:w="2113" w:type="dxa"/>
            <w:tcBorders>
              <w:left w:val="single" w:color="auto" w:sz="4" w:space="0"/>
            </w:tcBorders>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1206" w:type="dxa"/>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553" w:type="dxa"/>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社会公开</w:t>
            </w:r>
          </w:p>
        </w:tc>
        <w:tc>
          <w:tcPr>
            <w:tcW w:w="1559" w:type="dxa"/>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若“是否撤销”为否时填写。</w:t>
            </w:r>
          </w:p>
        </w:tc>
        <w:tc>
          <w:tcPr>
            <w:tcW w:w="1843"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处罚日期</w:t>
            </w:r>
          </w:p>
        </w:tc>
        <w:tc>
          <w:tcPr>
            <w:tcW w:w="1807" w:type="dxa"/>
            <w:tcBorders>
              <w:right w:val="single" w:color="auto" w:sz="4" w:space="0"/>
            </w:tcBorders>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RECORD_DATE</w:t>
            </w:r>
          </w:p>
        </w:tc>
        <w:tc>
          <w:tcPr>
            <w:tcW w:w="2113" w:type="dxa"/>
            <w:tcBorders>
              <w:left w:val="single" w:color="auto" w:sz="4" w:space="0"/>
            </w:tcBorders>
            <w:vAlign w:val="bottom"/>
          </w:tcPr>
          <w:p>
            <w:pPr>
              <w:spacing w:line="360" w:lineRule="exact"/>
              <w:rPr>
                <w:rFonts w:ascii="仿宋_GB2312" w:hAnsi="仿宋_GB2312" w:eastAsia="仿宋_GB2312" w:cs="仿宋_GB2312"/>
              </w:rPr>
            </w:pPr>
          </w:p>
        </w:tc>
        <w:tc>
          <w:tcPr>
            <w:tcW w:w="1145" w:type="dxa"/>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67" w:type="dxa"/>
            <w:shd w:val="clear" w:color="auto" w:fill="auto"/>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1206" w:type="dxa"/>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553" w:type="dxa"/>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社会公开</w:t>
            </w:r>
          </w:p>
        </w:tc>
        <w:tc>
          <w:tcPr>
            <w:tcW w:w="1559" w:type="dxa"/>
          </w:tcPr>
          <w:p>
            <w:pPr>
              <w:spacing w:line="360" w:lineRule="exact"/>
              <w:rPr>
                <w:rFonts w:ascii="仿宋_GB2312" w:hAnsi="仿宋_GB2312" w:eastAsia="仿宋_GB2312" w:cs="仿宋_GB2312"/>
              </w:rPr>
            </w:pPr>
            <w:r>
              <w:rPr>
                <w:rFonts w:hint="eastAsia" w:ascii="仿宋_GB2312" w:hAnsi="仿宋_GB2312" w:eastAsia="仿宋_GB2312" w:cs="仿宋_GB2312"/>
              </w:rPr>
              <w:t>若“是否撤销”为否时填写。</w:t>
            </w:r>
          </w:p>
        </w:tc>
        <w:tc>
          <w:tcPr>
            <w:tcW w:w="1843"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处罚部门</w:t>
            </w:r>
          </w:p>
        </w:tc>
        <w:tc>
          <w:tcPr>
            <w:tcW w:w="1807" w:type="dxa"/>
            <w:tcBorders>
              <w:right w:val="single" w:color="auto" w:sz="4" w:space="0"/>
            </w:tcBorders>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GOVERNMENT</w:t>
            </w:r>
          </w:p>
        </w:tc>
        <w:tc>
          <w:tcPr>
            <w:tcW w:w="2113" w:type="dxa"/>
            <w:tcBorders>
              <w:left w:val="single" w:color="auto" w:sz="4" w:space="0"/>
            </w:tcBorders>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1206" w:type="dxa"/>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553" w:type="dxa"/>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社会公开</w:t>
            </w:r>
          </w:p>
        </w:tc>
        <w:tc>
          <w:tcPr>
            <w:tcW w:w="1559" w:type="dxa"/>
          </w:tcPr>
          <w:p>
            <w:pPr>
              <w:spacing w:line="360" w:lineRule="exact"/>
              <w:rPr>
                <w:rFonts w:ascii="仿宋_GB2312" w:hAnsi="仿宋_GB2312" w:eastAsia="仿宋_GB2312" w:cs="仿宋_GB2312"/>
              </w:rPr>
            </w:pPr>
            <w:r>
              <w:rPr>
                <w:rFonts w:hint="eastAsia" w:ascii="仿宋_GB2312" w:hAnsi="仿宋_GB2312" w:eastAsia="仿宋_GB2312" w:cs="仿宋_GB2312"/>
              </w:rPr>
              <w:t>若“是否撤销”为否时填写。</w:t>
            </w:r>
          </w:p>
        </w:tc>
        <w:tc>
          <w:tcPr>
            <w:tcW w:w="1843"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处理文件文号</w:t>
            </w:r>
          </w:p>
        </w:tc>
        <w:tc>
          <w:tcPr>
            <w:tcW w:w="1807" w:type="dxa"/>
            <w:tcBorders>
              <w:right w:val="single" w:color="auto" w:sz="4" w:space="0"/>
            </w:tcBorders>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DOCUMENT_CODE</w:t>
            </w:r>
          </w:p>
        </w:tc>
        <w:tc>
          <w:tcPr>
            <w:tcW w:w="2113" w:type="dxa"/>
            <w:tcBorders>
              <w:left w:val="single" w:color="auto" w:sz="4" w:space="0"/>
            </w:tcBorders>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1206" w:type="dxa"/>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553" w:type="dxa"/>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社会公开</w:t>
            </w:r>
          </w:p>
        </w:tc>
        <w:tc>
          <w:tcPr>
            <w:tcW w:w="1559" w:type="dxa"/>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若“是否撤销”为否时填写。</w:t>
            </w:r>
          </w:p>
        </w:tc>
        <w:tc>
          <w:tcPr>
            <w:tcW w:w="1843"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限制的行为</w:t>
            </w:r>
          </w:p>
        </w:tc>
        <w:tc>
          <w:tcPr>
            <w:tcW w:w="1807" w:type="dxa"/>
            <w:tcBorders>
              <w:right w:val="single" w:color="auto" w:sz="4" w:space="0"/>
            </w:tcBorders>
            <w:shd w:val="clear" w:color="auto" w:fill="auto"/>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CONFINED_ACTION</w:t>
            </w:r>
          </w:p>
        </w:tc>
        <w:tc>
          <w:tcPr>
            <w:tcW w:w="2113" w:type="dxa"/>
            <w:tcBorders>
              <w:left w:val="single" w:color="auto" w:sz="4" w:space="0"/>
            </w:tcBorders>
            <w:shd w:val="clear" w:color="auto" w:fill="auto"/>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参照5.1.14限制的行为</w:t>
            </w:r>
          </w:p>
        </w:tc>
        <w:tc>
          <w:tcPr>
            <w:tcW w:w="1145" w:type="dxa"/>
            <w:shd w:val="clear" w:color="auto" w:fill="auto"/>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C1</w:t>
            </w:r>
          </w:p>
        </w:tc>
        <w:tc>
          <w:tcPr>
            <w:tcW w:w="1206" w:type="dxa"/>
            <w:shd w:val="clear" w:color="auto" w:fill="auto"/>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553" w:type="dxa"/>
            <w:shd w:val="clear" w:color="auto" w:fill="auto"/>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社会公开</w:t>
            </w:r>
          </w:p>
        </w:tc>
        <w:tc>
          <w:tcPr>
            <w:tcW w:w="1559" w:type="dxa"/>
            <w:vAlign w:val="bottom"/>
          </w:tcPr>
          <w:p>
            <w:pPr>
              <w:spacing w:line="360" w:lineRule="exact"/>
              <w:rPr>
                <w:rFonts w:ascii="仿宋_GB2312" w:hAnsi="仿宋_GB2312" w:eastAsia="仿宋_GB2312" w:cs="仿宋_GB2312"/>
              </w:rPr>
            </w:pPr>
          </w:p>
        </w:tc>
        <w:tc>
          <w:tcPr>
            <w:tcW w:w="1843"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撤销理由</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REVOCATIONEASONS</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1206" w:type="dxa"/>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55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社会公开</w:t>
            </w:r>
          </w:p>
        </w:tc>
        <w:tc>
          <w:tcPr>
            <w:tcW w:w="1559" w:type="dxa"/>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若“是否撤销”为是时填写。</w:t>
            </w:r>
          </w:p>
        </w:tc>
        <w:tc>
          <w:tcPr>
            <w:tcW w:w="1843"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撤销日期</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REVOCATION_DATE</w:t>
            </w:r>
          </w:p>
        </w:tc>
        <w:tc>
          <w:tcPr>
            <w:tcW w:w="2113" w:type="dxa"/>
            <w:tcBorders>
              <w:left w:val="single" w:color="auto" w:sz="4" w:space="0"/>
            </w:tcBorders>
            <w:vAlign w:val="center"/>
          </w:tcPr>
          <w:p>
            <w:pPr>
              <w:spacing w:line="360" w:lineRule="exact"/>
              <w:rPr>
                <w:rFonts w:ascii="仿宋_GB2312" w:hAnsi="仿宋_GB2312" w:eastAsia="仿宋_GB2312" w:cs="仿宋_GB2312"/>
              </w:rPr>
            </w:pP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1206" w:type="dxa"/>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55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社会公开</w:t>
            </w:r>
          </w:p>
        </w:tc>
        <w:tc>
          <w:tcPr>
            <w:tcW w:w="1559" w:type="dxa"/>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若“是否撤销”为是时填写。</w:t>
            </w:r>
          </w:p>
        </w:tc>
        <w:tc>
          <w:tcPr>
            <w:tcW w:w="1843"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1807" w:type="dxa"/>
            <w:tcBorders>
              <w:right w:val="single" w:color="auto" w:sz="4" w:space="0"/>
            </w:tcBorders>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2113" w:type="dxa"/>
            <w:tcBorders>
              <w:left w:val="single" w:color="auto" w:sz="4" w:space="0"/>
            </w:tcBorders>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145" w:type="dxa"/>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1206" w:type="dxa"/>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553" w:type="dxa"/>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559" w:type="dxa"/>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多个附件关联标识号以半角分号隔开</w:t>
            </w:r>
          </w:p>
        </w:tc>
        <w:tc>
          <w:tcPr>
            <w:tcW w:w="1843"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平台数据验证责任人姓名</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EXAMINER_NAME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55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559" w:type="dxa"/>
          </w:tcPr>
          <w:p>
            <w:pPr>
              <w:spacing w:line="360" w:lineRule="exact"/>
              <w:rPr>
                <w:rFonts w:ascii="仿宋_GB2312" w:hAnsi="仿宋_GB2312" w:eastAsia="仿宋_GB2312" w:cs="仿宋_GB2312"/>
              </w:rPr>
            </w:pPr>
            <w:r>
              <w:rPr>
                <w:rFonts w:hint="eastAsia" w:ascii="仿宋_GB2312" w:hAnsi="仿宋_GB2312" w:eastAsia="仿宋_GB2312" w:cs="仿宋_GB2312"/>
              </w:rPr>
              <w:t>支持多个验证责任人，以分号隔开。</w:t>
            </w:r>
          </w:p>
        </w:tc>
        <w:tc>
          <w:tcPr>
            <w:tcW w:w="1843"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责任人所属单位代码类型</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REPORT_COMPANY_CODE_TYPE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145" w:type="dxa"/>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5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9" w:type="dxa"/>
            <w:vAlign w:val="center"/>
          </w:tcPr>
          <w:p>
            <w:pPr>
              <w:spacing w:line="360" w:lineRule="exact"/>
              <w:rPr>
                <w:rFonts w:ascii="仿宋_GB2312" w:hAnsi="仿宋_GB2312" w:eastAsia="仿宋_GB2312" w:cs="仿宋_GB2312"/>
              </w:rPr>
            </w:pPr>
          </w:p>
        </w:tc>
        <w:tc>
          <w:tcPr>
            <w:tcW w:w="1843"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145" w:type="dxa"/>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53"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59" w:type="dxa"/>
            <w:vAlign w:val="center"/>
          </w:tcPr>
          <w:p>
            <w:pPr>
              <w:spacing w:line="360" w:lineRule="exact"/>
              <w:rPr>
                <w:rFonts w:ascii="仿宋_GB2312" w:hAnsi="仿宋_GB2312" w:eastAsia="仿宋_GB2312" w:cs="仿宋_GB2312"/>
              </w:rPr>
            </w:pPr>
          </w:p>
        </w:tc>
        <w:tc>
          <w:tcPr>
            <w:tcW w:w="1843"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发布日期</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OPERATE_DATE</w:t>
            </w:r>
          </w:p>
        </w:tc>
        <w:tc>
          <w:tcPr>
            <w:tcW w:w="2113" w:type="dxa"/>
            <w:tcBorders>
              <w:left w:val="single" w:color="auto" w:sz="4" w:space="0"/>
            </w:tcBorders>
            <w:vAlign w:val="center"/>
          </w:tcPr>
          <w:p>
            <w:pPr>
              <w:spacing w:line="360" w:lineRule="exact"/>
              <w:rPr>
                <w:rFonts w:ascii="仿宋_GB2312" w:hAnsi="仿宋_GB2312" w:eastAsia="仿宋_GB2312" w:cs="仿宋_GB2312"/>
              </w:rPr>
            </w:pP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5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社会公开</w:t>
            </w:r>
          </w:p>
        </w:tc>
        <w:tc>
          <w:tcPr>
            <w:tcW w:w="1559" w:type="dxa"/>
          </w:tcPr>
          <w:p>
            <w:pPr>
              <w:spacing w:line="360" w:lineRule="exact"/>
              <w:rPr>
                <w:rFonts w:ascii="仿宋_GB2312" w:hAnsi="仿宋_GB2312" w:eastAsia="仿宋_GB2312" w:cs="仿宋_GB2312"/>
              </w:rPr>
            </w:pPr>
          </w:p>
        </w:tc>
        <w:tc>
          <w:tcPr>
            <w:tcW w:w="1843"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2113" w:type="dxa"/>
            <w:tcBorders>
              <w:left w:val="single" w:color="auto" w:sz="4" w:space="0"/>
            </w:tcBorders>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145" w:type="dxa"/>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1206" w:type="dxa"/>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53"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559" w:type="dxa"/>
          </w:tcPr>
          <w:p>
            <w:pPr>
              <w:spacing w:line="360" w:lineRule="exact"/>
              <w:rPr>
                <w:rFonts w:ascii="仿宋_GB2312" w:hAnsi="仿宋_GB2312" w:eastAsia="仿宋_GB2312" w:cs="仿宋_GB2312"/>
              </w:rPr>
            </w:pPr>
          </w:p>
        </w:tc>
        <w:tc>
          <w:tcPr>
            <w:tcW w:w="1843"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2113" w:type="dxa"/>
            <w:tcBorders>
              <w:left w:val="single" w:color="auto" w:sz="4" w:space="0"/>
            </w:tcBorders>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145" w:type="dxa"/>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1206" w:type="dxa"/>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53"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559" w:type="dxa"/>
          </w:tcPr>
          <w:p>
            <w:pPr>
              <w:spacing w:line="360" w:lineRule="exact"/>
              <w:rPr>
                <w:rFonts w:ascii="仿宋_GB2312" w:hAnsi="仿宋_GB2312" w:eastAsia="仿宋_GB2312" w:cs="仿宋_GB2312"/>
              </w:rPr>
            </w:pPr>
          </w:p>
        </w:tc>
        <w:tc>
          <w:tcPr>
            <w:tcW w:w="1843"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2113" w:type="dxa"/>
            <w:tcBorders>
              <w:left w:val="single" w:color="auto" w:sz="4" w:space="0"/>
            </w:tcBorders>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145" w:type="dxa"/>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1206" w:type="dxa"/>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53"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559" w:type="dxa"/>
          </w:tcPr>
          <w:p>
            <w:pPr>
              <w:spacing w:line="360" w:lineRule="exact"/>
              <w:rPr>
                <w:rFonts w:ascii="仿宋_GB2312" w:hAnsi="仿宋_GB2312" w:eastAsia="仿宋_GB2312" w:cs="仿宋_GB2312"/>
              </w:rPr>
            </w:pPr>
          </w:p>
        </w:tc>
        <w:tc>
          <w:tcPr>
            <w:tcW w:w="1843"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2113" w:type="dxa"/>
            <w:tcBorders>
              <w:left w:val="single" w:color="auto" w:sz="4" w:space="0"/>
            </w:tcBorders>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145" w:type="dxa"/>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67" w:type="dxa"/>
            <w:shd w:val="clear" w:color="auto" w:fill="auto"/>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1206" w:type="dxa"/>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53"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559" w:type="dxa"/>
          </w:tcPr>
          <w:p>
            <w:pPr>
              <w:spacing w:line="360" w:lineRule="exact"/>
              <w:rPr>
                <w:rFonts w:ascii="仿宋_GB2312" w:hAnsi="仿宋_GB2312" w:eastAsia="仿宋_GB2312" w:cs="仿宋_GB2312"/>
              </w:rPr>
            </w:pPr>
          </w:p>
        </w:tc>
        <w:tc>
          <w:tcPr>
            <w:tcW w:w="1843" w:type="dxa"/>
          </w:tcPr>
          <w:p>
            <w:pPr>
              <w:spacing w:line="360" w:lineRule="exact"/>
              <w:rPr>
                <w:rFonts w:ascii="仿宋_GB2312" w:hAnsi="仿宋_GB2312" w:eastAsia="仿宋_GB2312" w:cs="仿宋_GB2312"/>
              </w:rPr>
            </w:pPr>
          </w:p>
        </w:tc>
      </w:tr>
    </w:tbl>
    <w:p>
      <w:pPr>
        <w:spacing w:line="560" w:lineRule="exact"/>
        <w:rPr>
          <w:rFonts w:ascii="仿宋_GB2312" w:hAnsi="仿宋_GB2312" w:eastAsia="仿宋_GB2312" w:cs="仿宋_GB2312"/>
        </w:rPr>
      </w:pPr>
    </w:p>
    <w:p>
      <w:pPr>
        <w:pStyle w:val="27"/>
        <w:spacing w:line="560" w:lineRule="exact"/>
        <w:ind w:firstLine="643"/>
        <w:jc w:val="both"/>
        <w:outlineLvl w:val="3"/>
        <w:rPr>
          <w:rFonts w:eastAsia="仿宋_GB2312" w:cs="Times New Roman"/>
          <w:b/>
          <w:bCs/>
          <w:sz w:val="32"/>
          <w:szCs w:val="28"/>
          <w:lang w:val="en-US"/>
        </w:rPr>
      </w:pPr>
      <w:bookmarkStart w:id="354" w:name="_Toc27073"/>
      <w:r>
        <w:rPr>
          <w:rFonts w:hint="eastAsia" w:eastAsia="仿宋_GB2312" w:cs="Times New Roman"/>
          <w:b/>
          <w:bCs/>
          <w:sz w:val="32"/>
          <w:szCs w:val="28"/>
          <w:lang w:val="en-US"/>
        </w:rPr>
        <w:t>8.1.6.4专家信用信息</w:t>
      </w:r>
      <w:bookmarkEnd w:id="354"/>
    </w:p>
    <w:p>
      <w:pPr>
        <w:spacing w:line="560" w:lineRule="exact"/>
        <w:rPr>
          <w:rFonts w:ascii="仿宋_GB2312" w:hAnsi="仿宋_GB2312" w:eastAsia="仿宋_GB2312" w:cs="仿宋_GB2312"/>
        </w:rPr>
      </w:pPr>
      <w:r>
        <w:rPr>
          <w:rFonts w:hint="eastAsia" w:ascii="仿宋_GB2312" w:hAnsi="仿宋_GB2312" w:eastAsia="仿宋_GB2312" w:cs="仿宋_GB2312"/>
        </w:rPr>
        <w:t>数据集标识符：EXPERT_CREDIT_RECORD</w:t>
      </w:r>
    </w:p>
    <w:tbl>
      <w:tblPr>
        <w:tblStyle w:val="17"/>
        <w:tblW w:w="14000"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507"/>
        <w:gridCol w:w="1807"/>
        <w:gridCol w:w="2113"/>
        <w:gridCol w:w="1145"/>
        <w:gridCol w:w="1267"/>
        <w:gridCol w:w="1206"/>
        <w:gridCol w:w="1571"/>
        <w:gridCol w:w="1528"/>
        <w:gridCol w:w="185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1507" w:type="dxa"/>
            <w:shd w:val="clear" w:color="auto" w:fill="A5A5A5" w:themeFill="background1" w:themeFillShade="A6"/>
            <w:vAlign w:val="center"/>
          </w:tcPr>
          <w:p>
            <w:pPr>
              <w:spacing w:line="360" w:lineRule="exact"/>
              <w:rPr>
                <w:rFonts w:ascii="仿宋_GB2312" w:hAnsi="仿宋_GB2312" w:eastAsia="仿宋_GB2312" w:cs="仿宋_GB2312"/>
              </w:rPr>
            </w:pPr>
            <w:bookmarkStart w:id="355" w:name="_Toc10852"/>
            <w:bookmarkStart w:id="356" w:name="_Toc519934348"/>
            <w:bookmarkStart w:id="357" w:name="_Toc522178558"/>
            <w:r>
              <w:rPr>
                <w:rFonts w:hint="eastAsia" w:ascii="仿宋_GB2312" w:hAnsi="仿宋_GB2312" w:eastAsia="仿宋_GB2312" w:cs="仿宋_GB2312"/>
              </w:rPr>
              <w:t>名称</w:t>
            </w:r>
          </w:p>
        </w:tc>
        <w:tc>
          <w:tcPr>
            <w:tcW w:w="1807" w:type="dxa"/>
            <w:tcBorders>
              <w:righ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2113" w:type="dxa"/>
            <w:tcBorders>
              <w:lef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145"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126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1206"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571"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1528"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1856" w:type="dxa"/>
            <w:shd w:val="clear" w:color="auto" w:fill="A5A5A5" w:themeFill="background1" w:themeFillShade="A6"/>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专家证件类型</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ID_CARD_TYPE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7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28" w:type="dxa"/>
            <w:vAlign w:val="center"/>
          </w:tcPr>
          <w:p>
            <w:pPr>
              <w:spacing w:line="360" w:lineRule="exact"/>
              <w:rPr>
                <w:rFonts w:ascii="仿宋_GB2312" w:hAnsi="仿宋_GB2312" w:eastAsia="仿宋_GB2312" w:cs="仿宋_GB2312"/>
              </w:rPr>
            </w:pPr>
          </w:p>
        </w:tc>
        <w:tc>
          <w:tcPr>
            <w:tcW w:w="1856"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专家身份证件号码</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ID_CARD</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7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28" w:type="dxa"/>
            <w:vAlign w:val="center"/>
          </w:tcPr>
          <w:p>
            <w:pPr>
              <w:spacing w:line="360" w:lineRule="exact"/>
              <w:rPr>
                <w:rFonts w:ascii="仿宋_GB2312" w:hAnsi="仿宋_GB2312" w:eastAsia="仿宋_GB2312" w:cs="仿宋_GB2312"/>
              </w:rPr>
            </w:pPr>
          </w:p>
        </w:tc>
        <w:tc>
          <w:tcPr>
            <w:tcW w:w="1856"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专家姓名</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EXPERT_NAME</w:t>
            </w:r>
          </w:p>
        </w:tc>
        <w:tc>
          <w:tcPr>
            <w:tcW w:w="2113" w:type="dxa"/>
            <w:tcBorders>
              <w:left w:val="single" w:color="auto" w:sz="4" w:space="0"/>
            </w:tcBorders>
            <w:vAlign w:val="center"/>
          </w:tcPr>
          <w:p>
            <w:pPr>
              <w:spacing w:line="360" w:lineRule="exact"/>
              <w:rPr>
                <w:rFonts w:ascii="仿宋_GB2312" w:hAnsi="仿宋_GB2312" w:eastAsia="仿宋_GB2312" w:cs="仿宋_GB2312"/>
              </w:rPr>
            </w:pP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7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28" w:type="dxa"/>
            <w:vAlign w:val="center"/>
          </w:tcPr>
          <w:p>
            <w:pPr>
              <w:spacing w:line="360" w:lineRule="exact"/>
              <w:rPr>
                <w:rFonts w:ascii="仿宋_GB2312" w:hAnsi="仿宋_GB2312" w:eastAsia="仿宋_GB2312" w:cs="仿宋_GB2312"/>
              </w:rPr>
            </w:pPr>
          </w:p>
        </w:tc>
        <w:tc>
          <w:tcPr>
            <w:tcW w:w="1856"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数据内容</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DATA</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7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28" w:type="dxa"/>
            <w:vAlign w:val="center"/>
          </w:tcPr>
          <w:p>
            <w:pPr>
              <w:spacing w:line="360" w:lineRule="exact"/>
              <w:rPr>
                <w:rFonts w:ascii="仿宋_GB2312" w:hAnsi="仿宋_GB2312" w:eastAsia="仿宋_GB2312" w:cs="仿宋_GB2312"/>
              </w:rPr>
            </w:pPr>
          </w:p>
        </w:tc>
        <w:tc>
          <w:tcPr>
            <w:tcW w:w="1856"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571"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28" w:type="dxa"/>
            <w:vAlign w:val="center"/>
          </w:tcPr>
          <w:p>
            <w:pPr>
              <w:spacing w:line="360" w:lineRule="exact"/>
              <w:rPr>
                <w:rFonts w:ascii="仿宋_GB2312" w:hAnsi="仿宋_GB2312" w:eastAsia="仿宋_GB2312" w:cs="仿宋_GB2312"/>
              </w:rPr>
            </w:pPr>
          </w:p>
        </w:tc>
        <w:tc>
          <w:tcPr>
            <w:tcW w:w="1856"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发布日期</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OPERATE_DATE</w:t>
            </w:r>
          </w:p>
        </w:tc>
        <w:tc>
          <w:tcPr>
            <w:tcW w:w="2113" w:type="dxa"/>
            <w:tcBorders>
              <w:left w:val="single" w:color="auto" w:sz="4" w:space="0"/>
            </w:tcBorders>
            <w:vAlign w:val="center"/>
          </w:tcPr>
          <w:p>
            <w:pPr>
              <w:spacing w:line="360" w:lineRule="exact"/>
              <w:rPr>
                <w:rFonts w:ascii="仿宋_GB2312" w:hAnsi="仿宋_GB2312" w:eastAsia="仿宋_GB2312" w:cs="仿宋_GB2312"/>
              </w:rPr>
            </w:pP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7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1528" w:type="dxa"/>
            <w:vAlign w:val="center"/>
          </w:tcPr>
          <w:p>
            <w:pPr>
              <w:spacing w:line="360" w:lineRule="exact"/>
              <w:rPr>
                <w:rFonts w:ascii="仿宋_GB2312" w:hAnsi="仿宋_GB2312" w:eastAsia="仿宋_GB2312" w:cs="仿宋_GB2312"/>
              </w:rPr>
            </w:pPr>
          </w:p>
        </w:tc>
        <w:tc>
          <w:tcPr>
            <w:tcW w:w="1856"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平台数据验证责任人姓名</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EXAMINER_NAME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571"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528" w:type="dxa"/>
          </w:tcPr>
          <w:p>
            <w:pPr>
              <w:spacing w:line="360" w:lineRule="exact"/>
              <w:rPr>
                <w:rFonts w:ascii="仿宋_GB2312" w:hAnsi="仿宋_GB2312" w:eastAsia="仿宋_GB2312" w:cs="仿宋_GB2312"/>
              </w:rPr>
            </w:pPr>
          </w:p>
        </w:tc>
        <w:tc>
          <w:tcPr>
            <w:tcW w:w="1856" w:type="dxa"/>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71"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528" w:type="dxa"/>
            <w:vAlign w:val="center"/>
          </w:tcPr>
          <w:p>
            <w:pPr>
              <w:spacing w:line="360" w:lineRule="exact"/>
              <w:rPr>
                <w:rFonts w:ascii="仿宋_GB2312" w:hAnsi="仿宋_GB2312" w:eastAsia="仿宋_GB2312" w:cs="仿宋_GB2312"/>
              </w:rPr>
            </w:pPr>
          </w:p>
        </w:tc>
        <w:tc>
          <w:tcPr>
            <w:tcW w:w="18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根据20号令5.2.1 和B.3.1，交易平台需向公共服务平台同步信息。</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71"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528" w:type="dxa"/>
            <w:vAlign w:val="center"/>
          </w:tcPr>
          <w:p>
            <w:pPr>
              <w:spacing w:line="360" w:lineRule="exact"/>
              <w:rPr>
                <w:rFonts w:ascii="仿宋_GB2312" w:hAnsi="仿宋_GB2312" w:eastAsia="仿宋_GB2312" w:cs="仿宋_GB2312"/>
              </w:rPr>
            </w:pPr>
          </w:p>
        </w:tc>
        <w:tc>
          <w:tcPr>
            <w:tcW w:w="18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20号令A.1.2，但格式变化</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71"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528" w:type="dxa"/>
            <w:vAlign w:val="center"/>
          </w:tcPr>
          <w:p>
            <w:pPr>
              <w:spacing w:line="360" w:lineRule="exact"/>
              <w:rPr>
                <w:rFonts w:ascii="仿宋_GB2312" w:hAnsi="仿宋_GB2312" w:eastAsia="仿宋_GB2312" w:cs="仿宋_GB2312"/>
              </w:rPr>
            </w:pPr>
          </w:p>
        </w:tc>
        <w:tc>
          <w:tcPr>
            <w:tcW w:w="1856" w:type="dxa"/>
            <w:vAlign w:val="center"/>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211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14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126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120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571" w:type="dxa"/>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1528" w:type="dxa"/>
            <w:vAlign w:val="center"/>
          </w:tcPr>
          <w:p>
            <w:pPr>
              <w:spacing w:line="360" w:lineRule="exact"/>
              <w:rPr>
                <w:rFonts w:ascii="仿宋_GB2312" w:hAnsi="仿宋_GB2312" w:eastAsia="仿宋_GB2312" w:cs="仿宋_GB2312"/>
              </w:rPr>
            </w:pPr>
          </w:p>
        </w:tc>
        <w:tc>
          <w:tcPr>
            <w:tcW w:w="1856"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根据10号令第十一条中对发布媒介和交易平台的及时性要求</w:t>
            </w:r>
          </w:p>
        </w:tc>
      </w:tr>
    </w:tbl>
    <w:p>
      <w:pPr>
        <w:pStyle w:val="7"/>
        <w:ind w:firstLine="643"/>
        <w:outlineLvl w:val="2"/>
        <w:rPr>
          <w:rFonts w:ascii="仿宋_GB2312" w:hAnsi="仿宋_GB2312" w:eastAsia="仿宋_GB2312" w:cs="仿宋_GB2312"/>
          <w:b/>
          <w:bCs/>
          <w:sz w:val="32"/>
          <w:szCs w:val="32"/>
        </w:rPr>
      </w:pPr>
      <w:bookmarkStart w:id="358" w:name="_Toc22587"/>
      <w:r>
        <w:rPr>
          <w:rFonts w:hint="eastAsia" w:ascii="仿宋_GB2312" w:hAnsi="仿宋_GB2312" w:eastAsia="仿宋_GB2312" w:cs="仿宋_GB2312"/>
          <w:b/>
          <w:bCs/>
          <w:sz w:val="32"/>
          <w:szCs w:val="32"/>
        </w:rPr>
        <w:t>8.1.7监管信息数据集</w:t>
      </w:r>
      <w:bookmarkEnd w:id="355"/>
      <w:bookmarkEnd w:id="358"/>
    </w:p>
    <w:p>
      <w:pPr>
        <w:pStyle w:val="27"/>
        <w:spacing w:line="560" w:lineRule="exact"/>
        <w:ind w:firstLine="643"/>
        <w:jc w:val="both"/>
        <w:outlineLvl w:val="3"/>
        <w:rPr>
          <w:rFonts w:eastAsia="仿宋_GB2312" w:cs="Times New Roman"/>
          <w:b/>
          <w:bCs/>
          <w:sz w:val="32"/>
          <w:szCs w:val="28"/>
          <w:lang w:val="en-US"/>
        </w:rPr>
      </w:pPr>
      <w:bookmarkStart w:id="359" w:name="_Toc17556"/>
      <w:r>
        <w:rPr>
          <w:rFonts w:hint="eastAsia" w:eastAsia="仿宋_GB2312" w:cs="Times New Roman"/>
          <w:b/>
          <w:bCs/>
          <w:sz w:val="32"/>
          <w:szCs w:val="28"/>
          <w:lang w:val="en-US"/>
        </w:rPr>
        <w:t>8.1.7.1执法监管人员</w:t>
      </w:r>
      <w:bookmarkEnd w:id="359"/>
    </w:p>
    <w:tbl>
      <w:tblPr>
        <w:tblStyle w:val="17"/>
        <w:tblW w:w="14029" w:type="dxa"/>
        <w:tblInd w:w="0" w:type="dxa"/>
        <w:tblLayout w:type="fixed"/>
        <w:tblCellMar>
          <w:top w:w="0" w:type="dxa"/>
          <w:left w:w="108" w:type="dxa"/>
          <w:bottom w:w="0" w:type="dxa"/>
          <w:right w:w="108" w:type="dxa"/>
        </w:tblCellMar>
      </w:tblPr>
      <w:tblGrid>
        <w:gridCol w:w="2069"/>
        <w:gridCol w:w="2069"/>
        <w:gridCol w:w="945"/>
        <w:gridCol w:w="945"/>
        <w:gridCol w:w="945"/>
        <w:gridCol w:w="960"/>
        <w:gridCol w:w="1701"/>
        <w:gridCol w:w="2410"/>
        <w:gridCol w:w="1985"/>
      </w:tblGrid>
      <w:tr>
        <w:tblPrEx>
          <w:tblCellMar>
            <w:top w:w="0" w:type="dxa"/>
            <w:left w:w="108" w:type="dxa"/>
            <w:bottom w:w="0" w:type="dxa"/>
            <w:right w:w="108" w:type="dxa"/>
          </w:tblCellMar>
        </w:tblPrEx>
        <w:trPr>
          <w:trHeight w:val="255" w:hRule="atLeast"/>
          <w:tblHeader/>
        </w:trPr>
        <w:tc>
          <w:tcPr>
            <w:tcW w:w="2069" w:type="dxa"/>
            <w:tcBorders>
              <w:top w:val="single" w:color="000000" w:sz="4" w:space="0"/>
              <w:left w:val="single" w:color="000000" w:sz="4" w:space="0"/>
              <w:bottom w:val="single" w:color="000000" w:sz="4" w:space="0"/>
              <w:right w:val="single" w:color="000000" w:sz="4" w:space="0"/>
            </w:tcBorders>
            <w:shd w:val="clear" w:color="auto" w:fill="7F7F7F" w:themeFill="background1" w:themeFillShade="80"/>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2069" w:type="dxa"/>
            <w:tcBorders>
              <w:top w:val="single" w:color="000000" w:sz="4" w:space="0"/>
              <w:left w:val="single" w:color="000000" w:sz="4" w:space="0"/>
              <w:bottom w:val="single" w:color="000000" w:sz="4" w:space="0"/>
              <w:right w:val="single" w:color="000000" w:sz="4" w:space="0"/>
            </w:tcBorders>
            <w:shd w:val="clear" w:color="auto" w:fill="7F7F7F" w:themeFill="background1" w:themeFillShade="80"/>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945" w:type="dxa"/>
            <w:tcBorders>
              <w:top w:val="single" w:color="000000" w:sz="4" w:space="0"/>
              <w:left w:val="single" w:color="000000" w:sz="4" w:space="0"/>
              <w:bottom w:val="single" w:color="000000" w:sz="4" w:space="0"/>
              <w:right w:val="single" w:color="000000" w:sz="4" w:space="0"/>
            </w:tcBorders>
            <w:shd w:val="clear" w:color="auto" w:fill="7F7F7F" w:themeFill="background1" w:themeFillShade="80"/>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945" w:type="dxa"/>
            <w:tcBorders>
              <w:top w:val="single" w:color="000000" w:sz="4" w:space="0"/>
              <w:left w:val="single" w:color="000000" w:sz="4" w:space="0"/>
              <w:bottom w:val="single" w:color="000000" w:sz="4" w:space="0"/>
              <w:right w:val="single" w:color="000000" w:sz="4" w:space="0"/>
            </w:tcBorders>
            <w:shd w:val="clear" w:color="auto" w:fill="7F7F7F" w:themeFill="background1" w:themeFillShade="80"/>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945" w:type="dxa"/>
            <w:tcBorders>
              <w:top w:val="single" w:color="000000" w:sz="4" w:space="0"/>
              <w:left w:val="single" w:color="000000" w:sz="4" w:space="0"/>
              <w:bottom w:val="single" w:color="000000" w:sz="4" w:space="0"/>
              <w:right w:val="single" w:color="000000" w:sz="4" w:space="0"/>
            </w:tcBorders>
            <w:shd w:val="clear" w:color="auto" w:fill="7F7F7F" w:themeFill="background1" w:themeFillShade="80"/>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960" w:type="dxa"/>
            <w:tcBorders>
              <w:top w:val="single" w:color="000000" w:sz="4" w:space="0"/>
              <w:left w:val="single" w:color="000000" w:sz="4" w:space="0"/>
              <w:bottom w:val="single" w:color="000000" w:sz="4" w:space="0"/>
              <w:right w:val="single" w:color="000000" w:sz="4" w:space="0"/>
            </w:tcBorders>
            <w:shd w:val="clear" w:color="auto" w:fill="7F7F7F" w:themeFill="background1" w:themeFillShade="80"/>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701" w:type="dxa"/>
            <w:tcBorders>
              <w:top w:val="single" w:color="000000" w:sz="4" w:space="0"/>
              <w:left w:val="single" w:color="000000" w:sz="4" w:space="0"/>
              <w:bottom w:val="single" w:color="000000" w:sz="4" w:space="0"/>
              <w:right w:val="single" w:color="000000" w:sz="4" w:space="0"/>
            </w:tcBorders>
            <w:shd w:val="clear" w:color="auto" w:fill="7F7F7F" w:themeFill="background1" w:themeFillShade="80"/>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2410" w:type="dxa"/>
            <w:tcBorders>
              <w:top w:val="single" w:color="000000" w:sz="4" w:space="0"/>
              <w:left w:val="single" w:color="000000" w:sz="4" w:space="0"/>
              <w:bottom w:val="single" w:color="000000" w:sz="4" w:space="0"/>
              <w:right w:val="single" w:color="000000" w:sz="4" w:space="0"/>
            </w:tcBorders>
            <w:shd w:val="clear" w:color="auto" w:fill="7F7F7F" w:themeFill="background1" w:themeFillShade="80"/>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1985" w:type="dxa"/>
            <w:tcBorders>
              <w:top w:val="single" w:color="000000" w:sz="4" w:space="0"/>
              <w:left w:val="single" w:color="000000" w:sz="4" w:space="0"/>
              <w:bottom w:val="single" w:color="000000" w:sz="4" w:space="0"/>
              <w:right w:val="single" w:color="000000" w:sz="4" w:space="0"/>
            </w:tcBorders>
            <w:shd w:val="clear" w:color="auto" w:fill="7F7F7F" w:themeFill="background1" w:themeFillShade="80"/>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CellMar>
            <w:top w:w="0" w:type="dxa"/>
            <w:left w:w="108" w:type="dxa"/>
            <w:bottom w:w="0" w:type="dxa"/>
            <w:right w:w="108" w:type="dxa"/>
          </w:tblCellMar>
        </w:tblPrEx>
        <w:trPr>
          <w:trHeight w:val="90" w:hRule="atLeast"/>
        </w:trPr>
        <w:tc>
          <w:tcPr>
            <w:tcW w:w="2069"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记录唯一标识</w:t>
            </w:r>
          </w:p>
        </w:tc>
        <w:tc>
          <w:tcPr>
            <w:tcW w:w="206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RECORD_UNIQUE_ IDENTITY</w:t>
            </w: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1"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记录唯一标识取值符合GB/T 17969.8-2010的要求。</w:t>
            </w:r>
          </w:p>
          <w:p>
            <w:pPr>
              <w:spacing w:line="360" w:lineRule="exact"/>
              <w:rPr>
                <w:rFonts w:ascii="仿宋_GB2312" w:hAnsi="仿宋_GB2312" w:eastAsia="仿宋_GB2312" w:cs="仿宋_GB2312"/>
              </w:rPr>
            </w:pPr>
            <w:r>
              <w:rPr>
                <w:rFonts w:hint="eastAsia" w:ascii="仿宋_GB2312" w:hAnsi="仿宋_GB2312" w:eastAsia="仿宋_GB2312" w:cs="仿宋_GB2312"/>
              </w:rPr>
              <w:t>本项为系统自动生成流水号，可不进行填报</w:t>
            </w:r>
          </w:p>
        </w:tc>
        <w:tc>
          <w:tcPr>
            <w:tcW w:w="198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255" w:hRule="atLeast"/>
        </w:trPr>
        <w:tc>
          <w:tcPr>
            <w:tcW w:w="2069"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姓名</w:t>
            </w:r>
          </w:p>
        </w:tc>
        <w:tc>
          <w:tcPr>
            <w:tcW w:w="206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NAME</w:t>
            </w: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1"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填报执法监管人员姓名。</w:t>
            </w:r>
          </w:p>
        </w:tc>
        <w:tc>
          <w:tcPr>
            <w:tcW w:w="1985" w:type="dxa"/>
            <w:tcBorders>
              <w:top w:val="single" w:color="000000" w:sz="4" w:space="0"/>
              <w:left w:val="single" w:color="000000" w:sz="4" w:space="0"/>
              <w:bottom w:val="single" w:color="000000" w:sz="4" w:space="0"/>
              <w:right w:val="single" w:color="000000"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255" w:hRule="atLeast"/>
        </w:trPr>
        <w:tc>
          <w:tcPr>
            <w:tcW w:w="2069"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所属主体（受委托组织）全称</w:t>
            </w:r>
          </w:p>
        </w:tc>
        <w:tc>
          <w:tcPr>
            <w:tcW w:w="206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FULL_NAME_OF_THE_SUBJECT</w:t>
            </w: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1"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填报所属主体（受委托组织）的全称。</w:t>
            </w:r>
          </w:p>
        </w:tc>
        <w:tc>
          <w:tcPr>
            <w:tcW w:w="1985" w:type="dxa"/>
            <w:tcBorders>
              <w:top w:val="single" w:color="000000" w:sz="4" w:space="0"/>
              <w:left w:val="single" w:color="000000" w:sz="4" w:space="0"/>
              <w:bottom w:val="single" w:color="000000" w:sz="4" w:space="0"/>
              <w:right w:val="single" w:color="000000"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255" w:hRule="atLeast"/>
        </w:trPr>
        <w:tc>
          <w:tcPr>
            <w:tcW w:w="2069"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所属主体编码</w:t>
            </w:r>
          </w:p>
        </w:tc>
        <w:tc>
          <w:tcPr>
            <w:tcW w:w="206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IMPLEMENT_INSTITUTION_CODE</w:t>
            </w: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1"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所属主体的统一社会信用代码，没有的参照事项实施清单定义的编码。</w:t>
            </w:r>
          </w:p>
        </w:tc>
        <w:tc>
          <w:tcPr>
            <w:tcW w:w="1985" w:type="dxa"/>
            <w:tcBorders>
              <w:top w:val="single" w:color="000000" w:sz="4" w:space="0"/>
              <w:left w:val="single" w:color="000000" w:sz="4" w:space="0"/>
              <w:bottom w:val="single" w:color="000000" w:sz="4" w:space="0"/>
              <w:right w:val="single" w:color="000000"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255" w:hRule="atLeast"/>
        </w:trPr>
        <w:tc>
          <w:tcPr>
            <w:tcW w:w="2069"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身份证号</w:t>
            </w:r>
          </w:p>
        </w:tc>
        <w:tc>
          <w:tcPr>
            <w:tcW w:w="206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ID_NUMBER</w:t>
            </w: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1"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填报18位身份证号编码。</w:t>
            </w:r>
          </w:p>
        </w:tc>
        <w:tc>
          <w:tcPr>
            <w:tcW w:w="198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255" w:hRule="atLeast"/>
        </w:trPr>
        <w:tc>
          <w:tcPr>
            <w:tcW w:w="2069"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性别</w:t>
            </w:r>
          </w:p>
        </w:tc>
        <w:tc>
          <w:tcPr>
            <w:tcW w:w="206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SEX</w:t>
            </w: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C4</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1"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见GB/T 2261.1。</w:t>
            </w:r>
          </w:p>
        </w:tc>
        <w:tc>
          <w:tcPr>
            <w:tcW w:w="198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255" w:hRule="atLeast"/>
        </w:trPr>
        <w:tc>
          <w:tcPr>
            <w:tcW w:w="2069"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出生日期</w:t>
            </w:r>
          </w:p>
        </w:tc>
        <w:tc>
          <w:tcPr>
            <w:tcW w:w="206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BIRTH_DATE</w:t>
            </w: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日期型</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1"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填报执法监管人员的出生日期。</w:t>
            </w:r>
          </w:p>
        </w:tc>
        <w:tc>
          <w:tcPr>
            <w:tcW w:w="198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255" w:hRule="atLeast"/>
        </w:trPr>
        <w:tc>
          <w:tcPr>
            <w:tcW w:w="2069"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政治面貌</w:t>
            </w:r>
          </w:p>
        </w:tc>
        <w:tc>
          <w:tcPr>
            <w:tcW w:w="206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POLITICAL_STATUS</w:t>
            </w: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C12</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1"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见GB/T 4762。</w:t>
            </w:r>
          </w:p>
        </w:tc>
        <w:tc>
          <w:tcPr>
            <w:tcW w:w="198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255" w:hRule="atLeast"/>
        </w:trPr>
        <w:tc>
          <w:tcPr>
            <w:tcW w:w="2069"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职级</w:t>
            </w:r>
          </w:p>
        </w:tc>
        <w:tc>
          <w:tcPr>
            <w:tcW w:w="206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RANK</w:t>
            </w: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1"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见GB/T 12407。</w:t>
            </w:r>
          </w:p>
        </w:tc>
        <w:tc>
          <w:tcPr>
            <w:tcW w:w="198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255" w:hRule="atLeast"/>
        </w:trPr>
        <w:tc>
          <w:tcPr>
            <w:tcW w:w="2069"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民族</w:t>
            </w:r>
          </w:p>
        </w:tc>
        <w:tc>
          <w:tcPr>
            <w:tcW w:w="206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NATION</w:t>
            </w: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1"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见GB/T 3304。</w:t>
            </w:r>
          </w:p>
        </w:tc>
        <w:tc>
          <w:tcPr>
            <w:tcW w:w="198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255" w:hRule="atLeast"/>
        </w:trPr>
        <w:tc>
          <w:tcPr>
            <w:tcW w:w="2069"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最高学历</w:t>
            </w:r>
          </w:p>
        </w:tc>
        <w:tc>
          <w:tcPr>
            <w:tcW w:w="206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HIGHEST_EDUCATION</w:t>
            </w: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C30</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1"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见GB/T 4658。</w:t>
            </w:r>
          </w:p>
        </w:tc>
        <w:tc>
          <w:tcPr>
            <w:tcW w:w="198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255" w:hRule="atLeast"/>
        </w:trPr>
        <w:tc>
          <w:tcPr>
            <w:tcW w:w="2069"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执法人员性质</w:t>
            </w:r>
          </w:p>
        </w:tc>
        <w:tc>
          <w:tcPr>
            <w:tcW w:w="206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LAW_STAFF_TYPE</w:t>
            </w: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1"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见C5103-2019附录A中的表A.20。</w:t>
            </w:r>
          </w:p>
        </w:tc>
        <w:tc>
          <w:tcPr>
            <w:tcW w:w="198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616" w:hRule="atLeast"/>
        </w:trPr>
        <w:tc>
          <w:tcPr>
            <w:tcW w:w="2069"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是否监督人员</w:t>
            </w:r>
          </w:p>
        </w:tc>
        <w:tc>
          <w:tcPr>
            <w:tcW w:w="206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SUPERVISION_STAFF</w:t>
            </w: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1"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是、否。</w:t>
            </w:r>
          </w:p>
        </w:tc>
        <w:tc>
          <w:tcPr>
            <w:tcW w:w="198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p>
        </w:tc>
      </w:tr>
      <w:tr>
        <w:tblPrEx>
          <w:tblCellMar>
            <w:top w:w="0" w:type="dxa"/>
            <w:left w:w="108" w:type="dxa"/>
            <w:bottom w:w="0" w:type="dxa"/>
            <w:right w:w="108" w:type="dxa"/>
          </w:tblCellMar>
        </w:tblPrEx>
        <w:trPr>
          <w:trHeight w:val="255" w:hRule="atLeast"/>
        </w:trPr>
        <w:tc>
          <w:tcPr>
            <w:tcW w:w="2069"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是否具有法律职业资格</w:t>
            </w:r>
          </w:p>
        </w:tc>
        <w:tc>
          <w:tcPr>
            <w:tcW w:w="206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QUALIFICATION_LEGAL_PRO</w:t>
            </w: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1"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是、否。</w:t>
            </w:r>
          </w:p>
        </w:tc>
        <w:tc>
          <w:tcPr>
            <w:tcW w:w="198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p>
        </w:tc>
      </w:tr>
      <w:tr>
        <w:tblPrEx>
          <w:tblCellMar>
            <w:top w:w="0" w:type="dxa"/>
            <w:left w:w="108" w:type="dxa"/>
            <w:bottom w:w="0" w:type="dxa"/>
            <w:right w:w="108" w:type="dxa"/>
          </w:tblCellMar>
        </w:tblPrEx>
        <w:trPr>
          <w:trHeight w:val="255" w:hRule="atLeast"/>
        </w:trPr>
        <w:tc>
          <w:tcPr>
            <w:tcW w:w="2069"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联系电话</w:t>
            </w:r>
          </w:p>
        </w:tc>
        <w:tc>
          <w:tcPr>
            <w:tcW w:w="206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CONTACT_TEL</w:t>
            </w: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1"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填报执法监管人员的联系方式。</w:t>
            </w:r>
          </w:p>
        </w:tc>
        <w:tc>
          <w:tcPr>
            <w:tcW w:w="198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255" w:hRule="atLeast"/>
        </w:trPr>
        <w:tc>
          <w:tcPr>
            <w:tcW w:w="2069"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执法证号</w:t>
            </w:r>
          </w:p>
        </w:tc>
        <w:tc>
          <w:tcPr>
            <w:tcW w:w="206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CODE</w:t>
            </w: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1"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填报执法监管人员的执法证号。如是执法人员填写执法证号，如是其他检查人员，此字段自定义。</w:t>
            </w:r>
          </w:p>
        </w:tc>
        <w:tc>
          <w:tcPr>
            <w:tcW w:w="198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255" w:hRule="atLeast"/>
        </w:trPr>
        <w:tc>
          <w:tcPr>
            <w:tcW w:w="2069"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学历专业</w:t>
            </w:r>
          </w:p>
        </w:tc>
        <w:tc>
          <w:tcPr>
            <w:tcW w:w="206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ACADEMIC_ QUALIFICATIONS</w:t>
            </w: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1"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填报执法人员的学历专业，如法律等。</w:t>
            </w:r>
          </w:p>
        </w:tc>
        <w:tc>
          <w:tcPr>
            <w:tcW w:w="198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255" w:hRule="atLeast"/>
        </w:trPr>
        <w:tc>
          <w:tcPr>
            <w:tcW w:w="2069"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发证机关</w:t>
            </w:r>
          </w:p>
        </w:tc>
        <w:tc>
          <w:tcPr>
            <w:tcW w:w="206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LICENCE_ISSUING_AUTHORITY</w:t>
            </w: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1"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填报执法监管人员执法证的发证机关名称。</w:t>
            </w:r>
          </w:p>
        </w:tc>
        <w:tc>
          <w:tcPr>
            <w:tcW w:w="1985" w:type="dxa"/>
            <w:tcBorders>
              <w:top w:val="single" w:color="000000" w:sz="4" w:space="0"/>
              <w:left w:val="single" w:color="000000" w:sz="4" w:space="0"/>
              <w:bottom w:val="single" w:color="000000" w:sz="4" w:space="0"/>
              <w:right w:val="single" w:color="000000"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255" w:hRule="atLeast"/>
        </w:trPr>
        <w:tc>
          <w:tcPr>
            <w:tcW w:w="2069"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执法区域</w:t>
            </w:r>
          </w:p>
        </w:tc>
        <w:tc>
          <w:tcPr>
            <w:tcW w:w="206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ENFORCEMENT_AREA</w:t>
            </w: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1"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填报执法监管人员的执法区域，如北京市、河南省信阳市浉河区等。</w:t>
            </w:r>
          </w:p>
        </w:tc>
        <w:tc>
          <w:tcPr>
            <w:tcW w:w="1985" w:type="dxa"/>
            <w:tcBorders>
              <w:top w:val="single" w:color="000000" w:sz="4" w:space="0"/>
              <w:left w:val="single" w:color="000000" w:sz="4" w:space="0"/>
              <w:bottom w:val="single" w:color="000000" w:sz="4" w:space="0"/>
              <w:right w:val="single" w:color="000000"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255" w:hRule="atLeast"/>
        </w:trPr>
        <w:tc>
          <w:tcPr>
            <w:tcW w:w="2069"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执法类别</w:t>
            </w:r>
          </w:p>
        </w:tc>
        <w:tc>
          <w:tcPr>
            <w:tcW w:w="206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ENFORCEMENT_TYPE</w:t>
            </w: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1"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填报执法监管人员的执法类别，如市场监管执法、文化旅游执法等。</w:t>
            </w:r>
          </w:p>
        </w:tc>
        <w:tc>
          <w:tcPr>
            <w:tcW w:w="1985" w:type="dxa"/>
            <w:tcBorders>
              <w:top w:val="single" w:color="000000" w:sz="4" w:space="0"/>
              <w:left w:val="single" w:color="000000" w:sz="4" w:space="0"/>
              <w:bottom w:val="single" w:color="000000" w:sz="4" w:space="0"/>
              <w:right w:val="single" w:color="000000"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255" w:hRule="atLeast"/>
        </w:trPr>
        <w:tc>
          <w:tcPr>
            <w:tcW w:w="2069"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证件有效期</w:t>
            </w:r>
          </w:p>
        </w:tc>
        <w:tc>
          <w:tcPr>
            <w:tcW w:w="206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VALIDITY_DOCUMENTS</w:t>
            </w: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p>
        </w:tc>
        <w:tc>
          <w:tcPr>
            <w:tcW w:w="945"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日期型</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1" w:type="dxa"/>
            <w:tcBorders>
              <w:top w:val="single" w:color="000000" w:sz="4" w:space="0"/>
              <w:left w:val="single" w:color="000000" w:sz="4" w:space="0"/>
              <w:bottom w:val="single" w:color="000000" w:sz="4" w:space="0"/>
              <w:right w:val="single" w:color="000000"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填报执法监管人员的执法证有效期。</w:t>
            </w:r>
          </w:p>
        </w:tc>
        <w:tc>
          <w:tcPr>
            <w:tcW w:w="1985" w:type="dxa"/>
            <w:tcBorders>
              <w:top w:val="single" w:color="000000" w:sz="4" w:space="0"/>
              <w:left w:val="single" w:color="000000" w:sz="4" w:space="0"/>
              <w:bottom w:val="single" w:color="000000" w:sz="4" w:space="0"/>
              <w:right w:val="single" w:color="000000"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108" w:type="dxa"/>
            <w:bottom w:w="0" w:type="dxa"/>
            <w:right w:w="108" w:type="dxa"/>
          </w:tblCellMar>
        </w:tblPrEx>
        <w:trPr>
          <w:trHeight w:val="255" w:hRule="atLeast"/>
        </w:trPr>
        <w:tc>
          <w:tcPr>
            <w:tcW w:w="206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申报责任人</w:t>
            </w:r>
          </w:p>
        </w:tc>
        <w:tc>
          <w:tcPr>
            <w:tcW w:w="206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REPORT_DUTY</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1"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98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p>
        </w:tc>
      </w:tr>
      <w:tr>
        <w:tblPrEx>
          <w:tblCellMar>
            <w:top w:w="0" w:type="dxa"/>
            <w:left w:w="108" w:type="dxa"/>
            <w:bottom w:w="0" w:type="dxa"/>
            <w:right w:w="108" w:type="dxa"/>
          </w:tblCellMar>
        </w:tblPrEx>
        <w:trPr>
          <w:trHeight w:val="255" w:hRule="atLeast"/>
        </w:trPr>
        <w:tc>
          <w:tcPr>
            <w:tcW w:w="206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责任人所属单位代码类型</w:t>
            </w:r>
          </w:p>
        </w:tc>
        <w:tc>
          <w:tcPr>
            <w:tcW w:w="206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REPORT_COMPANY_CODE_TYPE</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1"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98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p>
        </w:tc>
      </w:tr>
      <w:tr>
        <w:tblPrEx>
          <w:tblCellMar>
            <w:top w:w="0" w:type="dxa"/>
            <w:left w:w="108" w:type="dxa"/>
            <w:bottom w:w="0" w:type="dxa"/>
            <w:right w:w="108" w:type="dxa"/>
          </w:tblCellMar>
        </w:tblPrEx>
        <w:trPr>
          <w:trHeight w:val="255" w:hRule="atLeast"/>
        </w:trPr>
        <w:tc>
          <w:tcPr>
            <w:tcW w:w="206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w:t>
            </w:r>
          </w:p>
        </w:tc>
        <w:tc>
          <w:tcPr>
            <w:tcW w:w="206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1"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98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p>
        </w:tc>
      </w:tr>
      <w:tr>
        <w:tblPrEx>
          <w:tblCellMar>
            <w:top w:w="0" w:type="dxa"/>
            <w:left w:w="108" w:type="dxa"/>
            <w:bottom w:w="0" w:type="dxa"/>
            <w:right w:w="108" w:type="dxa"/>
          </w:tblCellMar>
        </w:tblPrEx>
        <w:trPr>
          <w:trHeight w:val="255" w:hRule="atLeast"/>
        </w:trPr>
        <w:tc>
          <w:tcPr>
            <w:tcW w:w="206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206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1"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98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p>
        </w:tc>
      </w:tr>
      <w:tr>
        <w:tblPrEx>
          <w:tblCellMar>
            <w:top w:w="0" w:type="dxa"/>
            <w:left w:w="108" w:type="dxa"/>
            <w:bottom w:w="0" w:type="dxa"/>
            <w:right w:w="108" w:type="dxa"/>
          </w:tblCellMar>
        </w:tblPrEx>
        <w:trPr>
          <w:trHeight w:val="255" w:hRule="atLeast"/>
        </w:trPr>
        <w:tc>
          <w:tcPr>
            <w:tcW w:w="206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206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1"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98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p>
        </w:tc>
      </w:tr>
      <w:tr>
        <w:tblPrEx>
          <w:tblCellMar>
            <w:top w:w="0" w:type="dxa"/>
            <w:left w:w="108" w:type="dxa"/>
            <w:bottom w:w="0" w:type="dxa"/>
            <w:right w:w="108" w:type="dxa"/>
          </w:tblCellMar>
        </w:tblPrEx>
        <w:trPr>
          <w:trHeight w:val="255" w:hRule="atLeast"/>
        </w:trPr>
        <w:tc>
          <w:tcPr>
            <w:tcW w:w="206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206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1"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98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p>
        </w:tc>
      </w:tr>
      <w:tr>
        <w:tblPrEx>
          <w:tblCellMar>
            <w:top w:w="0" w:type="dxa"/>
            <w:left w:w="108" w:type="dxa"/>
            <w:bottom w:w="0" w:type="dxa"/>
            <w:right w:w="108" w:type="dxa"/>
          </w:tblCellMar>
        </w:tblPrEx>
        <w:trPr>
          <w:trHeight w:val="255" w:hRule="atLeast"/>
        </w:trPr>
        <w:tc>
          <w:tcPr>
            <w:tcW w:w="206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206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1"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98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p>
        </w:tc>
      </w:tr>
      <w:tr>
        <w:tblPrEx>
          <w:tblCellMar>
            <w:top w:w="0" w:type="dxa"/>
            <w:left w:w="108" w:type="dxa"/>
            <w:bottom w:w="0" w:type="dxa"/>
            <w:right w:w="108" w:type="dxa"/>
          </w:tblCellMar>
        </w:tblPrEx>
        <w:trPr>
          <w:trHeight w:val="255" w:hRule="atLeast"/>
        </w:trPr>
        <w:tc>
          <w:tcPr>
            <w:tcW w:w="206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069"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94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6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1"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985" w:type="dxa"/>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exact"/>
              <w:rPr>
                <w:rFonts w:ascii="仿宋_GB2312" w:hAnsi="仿宋_GB2312" w:eastAsia="仿宋_GB2312" w:cs="仿宋_GB2312"/>
              </w:rPr>
            </w:pPr>
          </w:p>
        </w:tc>
      </w:tr>
    </w:tbl>
    <w:p>
      <w:pPr>
        <w:pStyle w:val="7"/>
        <w:spacing w:line="560" w:lineRule="exact"/>
      </w:pPr>
    </w:p>
    <w:p>
      <w:pPr>
        <w:pStyle w:val="27"/>
        <w:spacing w:line="560" w:lineRule="exact"/>
        <w:ind w:firstLine="643"/>
        <w:jc w:val="both"/>
        <w:outlineLvl w:val="3"/>
        <w:rPr>
          <w:rFonts w:eastAsia="仿宋_GB2312" w:cs="Times New Roman"/>
          <w:b/>
          <w:bCs/>
          <w:sz w:val="32"/>
          <w:szCs w:val="28"/>
          <w:lang w:val="en-US"/>
        </w:rPr>
      </w:pPr>
      <w:bookmarkStart w:id="360" w:name="_Toc7467"/>
      <w:bookmarkStart w:id="361" w:name="_Toc10996"/>
      <w:bookmarkStart w:id="362" w:name="_Toc3225_WPSOffice_Level2"/>
      <w:bookmarkStart w:id="363" w:name="_Toc21319_WPSOffice_Level2"/>
      <w:bookmarkStart w:id="364" w:name="_Toc51774329"/>
      <w:bookmarkStart w:id="365" w:name="_Toc8866"/>
      <w:r>
        <w:rPr>
          <w:rFonts w:hint="eastAsia" w:eastAsia="仿宋_GB2312" w:cs="Times New Roman"/>
          <w:b/>
          <w:bCs/>
          <w:sz w:val="32"/>
          <w:szCs w:val="28"/>
          <w:lang w:val="en-US"/>
        </w:rPr>
        <w:t>8.1.7.2监管行为信息</w:t>
      </w:r>
      <w:bookmarkEnd w:id="360"/>
    </w:p>
    <w:p>
      <w:pPr>
        <w:spacing w:line="560" w:lineRule="exact"/>
        <w:rPr>
          <w:rFonts w:ascii="仿宋_GB2312" w:hAnsi="仿宋_GB2312" w:eastAsia="仿宋_GB2312" w:cs="仿宋_GB2312"/>
          <w:b/>
          <w:bCs/>
          <w:sz w:val="28"/>
          <w:szCs w:val="32"/>
        </w:rPr>
      </w:pPr>
      <w:r>
        <w:rPr>
          <w:rFonts w:hint="eastAsia" w:ascii="仿宋_GB2312" w:hAnsi="仿宋_GB2312" w:eastAsia="仿宋_GB2312" w:cs="仿宋_GB2312"/>
          <w:b/>
          <w:bCs/>
          <w:sz w:val="28"/>
          <w:szCs w:val="32"/>
        </w:rPr>
        <w:t>1.行政检查行为</w:t>
      </w:r>
      <w:bookmarkEnd w:id="361"/>
      <w:bookmarkEnd w:id="362"/>
      <w:bookmarkEnd w:id="363"/>
      <w:r>
        <w:rPr>
          <w:rFonts w:hint="eastAsia" w:ascii="仿宋_GB2312" w:hAnsi="仿宋_GB2312" w:eastAsia="仿宋_GB2312" w:cs="仿宋_GB2312"/>
          <w:b/>
          <w:bCs/>
          <w:sz w:val="28"/>
          <w:szCs w:val="32"/>
        </w:rPr>
        <w:t>信息</w:t>
      </w:r>
      <w:bookmarkEnd w:id="364"/>
      <w:bookmarkEnd w:id="365"/>
    </w:p>
    <w:tbl>
      <w:tblPr>
        <w:tblStyle w:val="17"/>
        <w:tblW w:w="13865" w:type="dxa"/>
        <w:tblInd w:w="-109" w:type="dxa"/>
        <w:tblLayout w:type="fixed"/>
        <w:tblCellMar>
          <w:top w:w="0" w:type="dxa"/>
          <w:left w:w="0" w:type="dxa"/>
          <w:bottom w:w="0" w:type="dxa"/>
          <w:right w:w="0" w:type="dxa"/>
        </w:tblCellMar>
      </w:tblPr>
      <w:tblGrid>
        <w:gridCol w:w="2089"/>
        <w:gridCol w:w="2058"/>
        <w:gridCol w:w="953"/>
        <w:gridCol w:w="943"/>
        <w:gridCol w:w="943"/>
        <w:gridCol w:w="964"/>
        <w:gridCol w:w="1704"/>
        <w:gridCol w:w="2410"/>
        <w:gridCol w:w="1801"/>
      </w:tblGrid>
      <w:tr>
        <w:tblPrEx>
          <w:tblCellMar>
            <w:top w:w="0" w:type="dxa"/>
            <w:left w:w="0" w:type="dxa"/>
            <w:bottom w:w="0" w:type="dxa"/>
            <w:right w:w="0" w:type="dxa"/>
          </w:tblCellMar>
        </w:tblPrEx>
        <w:trPr>
          <w:trHeight w:val="948" w:hRule="atLeast"/>
        </w:trPr>
        <w:tc>
          <w:tcPr>
            <w:tcW w:w="2089" w:type="dxa"/>
            <w:tcBorders>
              <w:top w:val="single" w:color="000000" w:sz="4" w:space="0"/>
              <w:left w:val="single" w:color="000000" w:sz="4" w:space="0"/>
              <w:bottom w:val="single" w:color="000000" w:sz="4" w:space="0"/>
              <w:right w:val="single" w:color="000000" w:sz="4" w:space="0"/>
            </w:tcBorders>
            <w:shd w:val="clear" w:color="auto" w:fill="7F7F7F"/>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2058" w:type="dxa"/>
            <w:tcBorders>
              <w:top w:val="single" w:color="000000" w:sz="4" w:space="0"/>
              <w:left w:val="single" w:color="000000" w:sz="4" w:space="0"/>
              <w:bottom w:val="single" w:color="000000" w:sz="4" w:space="0"/>
              <w:right w:val="single" w:color="000000" w:sz="4" w:space="0"/>
            </w:tcBorders>
            <w:shd w:val="clear" w:color="auto" w:fill="7F7F7F"/>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953" w:type="dxa"/>
            <w:tcBorders>
              <w:top w:val="single" w:color="000000" w:sz="4" w:space="0"/>
              <w:left w:val="single" w:color="000000" w:sz="4" w:space="0"/>
              <w:bottom w:val="single" w:color="000000" w:sz="4" w:space="0"/>
              <w:right w:val="single" w:color="000000" w:sz="4" w:space="0"/>
            </w:tcBorders>
            <w:shd w:val="clear" w:color="auto" w:fill="7F7F7F"/>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943" w:type="dxa"/>
            <w:tcBorders>
              <w:top w:val="single" w:color="000000" w:sz="4" w:space="0"/>
              <w:left w:val="single" w:color="000000" w:sz="4" w:space="0"/>
              <w:bottom w:val="single" w:color="000000" w:sz="4" w:space="0"/>
              <w:right w:val="single" w:color="000000" w:sz="4" w:space="0"/>
            </w:tcBorders>
            <w:shd w:val="clear" w:color="auto" w:fill="7F7F7F"/>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943" w:type="dxa"/>
            <w:tcBorders>
              <w:top w:val="single" w:color="000000" w:sz="4" w:space="0"/>
              <w:left w:val="single" w:color="000000" w:sz="4" w:space="0"/>
              <w:bottom w:val="single" w:color="000000" w:sz="4" w:space="0"/>
              <w:right w:val="single" w:color="000000" w:sz="4" w:space="0"/>
            </w:tcBorders>
            <w:shd w:val="clear" w:color="auto" w:fill="7F7F7F"/>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964" w:type="dxa"/>
            <w:tcBorders>
              <w:top w:val="single" w:color="000000" w:sz="4" w:space="0"/>
              <w:left w:val="single" w:color="000000" w:sz="4" w:space="0"/>
              <w:bottom w:val="single" w:color="000000" w:sz="4" w:space="0"/>
              <w:right w:val="single" w:color="000000" w:sz="4" w:space="0"/>
            </w:tcBorders>
            <w:shd w:val="clear" w:color="auto" w:fill="7F7F7F"/>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704" w:type="dxa"/>
            <w:tcBorders>
              <w:top w:val="single" w:color="000000" w:sz="4" w:space="0"/>
              <w:left w:val="single" w:color="000000" w:sz="4" w:space="0"/>
              <w:bottom w:val="single" w:color="000000" w:sz="4" w:space="0"/>
              <w:right w:val="single" w:color="000000" w:sz="4" w:space="0"/>
            </w:tcBorders>
            <w:shd w:val="clear" w:color="auto" w:fill="7F7F7F"/>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2410" w:type="dxa"/>
            <w:tcBorders>
              <w:top w:val="single" w:color="000000" w:sz="4" w:space="0"/>
              <w:left w:val="single" w:color="000000" w:sz="4" w:space="0"/>
              <w:bottom w:val="single" w:color="000000" w:sz="4" w:space="0"/>
              <w:right w:val="single" w:color="000000" w:sz="4" w:space="0"/>
            </w:tcBorders>
            <w:shd w:val="clear" w:color="auto" w:fill="7F7F7F"/>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1801" w:type="dxa"/>
            <w:tcBorders>
              <w:top w:val="single" w:color="000000" w:sz="4" w:space="0"/>
              <w:left w:val="single" w:color="000000" w:sz="4" w:space="0"/>
              <w:bottom w:val="single" w:color="000000" w:sz="4" w:space="0"/>
              <w:right w:val="single" w:color="000000" w:sz="4" w:space="0"/>
            </w:tcBorders>
            <w:shd w:val="clear" w:color="auto" w:fill="7F7F7F"/>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CellMar>
            <w:top w:w="0" w:type="dxa"/>
            <w:left w:w="0" w:type="dxa"/>
            <w:bottom w:w="0" w:type="dxa"/>
            <w:right w:w="0" w:type="dxa"/>
          </w:tblCellMar>
        </w:tblPrEx>
        <w:trPr>
          <w:trHeight w:val="794"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记录唯一标识</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RECORD_UNIQUE_ IDENTITY</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记录唯一标识取值符合GB/T 17969.8-2010的要求。</w:t>
            </w:r>
          </w:p>
        </w:tc>
        <w:tc>
          <w:tcPr>
            <w:tcW w:w="1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641"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监管事项目录编码</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SUPERVISE_ITEM_IMPLEMENT_CODE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C300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填报该检查行为对应的监管事项目录编码。如有多个，以^号分隔；</w:t>
            </w:r>
          </w:p>
        </w:tc>
        <w:tc>
          <w:tcPr>
            <w:tcW w:w="1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641"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监管事项检查实施清单编码</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SUPERVISE_ITEM_CHECK_ICODE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C300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该检查行为对应的检查实施清单的编码。如有多个，以^号分隔；</w:t>
            </w:r>
          </w:p>
        </w:tc>
        <w:tc>
          <w:tcPr>
            <w:tcW w:w="1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528"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招标项目编号</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TENDER_PROJECT_CODE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1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333"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标段（包）编号</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BID_SECTION_CODE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C23</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1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641"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检查行为名称</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CHECK_ACTION_NAME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实施此次检查行为的名称，如对XXX公司进行矿产资源合理利用的检查。</w:t>
            </w:r>
          </w:p>
        </w:tc>
        <w:tc>
          <w:tcPr>
            <w:tcW w:w="1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948"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检查行为编号</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CHECK_ACTION_CODE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行为编号须是唯一编号，可在已有办件编号前加18位实施机构的统一社会信用代码。</w:t>
            </w:r>
          </w:p>
        </w:tc>
        <w:tc>
          <w:tcPr>
            <w:tcW w:w="1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333"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实施机构</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IMPLEMENT_INSTITUTION</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具体实施的机构名称。</w:t>
            </w:r>
          </w:p>
        </w:tc>
        <w:tc>
          <w:tcPr>
            <w:tcW w:w="1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469"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实施机构编码</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IMPLEMENT_INSTITUTION_CODE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统一社会信用代码。</w:t>
            </w:r>
          </w:p>
        </w:tc>
        <w:tc>
          <w:tcPr>
            <w:tcW w:w="1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641"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受委托部门</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ENTRUST_DEPT</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xml:space="preserve">当具体监管行为委托其他部门实施时，该项必填，填报受委托部门的名称。 </w:t>
            </w:r>
          </w:p>
        </w:tc>
        <w:tc>
          <w:tcPr>
            <w:tcW w:w="1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333"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受委托部门编码</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ENTRUST_DEPT_CODE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填报受委托部门的统一社会信用代码。</w:t>
            </w:r>
          </w:p>
        </w:tc>
        <w:tc>
          <w:tcPr>
            <w:tcW w:w="1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916"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监管对象</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SUPERVISE_OBJECT</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具体监管对象的唯一标识。分别为：1、企业、个体户、农专社，填写为企业统一社会信用代码；2、非企业填写非企业编码#对象名称3、自然人时，填写身份证号；4、特种设备时，填写生产企业统一社会信用代码#产品品牌#设备编码5、为特定产品（食品）时，填写生产企业统一社会信用代码#生产许可证编号#生产批号6、为特定产品（三种特殊食品）时，填写生产企业统一社会信用代码#食品生产许可证编号#生产批号7、特定产品为药品时，填写药品名称#批准文号#生产批号8、特定产品为化妆品时，填写产品名称#批准文号或备案号#产品批号9、特定产品为医疗器械时，填写产品名称#产品注册证号#批号10、为场地场所时，填写场地场所名称#所在地区11.当上传为《7.2.7监管对象信息要素》时，填写监管信息要素表的监管对象唯一标识。</w:t>
            </w:r>
          </w:p>
        </w:tc>
        <w:tc>
          <w:tcPr>
            <w:tcW w:w="1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641"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行政相对人（单位/个人）名称</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ADMINISTRATIVE_CP</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与行政主体对应的另一方当事人，监管责任最终的承担者。</w:t>
            </w:r>
          </w:p>
        </w:tc>
        <w:tc>
          <w:tcPr>
            <w:tcW w:w="1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333"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行政相对人性质</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ADMINISTRATIVE_CP_NA</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见C5103-2019附录A中的表A.6。</w:t>
            </w:r>
          </w:p>
        </w:tc>
        <w:tc>
          <w:tcPr>
            <w:tcW w:w="1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469"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行政相对人证件类型</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ADMINISTRATIVE_CP_CE_TYPE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见C5103-2019附录A中的表A.7。</w:t>
            </w:r>
          </w:p>
        </w:tc>
        <w:tc>
          <w:tcPr>
            <w:tcW w:w="1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641"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行政相对人(单位/个人)编码</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ADMINISTRATIVE_CP_UI_CODE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如是单位则填写该单位统一社会信用代码，如是个人则填写相应的证件号码等。</w:t>
            </w:r>
          </w:p>
        </w:tc>
        <w:tc>
          <w:tcPr>
            <w:tcW w:w="1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641"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注册地址</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ADDRESS_REGISTERED</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C400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填报单位组织的注册地址；如果行政相对人为组织时，则为必填。</w:t>
            </w:r>
          </w:p>
        </w:tc>
        <w:tc>
          <w:tcPr>
            <w:tcW w:w="1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641"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经营地址</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ADDRESS_OPERATING</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C400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填报单位组织的经营地址；如果行政相对人为组织时，则为必填。</w:t>
            </w:r>
          </w:p>
        </w:tc>
        <w:tc>
          <w:tcPr>
            <w:tcW w:w="1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641"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行政区划代码</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AREA_NUMBER</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经营地址或住址所在地的县级（市、区）行政区划代码。见GB/T 2260-2007。</w:t>
            </w:r>
          </w:p>
        </w:tc>
        <w:tc>
          <w:tcPr>
            <w:tcW w:w="1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333"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检查形式</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CHECK_FORM</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见C5103-2019附录A中的表A.8。</w:t>
            </w:r>
          </w:p>
        </w:tc>
        <w:tc>
          <w:tcPr>
            <w:tcW w:w="1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641"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检查类别</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CHECK_TYPE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检查行为的具体检查类别，见C5103-2019附录A中的表A.5。</w:t>
            </w:r>
          </w:p>
        </w:tc>
        <w:tc>
          <w:tcPr>
            <w:tcW w:w="1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641"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检查方式</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CHECK_MODE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检查类别为现场检查时，需填报具体检查方式见附录A中的表A.3。</w:t>
            </w:r>
          </w:p>
        </w:tc>
        <w:tc>
          <w:tcPr>
            <w:tcW w:w="1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333"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检查结果</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CHECK_RESULT</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C4000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见C5103-2019附录A中的表A.9。</w:t>
            </w:r>
          </w:p>
        </w:tc>
        <w:tc>
          <w:tcPr>
            <w:tcW w:w="1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333"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检查时间</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CHECK_DATE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填报进行检查行为的具体时间。</w:t>
            </w:r>
          </w:p>
        </w:tc>
        <w:tc>
          <w:tcPr>
            <w:tcW w:w="1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641"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检查人员</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CHECK_PERSONNEL</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填报进行检查的人员名称，填报检查人员数不少于2人。英文逗号分隔。</w:t>
            </w:r>
          </w:p>
        </w:tc>
        <w:tc>
          <w:tcPr>
            <w:tcW w:w="1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948"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执法证号</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CHECK_PERSONNEL_CODE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填报对应检查人员的执法证号，执法证号要与对应执法人员名称的顺序保持一致。英文逗号分隔。</w:t>
            </w:r>
          </w:p>
        </w:tc>
        <w:tc>
          <w:tcPr>
            <w:tcW w:w="1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333"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报送时间</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SUBMITTED_DATE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填报该条检查信息的具体报送时间。</w:t>
            </w:r>
          </w:p>
        </w:tc>
        <w:tc>
          <w:tcPr>
            <w:tcW w:w="1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447"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报送人员</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SUBMITTED_PERSONNEL</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填报该条检查信息的具体报送人员名称。</w:t>
            </w:r>
          </w:p>
        </w:tc>
        <w:tc>
          <w:tcPr>
            <w:tcW w:w="1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948"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双随机一公开计划id</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PLAN_ID</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当该行政检查行为是双随机一公开时，需要填写该计划id,必须填写；为其他检查时填写无；</w:t>
            </w:r>
          </w:p>
        </w:tc>
        <w:tc>
          <w:tcPr>
            <w:tcW w:w="1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333"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申报责任人</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REPORT_DUTY</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r>
      <w:tr>
        <w:tblPrEx>
          <w:tblCellMar>
            <w:top w:w="0" w:type="dxa"/>
            <w:left w:w="0" w:type="dxa"/>
            <w:bottom w:w="0" w:type="dxa"/>
            <w:right w:w="0" w:type="dxa"/>
          </w:tblCellMar>
        </w:tblPrEx>
        <w:trPr>
          <w:trHeight w:val="641"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责任人所属单位代码类型</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REPORT_COMPANY_CODE_TYPE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r>
      <w:tr>
        <w:tblPrEx>
          <w:tblCellMar>
            <w:top w:w="0" w:type="dxa"/>
            <w:left w:w="0" w:type="dxa"/>
            <w:bottom w:w="0" w:type="dxa"/>
            <w:right w:w="0" w:type="dxa"/>
          </w:tblCellMar>
        </w:tblPrEx>
        <w:trPr>
          <w:trHeight w:val="333"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r>
      <w:tr>
        <w:tblPrEx>
          <w:tblCellMar>
            <w:top w:w="0" w:type="dxa"/>
            <w:left w:w="0" w:type="dxa"/>
            <w:bottom w:w="0" w:type="dxa"/>
            <w:right w:w="0" w:type="dxa"/>
          </w:tblCellMar>
        </w:tblPrEx>
        <w:trPr>
          <w:trHeight w:val="333"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r>
      <w:tr>
        <w:tblPrEx>
          <w:tblCellMar>
            <w:top w:w="0" w:type="dxa"/>
            <w:left w:w="0" w:type="dxa"/>
            <w:bottom w:w="0" w:type="dxa"/>
            <w:right w:w="0" w:type="dxa"/>
          </w:tblCellMar>
        </w:tblPrEx>
        <w:trPr>
          <w:trHeight w:val="641"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r>
      <w:tr>
        <w:tblPrEx>
          <w:tblCellMar>
            <w:top w:w="0" w:type="dxa"/>
            <w:left w:w="0" w:type="dxa"/>
            <w:bottom w:w="0" w:type="dxa"/>
            <w:right w:w="0" w:type="dxa"/>
          </w:tblCellMar>
        </w:tblPrEx>
        <w:trPr>
          <w:trHeight w:val="333"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r>
      <w:tr>
        <w:tblPrEx>
          <w:tblCellMar>
            <w:top w:w="0" w:type="dxa"/>
            <w:left w:w="0" w:type="dxa"/>
            <w:bottom w:w="0" w:type="dxa"/>
            <w:right w:w="0" w:type="dxa"/>
          </w:tblCellMar>
        </w:tblPrEx>
        <w:trPr>
          <w:trHeight w:val="333"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80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r>
      <w:tr>
        <w:tblPrEx>
          <w:tblCellMar>
            <w:top w:w="0" w:type="dxa"/>
            <w:left w:w="0" w:type="dxa"/>
            <w:bottom w:w="0" w:type="dxa"/>
            <w:right w:w="0" w:type="dxa"/>
          </w:tblCellMar>
        </w:tblPrEx>
        <w:trPr>
          <w:trHeight w:val="479"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94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801"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vAlign w:val="center"/>
          </w:tcPr>
          <w:p>
            <w:pPr>
              <w:spacing w:line="360" w:lineRule="exact"/>
              <w:rPr>
                <w:rFonts w:ascii="仿宋_GB2312" w:hAnsi="仿宋_GB2312" w:eastAsia="仿宋_GB2312" w:cs="仿宋_GB2312"/>
              </w:rPr>
            </w:pPr>
          </w:p>
        </w:tc>
      </w:tr>
    </w:tbl>
    <w:p>
      <w:pPr>
        <w:pStyle w:val="7"/>
        <w:spacing w:line="560" w:lineRule="exact"/>
      </w:pPr>
    </w:p>
    <w:p>
      <w:pPr>
        <w:spacing w:line="560" w:lineRule="exact"/>
        <w:rPr>
          <w:rFonts w:ascii="仿宋_GB2312" w:hAnsi="仿宋_GB2312" w:eastAsia="仿宋_GB2312" w:cs="仿宋_GB2312"/>
          <w:b/>
          <w:bCs/>
          <w:sz w:val="28"/>
          <w:szCs w:val="32"/>
        </w:rPr>
      </w:pPr>
      <w:bookmarkStart w:id="366" w:name="_Toc9357_WPSOffice_Level2"/>
      <w:bookmarkStart w:id="367" w:name="_Toc12211"/>
      <w:bookmarkStart w:id="368" w:name="_Toc21274_WPSOffice_Level2"/>
      <w:bookmarkStart w:id="369" w:name="_Toc51774330"/>
      <w:bookmarkStart w:id="370" w:name="_Toc10942"/>
      <w:r>
        <w:rPr>
          <w:rFonts w:hint="eastAsia" w:ascii="仿宋_GB2312" w:hAnsi="仿宋_GB2312" w:eastAsia="仿宋_GB2312" w:cs="仿宋_GB2312"/>
          <w:b/>
          <w:bCs/>
          <w:sz w:val="28"/>
          <w:szCs w:val="32"/>
        </w:rPr>
        <w:t>2.行政处罚行为</w:t>
      </w:r>
      <w:bookmarkEnd w:id="366"/>
      <w:bookmarkEnd w:id="367"/>
      <w:bookmarkEnd w:id="368"/>
      <w:r>
        <w:rPr>
          <w:rFonts w:hint="eastAsia" w:ascii="仿宋_GB2312" w:hAnsi="仿宋_GB2312" w:eastAsia="仿宋_GB2312" w:cs="仿宋_GB2312"/>
          <w:b/>
          <w:bCs/>
          <w:sz w:val="28"/>
          <w:szCs w:val="32"/>
        </w:rPr>
        <w:t>信息</w:t>
      </w:r>
      <w:bookmarkEnd w:id="369"/>
      <w:bookmarkEnd w:id="370"/>
    </w:p>
    <w:tbl>
      <w:tblPr>
        <w:tblStyle w:val="17"/>
        <w:tblW w:w="13785" w:type="dxa"/>
        <w:tblInd w:w="-109" w:type="dxa"/>
        <w:tblLayout w:type="fixed"/>
        <w:tblCellMar>
          <w:top w:w="0" w:type="dxa"/>
          <w:left w:w="0" w:type="dxa"/>
          <w:bottom w:w="0" w:type="dxa"/>
          <w:right w:w="0" w:type="dxa"/>
        </w:tblCellMar>
      </w:tblPr>
      <w:tblGrid>
        <w:gridCol w:w="2089"/>
        <w:gridCol w:w="2058"/>
        <w:gridCol w:w="953"/>
        <w:gridCol w:w="954"/>
        <w:gridCol w:w="932"/>
        <w:gridCol w:w="964"/>
        <w:gridCol w:w="1704"/>
        <w:gridCol w:w="2410"/>
        <w:gridCol w:w="1721"/>
      </w:tblGrid>
      <w:tr>
        <w:tblPrEx>
          <w:tblCellMar>
            <w:top w:w="0" w:type="dxa"/>
            <w:left w:w="0" w:type="dxa"/>
            <w:bottom w:w="0" w:type="dxa"/>
            <w:right w:w="0" w:type="dxa"/>
          </w:tblCellMar>
        </w:tblPrEx>
        <w:trPr>
          <w:trHeight w:val="695" w:hRule="atLeast"/>
        </w:trPr>
        <w:tc>
          <w:tcPr>
            <w:tcW w:w="2089" w:type="dxa"/>
            <w:tcBorders>
              <w:top w:val="single" w:color="000000" w:sz="4" w:space="0"/>
              <w:left w:val="single" w:color="000000" w:sz="4" w:space="0"/>
              <w:bottom w:val="single" w:color="000000" w:sz="4" w:space="0"/>
              <w:right w:val="single" w:color="000000" w:sz="4" w:space="0"/>
            </w:tcBorders>
            <w:shd w:val="clear" w:color="auto" w:fill="7F7F7F"/>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2058" w:type="dxa"/>
            <w:tcBorders>
              <w:top w:val="single" w:color="000000" w:sz="4" w:space="0"/>
              <w:left w:val="single" w:color="000000" w:sz="4" w:space="0"/>
              <w:bottom w:val="single" w:color="000000" w:sz="4" w:space="0"/>
              <w:right w:val="single" w:color="000000" w:sz="4" w:space="0"/>
            </w:tcBorders>
            <w:shd w:val="clear" w:color="auto" w:fill="7F7F7F"/>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953" w:type="dxa"/>
            <w:tcBorders>
              <w:top w:val="single" w:color="000000" w:sz="4" w:space="0"/>
              <w:left w:val="single" w:color="000000" w:sz="4" w:space="0"/>
              <w:bottom w:val="single" w:color="000000" w:sz="4" w:space="0"/>
              <w:right w:val="single" w:color="000000" w:sz="4" w:space="0"/>
            </w:tcBorders>
            <w:shd w:val="clear" w:color="auto" w:fill="7F7F7F"/>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954" w:type="dxa"/>
            <w:tcBorders>
              <w:top w:val="single" w:color="000000" w:sz="4" w:space="0"/>
              <w:left w:val="single" w:color="000000" w:sz="4" w:space="0"/>
              <w:bottom w:val="single" w:color="000000" w:sz="4" w:space="0"/>
              <w:right w:val="single" w:color="000000" w:sz="4" w:space="0"/>
            </w:tcBorders>
            <w:shd w:val="clear" w:color="auto" w:fill="7F7F7F"/>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932" w:type="dxa"/>
            <w:tcBorders>
              <w:top w:val="single" w:color="000000" w:sz="4" w:space="0"/>
              <w:left w:val="single" w:color="000000" w:sz="4" w:space="0"/>
              <w:bottom w:val="single" w:color="000000" w:sz="4" w:space="0"/>
              <w:right w:val="single" w:color="000000" w:sz="4" w:space="0"/>
            </w:tcBorders>
            <w:shd w:val="clear" w:color="auto" w:fill="7F7F7F"/>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964" w:type="dxa"/>
            <w:tcBorders>
              <w:top w:val="single" w:color="000000" w:sz="4" w:space="0"/>
              <w:left w:val="single" w:color="000000" w:sz="4" w:space="0"/>
              <w:bottom w:val="single" w:color="000000" w:sz="4" w:space="0"/>
              <w:right w:val="single" w:color="000000" w:sz="4" w:space="0"/>
            </w:tcBorders>
            <w:shd w:val="clear" w:color="auto" w:fill="7F7F7F"/>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704" w:type="dxa"/>
            <w:tcBorders>
              <w:top w:val="single" w:color="000000" w:sz="4" w:space="0"/>
              <w:left w:val="single" w:color="000000" w:sz="4" w:space="0"/>
              <w:bottom w:val="single" w:color="000000" w:sz="4" w:space="0"/>
              <w:right w:val="single" w:color="000000" w:sz="4" w:space="0"/>
            </w:tcBorders>
            <w:shd w:val="clear" w:color="auto" w:fill="7F7F7F"/>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2410" w:type="dxa"/>
            <w:tcBorders>
              <w:top w:val="single" w:color="000000" w:sz="4" w:space="0"/>
              <w:left w:val="single" w:color="000000" w:sz="4" w:space="0"/>
              <w:bottom w:val="single" w:color="000000" w:sz="4" w:space="0"/>
              <w:right w:val="single" w:color="000000" w:sz="4" w:space="0"/>
            </w:tcBorders>
            <w:shd w:val="clear" w:color="auto" w:fill="7F7F7F"/>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1721" w:type="dxa"/>
            <w:tcBorders>
              <w:top w:val="single" w:color="000000" w:sz="4" w:space="0"/>
              <w:left w:val="single" w:color="000000" w:sz="4" w:space="0"/>
              <w:bottom w:val="single" w:color="000000" w:sz="4" w:space="0"/>
              <w:right w:val="single" w:color="000000" w:sz="4" w:space="0"/>
            </w:tcBorders>
            <w:shd w:val="clear" w:color="auto" w:fill="7F7F7F"/>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来源或增加据</w:t>
            </w:r>
          </w:p>
        </w:tc>
      </w:tr>
      <w:tr>
        <w:tblPrEx>
          <w:tblCellMar>
            <w:top w:w="0" w:type="dxa"/>
            <w:left w:w="0" w:type="dxa"/>
            <w:bottom w:w="0" w:type="dxa"/>
            <w:right w:w="0" w:type="dxa"/>
          </w:tblCellMar>
        </w:tblPrEx>
        <w:trPr>
          <w:trHeight w:val="803"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记录唯一标识</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RECORD_UNIQUE_ IDENTITY</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记录唯一标识取值符合GB/T 17969.8-2010的要求。</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648"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监管事项目录编码</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SUPERVISE_ITEM_CODE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填报该事项对应的监管事项目录编码，可填多项。</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534"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招标项目编号</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TENDER_PROJECT_CODE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337"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标段（包）编号</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BID_SECTION_CODE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C23</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337"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处罚行为名称</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PUNISH_ACTION_NAME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具体的实施此次处罚的名称。</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648"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处罚行为编号</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PUNISH_ACTION_CODE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行为编号须是唯一编号，可在已有办件编号前加18位实施机构的统一社会信用代码。</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337"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实施机构</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IMPLEMENT_INSTITUTION</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具体实施监管的机构名称。</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474"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实施机构编码</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IMPLEMENT_INSTITUTION_CODE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统一社会信用代码。</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648"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受委托部门</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ENTRUST_DEPT</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当具体监管行为委托其他部门实施时，该项必填，填报委托部门的名称。</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337"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受委托部门编码</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ENTRUST_DEPT_CODE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填报委托部门的统一社会信用代码。</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5627"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监管对象</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SUPERVISE_OBJECT</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具体监管对象的唯一标识。分别为：1、企业、个体户、农专社，填写为企业统一社会信用代码；2、非企业填写非企业编码#对象名称3、自然人时，填写身份证号；4、特种设备时，填写生产企业统一社会信用代码#产品品牌#设备编码5、为特定产品（食品）时，填写生产企业统一社会信用代码#生产许可证编号#生产批号6、为特定产品（三种特殊食品）时，填写生产企业统一社会信用代码#食品生产许可证编号#生产批号7、特定产品为药品时，填写药品名称#批准文号#生产批号8、特定产品为化妆品时，填写产品名称#批准文号或备案号#产品批号9、特定产品为医疗器械时，填写产品名称#产品注册证号#批号10、为场地场所时，填写场地场所名称#所在地区11.当上传为《7.2.7监管对象信息要素》时，填写监管信息要素表的监管对象唯一标识。</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337"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案件来源</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CASE_SOURCE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C30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见C5103-2019附录A中的表A.10。</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474"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检查行为编号</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CHECK_ACTION_CODE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对应本次行政处罚的行政检查行为的编号，没有填无。</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648"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行政相对人（单位/个人）</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ADMINISTRATIVE_CP</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与行政主体对应的另一方当事人，监管责任最终的承担者。</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337"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行政相对人性质</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ADMINISTRATIVE_CP_NA</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见C5103-2019附录A中的表A.6。</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474"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行政相对人证件类型</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ADMINISTRATIVE_CP_CE_TYPE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见C5103-2019附录A中的表A.7。</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648"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行政相对人(单位/个人)编码</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ADMINISTRATIVE_CP_UI_CODE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如是单位则填写该单位统一社会信用代码，如是个人则填写相应的证件号码等。</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648"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注册地址</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ADDRESS_REGISTERED</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C400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填报单位组织的注册地址，行政相对人为组织时，则为必填。</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648"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经营地址</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ADDRESS_OPERATING</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C400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填报单位组织的注册地址，行政相对人为组织时，则为必填。</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337"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行政区划代码</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AREA_NUMBER</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见GB/T 2260-2007。</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337"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违法事实</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ILLEGAL_FACT</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相应的违法事实描述。</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337"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处罚依据</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PUNISH_ACCORD</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进行处罚时对应的法律法规。</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337"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处罚程序</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PUNISH_PROCEDURE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见C5103-2019附录A中的表A.11。</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337"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是否听证</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IF_HEARING_WITNESSES</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C4</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若无该流程，则填“无”。</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337"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处罚立案时间</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FILING_DATE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474"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是否涉刑案件</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CASE_INVOLVING _ PUNISHMENT</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C4</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本次处罚是否为涉刑案件；是、否。</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337"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是否重大案件</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MAJOR_CASE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C4</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本次处罚是否为重大案件；是、否。</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337"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是否法制审核</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LEGAL_REVIEW</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C4</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本次处罚是否进行法制审核；是、否。</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337"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法制审核日期</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LEGAL_REVIEW _DATE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若存在法制审核，则需填报审核日期。</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337"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法制审核意见</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LEGAL_REVIEW _OPINIONS</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C400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若存在法制审核，则需填报审核意见。</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474"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是否集体讨论</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DISCUSS_COLLECTIVELY</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C4</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本次处罚作出决定前，否是进行集体讨论；是、否。</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337"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集体讨论日期</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GROUP _DISCUSSION_DATE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若存在集体讨论，则需填报讨论日期。</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474"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集体讨论结论</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GROUP_DISCUSSION_CONCLUSION</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若存在集体讨论，则需填报讨论结论。</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337"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处罚文书号</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PUNISH_DOCUMENT_CODE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填报该处罚事项具体的处罚文书号。</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648"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作出行政处罚决定日期</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SET_DATE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648"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处罚种类</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PUNISH_TYPE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见C5103-2019附录A中的表A.12。如有多个，以,号分隔；</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337"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罚款金额</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FINE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N（12,2）</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金额单位为元，例如：10000000.00</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337"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处罚结果</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PENALTY_RESULT</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描述实际具体处罚结果。</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959"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行政复议</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ADMINISTRATIVE_RECONSIDER</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该处罚行为否是发起行政复议，若无行政复议则填无；见C5103-2019附录A中的表A.13。</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337"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行政诉讼</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ADMINISTRATIVE_ACTION</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见C5103-2019附录A中的表A.14。</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474"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结案情况—执行方式</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CASES_CLOSED_EXECUTION_WAY</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见附录A中的表A.4。</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474"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结案情况—执行结果</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CASES_CLOSED_EXECUTION_RESULT</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见附录A中的表A.6。</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337"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结案实缴罚款金额</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CASES_CLOSED_FINE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N（12,2）</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结案实缴金额单位为元，例如：10000000.00</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648"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结案情况—不予行政处罚</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CASES_CLOSED_EXECUTION</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是、否。</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474"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结案情况—结案日期</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ADMINISTRATIVE_PENALTIES</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337"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其他处理情况</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OTHER_DISPOSALS</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见附录A中的表A.5。</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648"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移送时间</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DEPORTATION_DATE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若有移送司法机关的情况，需填写移送时间。</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337"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报送时间</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SUBMITTED_DATE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具体报送时间。</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337"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bottom"/>
          </w:tcPr>
          <w:p>
            <w:pPr>
              <w:spacing w:line="360" w:lineRule="exact"/>
              <w:rPr>
                <w:rFonts w:ascii="仿宋_GB2312" w:hAnsi="仿宋_GB2312" w:eastAsia="仿宋_GB2312" w:cs="仿宋_GB2312"/>
              </w:rPr>
            </w:pPr>
            <w:r>
              <w:rPr>
                <w:rFonts w:hint="eastAsia" w:ascii="仿宋_GB2312" w:hAnsi="仿宋_GB2312" w:eastAsia="仿宋_GB2312" w:cs="仿宋_GB2312"/>
              </w:rPr>
              <w:t>报送人员</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SUBMITTED_PERSONNEL</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具体报送人员名称。</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337"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申报责任人</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REPORT_DUTY</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根据监管需要新增</w:t>
            </w:r>
          </w:p>
        </w:tc>
      </w:tr>
      <w:tr>
        <w:tblPrEx>
          <w:tblCellMar>
            <w:top w:w="0" w:type="dxa"/>
            <w:left w:w="0" w:type="dxa"/>
            <w:bottom w:w="0" w:type="dxa"/>
            <w:right w:w="0" w:type="dxa"/>
          </w:tblCellMar>
        </w:tblPrEx>
        <w:trPr>
          <w:trHeight w:val="648"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责任人所属单位代码类型</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REPORT_COMPANY_CODE_TYPE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pPr>
              <w:spacing w:line="360" w:lineRule="exact"/>
              <w:rPr>
                <w:rFonts w:ascii="仿宋_GB2312" w:hAnsi="仿宋_GB2312" w:eastAsia="仿宋_GB2312" w:cs="仿宋_GB2312"/>
              </w:rPr>
            </w:pPr>
            <w:r>
              <w:rPr>
                <w:rFonts w:hint="eastAsia" w:ascii="仿宋_GB2312" w:hAnsi="仿宋_GB2312" w:eastAsia="仿宋_GB2312" w:cs="仿宋_GB2312"/>
              </w:rPr>
              <w:t>根据监管需要新增</w:t>
            </w:r>
          </w:p>
        </w:tc>
      </w:tr>
      <w:tr>
        <w:tblPrEx>
          <w:tblCellMar>
            <w:top w:w="0" w:type="dxa"/>
            <w:left w:w="0" w:type="dxa"/>
            <w:bottom w:w="0" w:type="dxa"/>
            <w:right w:w="0" w:type="dxa"/>
          </w:tblCellMar>
        </w:tblPrEx>
        <w:trPr>
          <w:trHeight w:val="337"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pPr>
              <w:spacing w:line="360" w:lineRule="exact"/>
              <w:rPr>
                <w:rFonts w:ascii="仿宋_GB2312" w:hAnsi="仿宋_GB2312" w:eastAsia="仿宋_GB2312" w:cs="仿宋_GB2312"/>
              </w:rPr>
            </w:pPr>
            <w:r>
              <w:rPr>
                <w:rFonts w:hint="eastAsia" w:ascii="仿宋_GB2312" w:hAnsi="仿宋_GB2312" w:eastAsia="仿宋_GB2312" w:cs="仿宋_GB2312"/>
              </w:rPr>
              <w:t>根据监管需要新增</w:t>
            </w:r>
          </w:p>
        </w:tc>
      </w:tr>
      <w:tr>
        <w:tblPrEx>
          <w:tblCellMar>
            <w:top w:w="0" w:type="dxa"/>
            <w:left w:w="0" w:type="dxa"/>
            <w:bottom w:w="0" w:type="dxa"/>
            <w:right w:w="0" w:type="dxa"/>
          </w:tblCellMar>
        </w:tblPrEx>
        <w:trPr>
          <w:trHeight w:val="337"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pPr>
              <w:spacing w:line="360" w:lineRule="exact"/>
              <w:rPr>
                <w:rFonts w:ascii="仿宋_GB2312" w:hAnsi="仿宋_GB2312" w:eastAsia="仿宋_GB2312" w:cs="仿宋_GB2312"/>
              </w:rPr>
            </w:pPr>
            <w:r>
              <w:rPr>
                <w:rFonts w:hint="eastAsia" w:ascii="仿宋_GB2312" w:hAnsi="仿宋_GB2312" w:eastAsia="仿宋_GB2312" w:cs="仿宋_GB2312"/>
              </w:rPr>
              <w:t>根据监管需要新增</w:t>
            </w:r>
          </w:p>
        </w:tc>
      </w:tr>
      <w:tr>
        <w:tblPrEx>
          <w:tblCellMar>
            <w:top w:w="0" w:type="dxa"/>
            <w:left w:w="0" w:type="dxa"/>
            <w:bottom w:w="0" w:type="dxa"/>
            <w:right w:w="0" w:type="dxa"/>
          </w:tblCellMar>
        </w:tblPrEx>
        <w:trPr>
          <w:trHeight w:val="648"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pPr>
              <w:spacing w:line="360" w:lineRule="exact"/>
              <w:rPr>
                <w:rFonts w:ascii="仿宋_GB2312" w:hAnsi="仿宋_GB2312" w:eastAsia="仿宋_GB2312" w:cs="仿宋_GB2312"/>
              </w:rPr>
            </w:pPr>
            <w:r>
              <w:rPr>
                <w:rFonts w:hint="eastAsia" w:ascii="仿宋_GB2312" w:hAnsi="仿宋_GB2312" w:eastAsia="仿宋_GB2312" w:cs="仿宋_GB2312"/>
              </w:rPr>
              <w:t>根据监管需要新增</w:t>
            </w:r>
          </w:p>
        </w:tc>
      </w:tr>
      <w:tr>
        <w:tblPrEx>
          <w:tblCellMar>
            <w:top w:w="0" w:type="dxa"/>
            <w:left w:w="0" w:type="dxa"/>
            <w:bottom w:w="0" w:type="dxa"/>
            <w:right w:w="0" w:type="dxa"/>
          </w:tblCellMar>
        </w:tblPrEx>
        <w:trPr>
          <w:trHeight w:val="337"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pPr>
              <w:spacing w:line="360" w:lineRule="exact"/>
              <w:rPr>
                <w:rFonts w:ascii="仿宋_GB2312" w:hAnsi="仿宋_GB2312" w:eastAsia="仿宋_GB2312" w:cs="仿宋_GB2312"/>
              </w:rPr>
            </w:pPr>
            <w:r>
              <w:rPr>
                <w:rFonts w:hint="eastAsia" w:ascii="仿宋_GB2312" w:hAnsi="仿宋_GB2312" w:eastAsia="仿宋_GB2312" w:cs="仿宋_GB2312"/>
              </w:rPr>
              <w:t>根据监管需要新增</w:t>
            </w:r>
          </w:p>
        </w:tc>
      </w:tr>
      <w:tr>
        <w:tblPrEx>
          <w:tblCellMar>
            <w:top w:w="0" w:type="dxa"/>
            <w:left w:w="0" w:type="dxa"/>
            <w:bottom w:w="0" w:type="dxa"/>
            <w:right w:w="0" w:type="dxa"/>
          </w:tblCellMar>
        </w:tblPrEx>
        <w:trPr>
          <w:trHeight w:val="337"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pPr>
              <w:spacing w:line="360" w:lineRule="exact"/>
              <w:rPr>
                <w:rFonts w:ascii="仿宋_GB2312" w:hAnsi="仿宋_GB2312" w:eastAsia="仿宋_GB2312" w:cs="仿宋_GB2312"/>
              </w:rPr>
            </w:pPr>
            <w:r>
              <w:rPr>
                <w:rFonts w:hint="eastAsia" w:ascii="仿宋_GB2312" w:hAnsi="仿宋_GB2312" w:eastAsia="仿宋_GB2312" w:cs="仿宋_GB2312"/>
              </w:rPr>
              <w:t>根据监管需要新增</w:t>
            </w:r>
          </w:p>
        </w:tc>
      </w:tr>
      <w:tr>
        <w:tblPrEx>
          <w:tblCellMar>
            <w:top w:w="0" w:type="dxa"/>
            <w:left w:w="0" w:type="dxa"/>
            <w:bottom w:w="0" w:type="dxa"/>
            <w:right w:w="0" w:type="dxa"/>
          </w:tblCellMar>
        </w:tblPrEx>
        <w:trPr>
          <w:trHeight w:val="484" w:hRule="atLeast"/>
        </w:trPr>
        <w:tc>
          <w:tcPr>
            <w:tcW w:w="2089"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0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953"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0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241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72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pPr>
              <w:spacing w:line="360" w:lineRule="exact"/>
              <w:rPr>
                <w:rFonts w:ascii="仿宋_GB2312" w:hAnsi="仿宋_GB2312" w:eastAsia="仿宋_GB2312" w:cs="仿宋_GB2312"/>
              </w:rPr>
            </w:pPr>
            <w:r>
              <w:rPr>
                <w:rFonts w:hint="eastAsia" w:ascii="仿宋_GB2312" w:hAnsi="仿宋_GB2312" w:eastAsia="仿宋_GB2312" w:cs="仿宋_GB2312"/>
              </w:rPr>
              <w:t>根据监管需要新增</w:t>
            </w:r>
          </w:p>
        </w:tc>
      </w:tr>
    </w:tbl>
    <w:p>
      <w:pPr>
        <w:pStyle w:val="7"/>
        <w:spacing w:line="560" w:lineRule="exact"/>
      </w:pPr>
    </w:p>
    <w:p>
      <w:pPr>
        <w:spacing w:line="560" w:lineRule="exact"/>
        <w:rPr>
          <w:rFonts w:ascii="仿宋_GB2312" w:hAnsi="仿宋_GB2312" w:eastAsia="仿宋_GB2312" w:cs="仿宋_GB2312"/>
          <w:b/>
          <w:bCs/>
          <w:sz w:val="28"/>
          <w:szCs w:val="32"/>
        </w:rPr>
      </w:pPr>
      <w:bookmarkStart w:id="371" w:name="_Toc25356_WPSOffice_Level2"/>
      <w:bookmarkStart w:id="372" w:name="_Toc10455_WPSOffice_Level2"/>
      <w:bookmarkStart w:id="373" w:name="_Toc21155"/>
      <w:bookmarkStart w:id="374" w:name="_Toc26335"/>
      <w:bookmarkStart w:id="375" w:name="_Toc51774331"/>
      <w:r>
        <w:rPr>
          <w:rFonts w:hint="eastAsia" w:ascii="仿宋_GB2312" w:hAnsi="仿宋_GB2312" w:eastAsia="仿宋_GB2312" w:cs="仿宋_GB2312"/>
          <w:b/>
          <w:bCs/>
          <w:sz w:val="28"/>
          <w:szCs w:val="32"/>
        </w:rPr>
        <w:t>3.行政强制行为</w:t>
      </w:r>
      <w:bookmarkEnd w:id="371"/>
      <w:bookmarkEnd w:id="372"/>
      <w:bookmarkEnd w:id="373"/>
      <w:r>
        <w:rPr>
          <w:rFonts w:hint="eastAsia" w:ascii="仿宋_GB2312" w:hAnsi="仿宋_GB2312" w:eastAsia="仿宋_GB2312" w:cs="仿宋_GB2312"/>
          <w:b/>
          <w:bCs/>
          <w:sz w:val="28"/>
          <w:szCs w:val="32"/>
        </w:rPr>
        <w:t>信息</w:t>
      </w:r>
      <w:bookmarkEnd w:id="374"/>
      <w:bookmarkEnd w:id="375"/>
    </w:p>
    <w:tbl>
      <w:tblPr>
        <w:tblStyle w:val="17"/>
        <w:tblW w:w="13814" w:type="dxa"/>
        <w:tblInd w:w="-98" w:type="dxa"/>
        <w:tblLayout w:type="fixed"/>
        <w:tblCellMar>
          <w:top w:w="0" w:type="dxa"/>
          <w:left w:w="0" w:type="dxa"/>
          <w:bottom w:w="0" w:type="dxa"/>
          <w:right w:w="0" w:type="dxa"/>
        </w:tblCellMar>
      </w:tblPr>
      <w:tblGrid>
        <w:gridCol w:w="2078"/>
        <w:gridCol w:w="2047"/>
        <w:gridCol w:w="964"/>
        <w:gridCol w:w="954"/>
        <w:gridCol w:w="932"/>
        <w:gridCol w:w="964"/>
        <w:gridCol w:w="1714"/>
        <w:gridCol w:w="2400"/>
        <w:gridCol w:w="1761"/>
      </w:tblGrid>
      <w:tr>
        <w:tblPrEx>
          <w:tblCellMar>
            <w:top w:w="0" w:type="dxa"/>
            <w:left w:w="0" w:type="dxa"/>
            <w:bottom w:w="0" w:type="dxa"/>
            <w:right w:w="0" w:type="dxa"/>
          </w:tblCellMar>
        </w:tblPrEx>
        <w:trPr>
          <w:trHeight w:val="834" w:hRule="atLeast"/>
        </w:trPr>
        <w:tc>
          <w:tcPr>
            <w:tcW w:w="2078" w:type="dxa"/>
            <w:tcBorders>
              <w:top w:val="single" w:color="000000" w:sz="4" w:space="0"/>
              <w:left w:val="single" w:color="000000" w:sz="4" w:space="0"/>
              <w:bottom w:val="single" w:color="000000" w:sz="4" w:space="0"/>
              <w:right w:val="single" w:color="000000" w:sz="4" w:space="0"/>
            </w:tcBorders>
            <w:shd w:val="clear" w:color="auto" w:fill="7F7F7F"/>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2047" w:type="dxa"/>
            <w:tcBorders>
              <w:top w:val="single" w:color="000000" w:sz="4" w:space="0"/>
              <w:left w:val="single" w:color="000000" w:sz="4" w:space="0"/>
              <w:bottom w:val="single" w:color="000000" w:sz="4" w:space="0"/>
              <w:right w:val="single" w:color="000000" w:sz="4" w:space="0"/>
            </w:tcBorders>
            <w:shd w:val="clear" w:color="auto" w:fill="7F7F7F"/>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964" w:type="dxa"/>
            <w:tcBorders>
              <w:top w:val="single" w:color="000000" w:sz="4" w:space="0"/>
              <w:left w:val="single" w:color="000000" w:sz="4" w:space="0"/>
              <w:bottom w:val="single" w:color="000000" w:sz="4" w:space="0"/>
              <w:right w:val="single" w:color="000000" w:sz="4" w:space="0"/>
            </w:tcBorders>
            <w:shd w:val="clear" w:color="auto" w:fill="7F7F7F"/>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954" w:type="dxa"/>
            <w:tcBorders>
              <w:top w:val="single" w:color="000000" w:sz="4" w:space="0"/>
              <w:left w:val="single" w:color="000000" w:sz="4" w:space="0"/>
              <w:bottom w:val="single" w:color="000000" w:sz="4" w:space="0"/>
              <w:right w:val="single" w:color="000000" w:sz="4" w:space="0"/>
            </w:tcBorders>
            <w:shd w:val="clear" w:color="auto" w:fill="7F7F7F"/>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932" w:type="dxa"/>
            <w:tcBorders>
              <w:top w:val="single" w:color="000000" w:sz="4" w:space="0"/>
              <w:left w:val="single" w:color="000000" w:sz="4" w:space="0"/>
              <w:bottom w:val="single" w:color="000000" w:sz="4" w:space="0"/>
              <w:right w:val="single" w:color="000000" w:sz="4" w:space="0"/>
            </w:tcBorders>
            <w:shd w:val="clear" w:color="auto" w:fill="7F7F7F"/>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964" w:type="dxa"/>
            <w:tcBorders>
              <w:top w:val="single" w:color="000000" w:sz="4" w:space="0"/>
              <w:left w:val="single" w:color="000000" w:sz="4" w:space="0"/>
              <w:bottom w:val="single" w:color="000000" w:sz="4" w:space="0"/>
              <w:right w:val="single" w:color="000000" w:sz="4" w:space="0"/>
            </w:tcBorders>
            <w:shd w:val="clear" w:color="auto" w:fill="7F7F7F"/>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714" w:type="dxa"/>
            <w:tcBorders>
              <w:top w:val="single" w:color="000000" w:sz="4" w:space="0"/>
              <w:left w:val="single" w:color="000000" w:sz="4" w:space="0"/>
              <w:bottom w:val="single" w:color="000000" w:sz="4" w:space="0"/>
              <w:right w:val="single" w:color="000000" w:sz="4" w:space="0"/>
            </w:tcBorders>
            <w:shd w:val="clear" w:color="auto" w:fill="7F7F7F"/>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2400" w:type="dxa"/>
            <w:tcBorders>
              <w:top w:val="single" w:color="000000" w:sz="4" w:space="0"/>
              <w:left w:val="single" w:color="000000" w:sz="4" w:space="0"/>
              <w:bottom w:val="single" w:color="000000" w:sz="4" w:space="0"/>
              <w:right w:val="single" w:color="000000" w:sz="4" w:space="0"/>
            </w:tcBorders>
            <w:shd w:val="clear" w:color="auto" w:fill="7F7F7F"/>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1761" w:type="dxa"/>
            <w:tcBorders>
              <w:top w:val="single" w:color="000000" w:sz="4" w:space="0"/>
              <w:left w:val="single" w:color="000000" w:sz="4" w:space="0"/>
              <w:bottom w:val="single" w:color="000000" w:sz="4" w:space="0"/>
              <w:right w:val="single" w:color="000000" w:sz="4" w:space="0"/>
            </w:tcBorders>
            <w:shd w:val="clear" w:color="auto" w:fill="7F7F7F"/>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CellMar>
            <w:top w:w="0" w:type="dxa"/>
            <w:left w:w="0" w:type="dxa"/>
            <w:bottom w:w="0" w:type="dxa"/>
            <w:right w:w="0" w:type="dxa"/>
          </w:tblCellMar>
        </w:tblPrEx>
        <w:trPr>
          <w:trHeight w:val="98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记录唯一标识</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RECORD_UNIQUE_ IDENTITY</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记录唯一标识取值符合GB/T 17969.8-2010的要求。</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894"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监管事项目录编码</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SUPERVISE_ITEM_CODE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填报该事项对应的监管事项目录编码，可填多项。</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51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招标项目编号</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TENDER_PROJECT_CODE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51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标段（包）编号</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BID_SECTION_CODE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C23</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675"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处罚行为名称</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PUNISH_ACTION_NAME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具体的实施此次处罚的名称。</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1102"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处罚行为编号</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PUNISH_ACTION_CODE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行为编号须是唯一编号，可在已有办件编号前加18位实施机构的统一社会信用代码。</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551"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实施机构</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IMPLEMENT_INSTITUTION</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具体实施监管的机构名称。</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458"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实施机构编码</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IMPLEMENT_INSTITUTION_CODE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统一社会信用代码。</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113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受委托部门</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ENTRUST_DEPT</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当具体监管行为委托其他部门实施时，该项必填，填报委托部门的名称。</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90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受委托部门编码</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ENTRUST_DEPT_CODE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填报委托部门的统一社会信用代码。</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93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监管对象</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SUPERVISE_OBJECT</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具体监管对象的唯一标识。分别为：1、企业、个体户、农专社，填写为企业统一社会信用代码；2、非企业填写非企业编码#对象名称3、自然人时，填写身份证号；4、特种设备时，填写生产企业统一社会信用代码#产品品牌#设备编码5、为特定产品（食品）时，填写生产企业统一社会信用代码#生产许可证编号#生产批号6、为特定产品（三种特殊食品）时，填写生产企业统一社会信用代码#食品生产许可证编号#生产批号7、特定产品为药品时，填写药品名称#批准文号#生产批号8、特定产品为化妆品时，填写产品名称#批准文号或备案号#产品批号9、特定产品为医疗器械时，填写产品名称#产品注册证号#批号10、为场地场所时，填写场地场所名称#所在地区11.当上传为《7.2.7监管对象信息要素》时，填写监管信息要素表的监管对象唯一标识。</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675"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案件来源</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CASE_SOURCE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C30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见C5103-2019附录A中的表A.10。</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883"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检查行为编号</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CHECK_ACTION_CODE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对应本次行政处罚的行政检查行为的编号，没有填无。</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9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行政相对人（单位/个人）</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ADMINISTRATIVE_CP</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与行政主体对应的另一方当事人，监管责任最终的承担者。</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675"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行政相对人性质</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ADMINISTRATIVE_CP_NA</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见C5103-2019附录A中的表A.6。</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675"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行政相对人证件类型</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ADMINISTRATIVE_CP_CE_TYPE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见C5103-2019附录A中的表A.7。</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1103"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行政相对人(单位/个人)编码</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ADMINISTRATIVE_CP_UI_CODE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如是单位则填写该单位统一社会信用代码，如是个人则填写相应的证件号码等。</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793"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注册地址</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ADDRESS_REGISTERED</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C400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填报单位组织的注册地址，行政相对人为组织时，则为必填。</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863"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经营地址</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ADDRESS_OPERATING</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C400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填报单位组织的注册地址，行政相对人为组织时，则为必填。</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45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行政区划代码</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AREA_NUMBER</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见GB/T 2260-2007。</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45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违法事实</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ILLEGAL_FACT</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相应的违法事实描述。</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675"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处罚依据</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PUNISH_ACCORD</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进行处罚时对应的法律法规。</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675"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处罚程序</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PUNISH_PROCEDURE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见C5103-2019附录A中的表A.11。</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675"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是否听证</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IF_HEARING_WITNESSES</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C4</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若无该流程，则填“无”。</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285"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处罚立案时间</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FILING_DATE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90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是否涉刑案件</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CASE_INVOLVING _ PUNISHMENT</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C4</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本次处罚是否为涉刑案件；是、否。</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90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是否重大案件</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MAJOR_CASE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C4</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本次处罚是否为重大案件；是、否。</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90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是否法制审核</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LEGAL_REVIEW</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C4</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本次处罚是否进行法制审核；是、否。</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90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法制审核日期</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LEGAL_REVIEW _DATE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若存在法制审核，则需填报审核日期。</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90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法制审核意见</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LEGAL_REVIEW _OPINIONS</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C400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若存在法制审核，则需填报审核意见。</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1125"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是否集体讨论</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DISCUSS_COLLECTIVELY</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C4</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本次处罚作出决定前，否是进行集体讨论；是、否。</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90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集体讨论日期</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GROUP _DISCUSSION_DATE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若存在集体讨论，则需填报讨论日期。</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90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集体讨论结论</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GROUP_DISCUSSION_CONCLUSION</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若存在集体讨论，则需填报讨论结论。</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90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处罚文书号</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PUNISH_DOCUMENT_CODE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填报该处罚事项具体的处罚文书号。</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45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作出行政处罚决定日期</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SET_DATE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1125"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处罚种类</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PUNISH_TYPE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见C5103-2019附录A中的表A.12。如有多个，以,号分隔；</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675"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罚款金额</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FINE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N（12,2）</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金额单位为元，例如：10000000.00</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675"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处罚结果</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PENALTY_RESULT</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描述实际具体处罚结果。</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180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行政复议</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ADMINISTRATIVE_RECONSIDER</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该处罚行为否是发起行政复议，若无行政复议则填无；见C5103-2019附录A中的表A.13。</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675"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行政诉讼</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ADMINISTRATIVE_ACTION</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见C5103-2019附录A中的表A.14。</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45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结案情况—执行方式</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CASES_CLOSED_EXECUTION_WAY</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见附录A中的表A.4。</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675"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结案情况—执行结果</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CASES_CLOSED_EXECUTION_RESULT</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见附录A中的表A.6。</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90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结案实缴罚款金额</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CASES_CLOSED_FINE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数值型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N（12,2）</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结案实缴金额单位为元，例如：10000000.00</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45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结案情况—不予行政处罚</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CASES_CLOSED_EXECUTION</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是、否。</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45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结案情况—结案日期</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ADMINISTRATIVE_PENALTIES</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45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其他处理情况</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OTHER_DISPOSALS</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见附录A中的表A.5。</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90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移送时间</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DEPORTATION_DATE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若有移送司法机关的情况，需填写移送时间。</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45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报送时间</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SUBMITTED_DATE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具体报送时间。</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45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报送人员</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SUBMITTED_PERSONNEL</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具体报送人员名称。</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27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申报责任人</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REPORT_DUTY</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根据监管需要新增</w:t>
            </w:r>
          </w:p>
        </w:tc>
      </w:tr>
      <w:tr>
        <w:tblPrEx>
          <w:tblCellMar>
            <w:top w:w="0" w:type="dxa"/>
            <w:left w:w="0" w:type="dxa"/>
            <w:bottom w:w="0" w:type="dxa"/>
            <w:right w:w="0" w:type="dxa"/>
          </w:tblCellMar>
        </w:tblPrEx>
        <w:trPr>
          <w:trHeight w:val="45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责任人所属单位代码类型</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REPORT_COMPANY_CODE_TYPE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pPr>
              <w:spacing w:line="360" w:lineRule="exact"/>
              <w:rPr>
                <w:rFonts w:ascii="仿宋_GB2312" w:hAnsi="仿宋_GB2312" w:eastAsia="仿宋_GB2312" w:cs="仿宋_GB2312"/>
              </w:rPr>
            </w:pPr>
            <w:r>
              <w:rPr>
                <w:rFonts w:hint="eastAsia" w:ascii="仿宋_GB2312" w:hAnsi="仿宋_GB2312" w:eastAsia="仿宋_GB2312" w:cs="仿宋_GB2312"/>
              </w:rPr>
              <w:t>根据监管需要新增</w:t>
            </w:r>
          </w:p>
        </w:tc>
      </w:tr>
      <w:tr>
        <w:tblPrEx>
          <w:tblCellMar>
            <w:top w:w="0" w:type="dxa"/>
            <w:left w:w="0" w:type="dxa"/>
            <w:bottom w:w="0" w:type="dxa"/>
            <w:right w:w="0" w:type="dxa"/>
          </w:tblCellMar>
        </w:tblPrEx>
        <w:trPr>
          <w:trHeight w:val="45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pPr>
              <w:spacing w:line="360" w:lineRule="exact"/>
              <w:rPr>
                <w:rFonts w:ascii="仿宋_GB2312" w:hAnsi="仿宋_GB2312" w:eastAsia="仿宋_GB2312" w:cs="仿宋_GB2312"/>
              </w:rPr>
            </w:pPr>
            <w:r>
              <w:rPr>
                <w:rFonts w:hint="eastAsia" w:ascii="仿宋_GB2312" w:hAnsi="仿宋_GB2312" w:eastAsia="仿宋_GB2312" w:cs="仿宋_GB2312"/>
              </w:rPr>
              <w:t>根据监管需要新增</w:t>
            </w:r>
          </w:p>
        </w:tc>
      </w:tr>
      <w:tr>
        <w:tblPrEx>
          <w:tblCellMar>
            <w:top w:w="0" w:type="dxa"/>
            <w:left w:w="0" w:type="dxa"/>
            <w:bottom w:w="0" w:type="dxa"/>
            <w:right w:w="0" w:type="dxa"/>
          </w:tblCellMar>
        </w:tblPrEx>
        <w:trPr>
          <w:trHeight w:val="675"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pPr>
              <w:spacing w:line="360" w:lineRule="exact"/>
              <w:rPr>
                <w:rFonts w:ascii="仿宋_GB2312" w:hAnsi="仿宋_GB2312" w:eastAsia="仿宋_GB2312" w:cs="仿宋_GB2312"/>
              </w:rPr>
            </w:pPr>
            <w:r>
              <w:rPr>
                <w:rFonts w:hint="eastAsia" w:ascii="仿宋_GB2312" w:hAnsi="仿宋_GB2312" w:eastAsia="仿宋_GB2312" w:cs="仿宋_GB2312"/>
              </w:rPr>
              <w:t>根据监管需要新增</w:t>
            </w:r>
          </w:p>
        </w:tc>
      </w:tr>
      <w:tr>
        <w:tblPrEx>
          <w:tblCellMar>
            <w:top w:w="0" w:type="dxa"/>
            <w:left w:w="0" w:type="dxa"/>
            <w:bottom w:w="0" w:type="dxa"/>
            <w:right w:w="0" w:type="dxa"/>
          </w:tblCellMar>
        </w:tblPrEx>
        <w:trPr>
          <w:trHeight w:val="90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pPr>
              <w:spacing w:line="360" w:lineRule="exact"/>
              <w:rPr>
                <w:rFonts w:ascii="仿宋_GB2312" w:hAnsi="仿宋_GB2312" w:eastAsia="仿宋_GB2312" w:cs="仿宋_GB2312"/>
              </w:rPr>
            </w:pPr>
            <w:r>
              <w:rPr>
                <w:rFonts w:hint="eastAsia" w:ascii="仿宋_GB2312" w:hAnsi="仿宋_GB2312" w:eastAsia="仿宋_GB2312" w:cs="仿宋_GB2312"/>
              </w:rPr>
              <w:t>根据监管需要新增</w:t>
            </w:r>
          </w:p>
        </w:tc>
      </w:tr>
      <w:tr>
        <w:tblPrEx>
          <w:tblCellMar>
            <w:top w:w="0" w:type="dxa"/>
            <w:left w:w="0" w:type="dxa"/>
            <w:bottom w:w="0" w:type="dxa"/>
            <w:right w:w="0" w:type="dxa"/>
          </w:tblCellMar>
        </w:tblPrEx>
        <w:trPr>
          <w:trHeight w:val="90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pPr>
              <w:spacing w:line="360" w:lineRule="exact"/>
              <w:rPr>
                <w:rFonts w:ascii="仿宋_GB2312" w:hAnsi="仿宋_GB2312" w:eastAsia="仿宋_GB2312" w:cs="仿宋_GB2312"/>
              </w:rPr>
            </w:pPr>
            <w:r>
              <w:rPr>
                <w:rFonts w:hint="eastAsia" w:ascii="仿宋_GB2312" w:hAnsi="仿宋_GB2312" w:eastAsia="仿宋_GB2312" w:cs="仿宋_GB2312"/>
              </w:rPr>
              <w:t>根据监管需要新增</w:t>
            </w:r>
          </w:p>
        </w:tc>
      </w:tr>
      <w:tr>
        <w:tblPrEx>
          <w:tblCellMar>
            <w:top w:w="0" w:type="dxa"/>
            <w:left w:w="0" w:type="dxa"/>
            <w:bottom w:w="0" w:type="dxa"/>
            <w:right w:w="0" w:type="dxa"/>
          </w:tblCellMar>
        </w:tblPrEx>
        <w:trPr>
          <w:trHeight w:val="90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pPr>
              <w:spacing w:line="360" w:lineRule="exact"/>
              <w:rPr>
                <w:rFonts w:ascii="仿宋_GB2312" w:hAnsi="仿宋_GB2312" w:eastAsia="仿宋_GB2312" w:cs="仿宋_GB2312"/>
              </w:rPr>
            </w:pPr>
            <w:r>
              <w:rPr>
                <w:rFonts w:hint="eastAsia" w:ascii="仿宋_GB2312" w:hAnsi="仿宋_GB2312" w:eastAsia="仿宋_GB2312" w:cs="仿宋_GB2312"/>
              </w:rPr>
              <w:t>根据监管需要新增</w:t>
            </w:r>
          </w:p>
        </w:tc>
      </w:tr>
      <w:tr>
        <w:tblPrEx>
          <w:tblCellMar>
            <w:top w:w="0" w:type="dxa"/>
            <w:left w:w="0" w:type="dxa"/>
            <w:bottom w:w="0" w:type="dxa"/>
            <w:right w:w="0" w:type="dxa"/>
          </w:tblCellMar>
        </w:tblPrEx>
        <w:trPr>
          <w:trHeight w:val="90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761"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pPr>
              <w:spacing w:line="360" w:lineRule="exact"/>
              <w:rPr>
                <w:rFonts w:ascii="仿宋_GB2312" w:hAnsi="仿宋_GB2312" w:eastAsia="仿宋_GB2312" w:cs="仿宋_GB2312"/>
              </w:rPr>
            </w:pPr>
            <w:r>
              <w:rPr>
                <w:rFonts w:hint="eastAsia" w:ascii="仿宋_GB2312" w:hAnsi="仿宋_GB2312" w:eastAsia="仿宋_GB2312" w:cs="仿宋_GB2312"/>
              </w:rPr>
              <w:t>根据监管需要新增</w:t>
            </w:r>
          </w:p>
        </w:tc>
      </w:tr>
    </w:tbl>
    <w:p>
      <w:pPr>
        <w:pStyle w:val="7"/>
        <w:spacing w:line="560" w:lineRule="exact"/>
      </w:pPr>
    </w:p>
    <w:p>
      <w:pPr>
        <w:spacing w:line="560" w:lineRule="exact"/>
        <w:rPr>
          <w:rFonts w:ascii="仿宋_GB2312" w:hAnsi="仿宋_GB2312" w:eastAsia="仿宋_GB2312" w:cs="仿宋_GB2312"/>
          <w:b/>
          <w:bCs/>
          <w:sz w:val="28"/>
          <w:szCs w:val="32"/>
        </w:rPr>
      </w:pPr>
      <w:bookmarkStart w:id="376" w:name="_Toc1932_WPSOffice_Level2"/>
      <w:bookmarkStart w:id="377" w:name="_Toc7888_WPSOffice_Level2"/>
      <w:bookmarkStart w:id="378" w:name="_Toc28410"/>
      <w:bookmarkStart w:id="379" w:name="_Toc8015"/>
      <w:bookmarkStart w:id="380" w:name="_Toc51774332"/>
      <w:r>
        <w:rPr>
          <w:rFonts w:hint="eastAsia" w:ascii="仿宋_GB2312" w:hAnsi="仿宋_GB2312" w:eastAsia="仿宋_GB2312" w:cs="仿宋_GB2312"/>
          <w:b/>
          <w:bCs/>
          <w:sz w:val="28"/>
          <w:szCs w:val="32"/>
        </w:rPr>
        <w:t>4.其他行为</w:t>
      </w:r>
      <w:bookmarkEnd w:id="376"/>
      <w:bookmarkEnd w:id="377"/>
      <w:bookmarkEnd w:id="378"/>
      <w:r>
        <w:rPr>
          <w:rFonts w:hint="eastAsia" w:ascii="仿宋_GB2312" w:hAnsi="仿宋_GB2312" w:eastAsia="仿宋_GB2312" w:cs="仿宋_GB2312"/>
          <w:b/>
          <w:bCs/>
          <w:sz w:val="28"/>
          <w:szCs w:val="32"/>
        </w:rPr>
        <w:t>信息</w:t>
      </w:r>
      <w:bookmarkEnd w:id="379"/>
      <w:bookmarkEnd w:id="380"/>
    </w:p>
    <w:tbl>
      <w:tblPr>
        <w:tblStyle w:val="17"/>
        <w:tblW w:w="13811" w:type="dxa"/>
        <w:tblInd w:w="-98" w:type="dxa"/>
        <w:tblLayout w:type="fixed"/>
        <w:tblCellMar>
          <w:top w:w="0" w:type="dxa"/>
          <w:left w:w="0" w:type="dxa"/>
          <w:bottom w:w="0" w:type="dxa"/>
          <w:right w:w="0" w:type="dxa"/>
        </w:tblCellMar>
      </w:tblPr>
      <w:tblGrid>
        <w:gridCol w:w="2078"/>
        <w:gridCol w:w="2047"/>
        <w:gridCol w:w="964"/>
        <w:gridCol w:w="954"/>
        <w:gridCol w:w="932"/>
        <w:gridCol w:w="964"/>
        <w:gridCol w:w="1714"/>
        <w:gridCol w:w="2400"/>
        <w:gridCol w:w="1758"/>
      </w:tblGrid>
      <w:tr>
        <w:tblPrEx>
          <w:tblCellMar>
            <w:top w:w="0" w:type="dxa"/>
            <w:left w:w="0" w:type="dxa"/>
            <w:bottom w:w="0" w:type="dxa"/>
            <w:right w:w="0" w:type="dxa"/>
          </w:tblCellMar>
        </w:tblPrEx>
        <w:trPr>
          <w:trHeight w:val="66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7F7F7F"/>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2047" w:type="dxa"/>
            <w:tcBorders>
              <w:top w:val="single" w:color="000000" w:sz="4" w:space="0"/>
              <w:left w:val="single" w:color="000000" w:sz="4" w:space="0"/>
              <w:bottom w:val="single" w:color="000000" w:sz="4" w:space="0"/>
              <w:right w:val="single" w:color="000000" w:sz="4" w:space="0"/>
            </w:tcBorders>
            <w:shd w:val="clear" w:color="auto" w:fill="7F7F7F"/>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964" w:type="dxa"/>
            <w:tcBorders>
              <w:top w:val="single" w:color="000000" w:sz="4" w:space="0"/>
              <w:left w:val="single" w:color="000000" w:sz="4" w:space="0"/>
              <w:bottom w:val="single" w:color="000000" w:sz="4" w:space="0"/>
              <w:right w:val="single" w:color="000000" w:sz="4" w:space="0"/>
            </w:tcBorders>
            <w:shd w:val="clear" w:color="auto" w:fill="7F7F7F"/>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954" w:type="dxa"/>
            <w:tcBorders>
              <w:top w:val="single" w:color="000000" w:sz="4" w:space="0"/>
              <w:left w:val="single" w:color="000000" w:sz="4" w:space="0"/>
              <w:bottom w:val="single" w:color="000000" w:sz="4" w:space="0"/>
              <w:right w:val="single" w:color="000000" w:sz="4" w:space="0"/>
            </w:tcBorders>
            <w:shd w:val="clear" w:color="auto" w:fill="7F7F7F"/>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932" w:type="dxa"/>
            <w:tcBorders>
              <w:top w:val="single" w:color="000000" w:sz="4" w:space="0"/>
              <w:left w:val="single" w:color="000000" w:sz="4" w:space="0"/>
              <w:bottom w:val="single" w:color="000000" w:sz="4" w:space="0"/>
              <w:right w:val="single" w:color="000000" w:sz="4" w:space="0"/>
            </w:tcBorders>
            <w:shd w:val="clear" w:color="auto" w:fill="7F7F7F"/>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964" w:type="dxa"/>
            <w:tcBorders>
              <w:top w:val="single" w:color="000000" w:sz="4" w:space="0"/>
              <w:left w:val="single" w:color="000000" w:sz="4" w:space="0"/>
              <w:bottom w:val="single" w:color="000000" w:sz="4" w:space="0"/>
              <w:right w:val="single" w:color="000000" w:sz="4" w:space="0"/>
            </w:tcBorders>
            <w:shd w:val="clear" w:color="auto" w:fill="7F7F7F"/>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1714" w:type="dxa"/>
            <w:tcBorders>
              <w:top w:val="single" w:color="000000" w:sz="4" w:space="0"/>
              <w:left w:val="single" w:color="000000" w:sz="4" w:space="0"/>
              <w:bottom w:val="single" w:color="000000" w:sz="4" w:space="0"/>
              <w:right w:val="single" w:color="000000" w:sz="4" w:space="0"/>
            </w:tcBorders>
            <w:shd w:val="clear" w:color="auto" w:fill="7F7F7F"/>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2400" w:type="dxa"/>
            <w:tcBorders>
              <w:top w:val="single" w:color="000000" w:sz="4" w:space="0"/>
              <w:left w:val="single" w:color="000000" w:sz="4" w:space="0"/>
              <w:bottom w:val="single" w:color="000000" w:sz="4" w:space="0"/>
              <w:right w:val="single" w:color="000000" w:sz="4" w:space="0"/>
            </w:tcBorders>
            <w:shd w:val="clear" w:color="auto" w:fill="7F7F7F"/>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c>
          <w:tcPr>
            <w:tcW w:w="1758" w:type="dxa"/>
            <w:tcBorders>
              <w:top w:val="single" w:color="000000" w:sz="4" w:space="0"/>
              <w:left w:val="single" w:color="000000" w:sz="4" w:space="0"/>
              <w:bottom w:val="single" w:color="000000" w:sz="4" w:space="0"/>
              <w:right w:val="single" w:color="000000" w:sz="4" w:space="0"/>
            </w:tcBorders>
            <w:shd w:val="clear" w:color="auto" w:fill="7F7F7F"/>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来源或增加依据</w:t>
            </w:r>
          </w:p>
        </w:tc>
      </w:tr>
      <w:tr>
        <w:tblPrEx>
          <w:tblCellMar>
            <w:top w:w="0" w:type="dxa"/>
            <w:left w:w="0" w:type="dxa"/>
            <w:bottom w:w="0" w:type="dxa"/>
            <w:right w:w="0" w:type="dxa"/>
          </w:tblCellMar>
        </w:tblPrEx>
        <w:trPr>
          <w:trHeight w:val="45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记录唯一标识</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RECORD_UNIQUE_ IDENTITY</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记录唯一标识取值符合GB/T 17969.8-2010的要求。</w:t>
            </w:r>
          </w:p>
        </w:tc>
        <w:tc>
          <w:tcPr>
            <w:tcW w:w="17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45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监管事项目录编码</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SUPERVISE_ITEM_CODE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填报该事项对应的监管事项目录编码。</w:t>
            </w:r>
          </w:p>
        </w:tc>
        <w:tc>
          <w:tcPr>
            <w:tcW w:w="17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51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招标项目编号</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TENDER_PROJECT_CODE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17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51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标段（包）编号</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BID_SECTION_CODE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C23</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17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675"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行为名称</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ACTION_NAME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C..300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含监管对象信息和监管事项信息。如，对XXX公司进行矿产资源合理利用的监管。</w:t>
            </w:r>
          </w:p>
        </w:tc>
        <w:tc>
          <w:tcPr>
            <w:tcW w:w="17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675"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行为编号</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ACTION_CODE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行为编号须是唯一编号，可在已有办件编号前加18位监管部门的代码。</w:t>
            </w:r>
          </w:p>
        </w:tc>
        <w:tc>
          <w:tcPr>
            <w:tcW w:w="17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45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检查行为编号</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CHECK_BEHAVIOR _NUMBER</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对应本次行政行为的行政检查行为的编号。没有填无。</w:t>
            </w:r>
          </w:p>
        </w:tc>
        <w:tc>
          <w:tcPr>
            <w:tcW w:w="17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841"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监管对象</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SUPERVISE_OBJECT</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具体监管对象的唯一标识。分别为：1、企业、个体户、农专社，填写为企业统一社会信用代码；2、非企业填写非企业编码#对象名称3、自然人时，填写身份证号；4、特种设备时，填写生产企业统一社会信用代码#产品品牌#设备编码5、为特定产品（食品）时，填写生产企业统一社会信用代码#生产许可证编号#生产批号6、为特定产品（三种特殊食品）时，填写生产企业统一社会信用代码#食品生产许可证编号#生产批号7、特定产品为药品时，填写药品名称#批准文号#生产批号8、特定产品为化妆品时，填写产品名称#批准文号或备案号#产品批号9、特定产品为医疗器械时，填写产品名称#产品注册证号#批号10、为场地场所时，填写场地场所名称#所在地区11.当上传为《7.2.7监管对象信息要素》时，填写监管信息要素表的监管对象唯一标识。</w:t>
            </w:r>
          </w:p>
        </w:tc>
        <w:tc>
          <w:tcPr>
            <w:tcW w:w="17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38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事项来源</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ITEM_SOURCE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填报该项监管事项的案件来源信息。</w:t>
            </w:r>
          </w:p>
        </w:tc>
        <w:tc>
          <w:tcPr>
            <w:tcW w:w="17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45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实施机构</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IMPLEMENT_INSTITUTION</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具体实施监管的机构名称。</w:t>
            </w:r>
          </w:p>
        </w:tc>
        <w:tc>
          <w:tcPr>
            <w:tcW w:w="17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93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实施机构编码</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IMPLEMENT_INSTITUTION_CODE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统一社会信用代码。</w:t>
            </w:r>
          </w:p>
        </w:tc>
        <w:tc>
          <w:tcPr>
            <w:tcW w:w="17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675"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受委托部门</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ENTRUST_DEPT</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当具体监管行为委托其他部门实施时，该项必填，填报受委托部门的名称。</w:t>
            </w:r>
          </w:p>
        </w:tc>
        <w:tc>
          <w:tcPr>
            <w:tcW w:w="17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45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受委托部门编码</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ENTRUST_DEPT_CODE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填报受委托部门的统一社会信用代码。</w:t>
            </w:r>
          </w:p>
        </w:tc>
        <w:tc>
          <w:tcPr>
            <w:tcW w:w="17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45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行政相对人（单位/个人）</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ADMINISTRATIVE_CP</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与行政主体对应的另一方当事人，监管责任最终的承担者。</w:t>
            </w:r>
          </w:p>
        </w:tc>
        <w:tc>
          <w:tcPr>
            <w:tcW w:w="17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45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行政相对人性质</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ADMINISTRATIVE_CP_NA</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见C5103-2019附录A中的表A.6。</w:t>
            </w:r>
          </w:p>
        </w:tc>
        <w:tc>
          <w:tcPr>
            <w:tcW w:w="17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45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行政相对人证件类型</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ADMINISTRATIVE_CP_CE_TYPE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见C5103-2019附录A中的表A.7。</w:t>
            </w:r>
          </w:p>
        </w:tc>
        <w:tc>
          <w:tcPr>
            <w:tcW w:w="17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45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行政相对人(单位/个人)编码</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ADMINISTRATIVE_CP_UI_CODE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如单位填写的统一社会信用代码，如个人填写身份证等。</w:t>
            </w:r>
          </w:p>
        </w:tc>
        <w:tc>
          <w:tcPr>
            <w:tcW w:w="17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45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注册地址</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ADDRESS_REGISTERED</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C..400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行政相对人为组织时，则为必填。</w:t>
            </w:r>
          </w:p>
        </w:tc>
        <w:tc>
          <w:tcPr>
            <w:tcW w:w="17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45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经营地址</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ADDRESS_OPERATING</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C..400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行政相对人为组织时，则为必填。</w:t>
            </w:r>
          </w:p>
        </w:tc>
        <w:tc>
          <w:tcPr>
            <w:tcW w:w="17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285"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行政区划代码</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AREA_NUMBER</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C6</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见GB/T 2260-2007。</w:t>
            </w:r>
          </w:p>
        </w:tc>
        <w:tc>
          <w:tcPr>
            <w:tcW w:w="17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45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监管措施</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SUPERVISE_MEASURE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17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285"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结案情况</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CLOSING_CASE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结案描述。</w:t>
            </w:r>
          </w:p>
        </w:tc>
        <w:tc>
          <w:tcPr>
            <w:tcW w:w="17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285"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开始时间</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START_DATE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事项监管实施的开始时间。</w:t>
            </w:r>
          </w:p>
        </w:tc>
        <w:tc>
          <w:tcPr>
            <w:tcW w:w="17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285"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结束时间</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END_DATE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事项监管实施的结束时间。</w:t>
            </w:r>
          </w:p>
        </w:tc>
        <w:tc>
          <w:tcPr>
            <w:tcW w:w="17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285"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报送时间</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SUBMITTED_DATE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具体报送时间。</w:t>
            </w:r>
          </w:p>
        </w:tc>
        <w:tc>
          <w:tcPr>
            <w:tcW w:w="17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45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报送人员</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SUBMITTED_PERSONNEL</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C..50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具体报送人员名称。</w:t>
            </w:r>
          </w:p>
        </w:tc>
        <w:tc>
          <w:tcPr>
            <w:tcW w:w="17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国务院“互联网+监管”系统监管数据标准</w:t>
            </w:r>
          </w:p>
        </w:tc>
      </w:tr>
      <w:tr>
        <w:tblPrEx>
          <w:tblCellMar>
            <w:top w:w="0" w:type="dxa"/>
            <w:left w:w="0" w:type="dxa"/>
            <w:bottom w:w="0" w:type="dxa"/>
            <w:right w:w="0" w:type="dxa"/>
          </w:tblCellMar>
        </w:tblPrEx>
        <w:trPr>
          <w:trHeight w:val="285"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申报责任人</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REPORT_DUTY</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C..100</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7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pPr>
              <w:spacing w:line="360" w:lineRule="exact"/>
              <w:rPr>
                <w:rFonts w:ascii="仿宋_GB2312" w:hAnsi="仿宋_GB2312" w:eastAsia="仿宋_GB2312" w:cs="仿宋_GB2312"/>
              </w:rPr>
            </w:pPr>
            <w:r>
              <w:rPr>
                <w:rFonts w:hint="eastAsia" w:ascii="仿宋_GB2312" w:hAnsi="仿宋_GB2312" w:eastAsia="仿宋_GB2312" w:cs="仿宋_GB2312"/>
              </w:rPr>
              <w:t>根据监管需要新增</w:t>
            </w:r>
          </w:p>
        </w:tc>
      </w:tr>
      <w:tr>
        <w:tblPrEx>
          <w:tblCellMar>
            <w:top w:w="0" w:type="dxa"/>
            <w:left w:w="0" w:type="dxa"/>
            <w:bottom w:w="0" w:type="dxa"/>
            <w:right w:w="0" w:type="dxa"/>
          </w:tblCellMar>
        </w:tblPrEx>
        <w:trPr>
          <w:trHeight w:val="45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责任人所属单位代码类型</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REPORT_COMPANY_CODE_TYPE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参考3.4.2主体代码类型</w:t>
            </w:r>
          </w:p>
        </w:tc>
        <w:tc>
          <w:tcPr>
            <w:tcW w:w="17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pPr>
              <w:spacing w:line="360" w:lineRule="exact"/>
              <w:rPr>
                <w:rFonts w:ascii="仿宋_GB2312" w:hAnsi="仿宋_GB2312" w:eastAsia="仿宋_GB2312" w:cs="仿宋_GB2312"/>
              </w:rPr>
            </w:pPr>
            <w:r>
              <w:rPr>
                <w:rFonts w:hint="eastAsia" w:ascii="仿宋_GB2312" w:hAnsi="仿宋_GB2312" w:eastAsia="仿宋_GB2312" w:cs="仿宋_GB2312"/>
              </w:rPr>
              <w:t>根据监管需要新增</w:t>
            </w:r>
          </w:p>
        </w:tc>
      </w:tr>
      <w:tr>
        <w:tblPrEx>
          <w:tblCellMar>
            <w:top w:w="0" w:type="dxa"/>
            <w:left w:w="0" w:type="dxa"/>
            <w:bottom w:w="0" w:type="dxa"/>
            <w:right w:w="0" w:type="dxa"/>
          </w:tblCellMar>
        </w:tblPrEx>
        <w:trPr>
          <w:trHeight w:val="45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责任人所属单位代码</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REPORT_COMPANY_CODE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C..18</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参考3.4.3主体代码</w:t>
            </w:r>
          </w:p>
        </w:tc>
        <w:tc>
          <w:tcPr>
            <w:tcW w:w="17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pPr>
              <w:spacing w:line="360" w:lineRule="exact"/>
              <w:rPr>
                <w:rFonts w:ascii="仿宋_GB2312" w:hAnsi="仿宋_GB2312" w:eastAsia="仿宋_GB2312" w:cs="仿宋_GB2312"/>
              </w:rPr>
            </w:pPr>
            <w:r>
              <w:rPr>
                <w:rFonts w:hint="eastAsia" w:ascii="仿宋_GB2312" w:hAnsi="仿宋_GB2312" w:eastAsia="仿宋_GB2312" w:cs="仿宋_GB2312"/>
              </w:rPr>
              <w:t>根据监管需要新增</w:t>
            </w:r>
          </w:p>
        </w:tc>
      </w:tr>
      <w:tr>
        <w:tblPrEx>
          <w:tblCellMar>
            <w:top w:w="0" w:type="dxa"/>
            <w:left w:w="0" w:type="dxa"/>
            <w:bottom w:w="0" w:type="dxa"/>
            <w:right w:w="0" w:type="dxa"/>
          </w:tblCellMar>
        </w:tblPrEx>
        <w:trPr>
          <w:trHeight w:val="45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C..ul</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7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pPr>
              <w:spacing w:line="360" w:lineRule="exact"/>
              <w:rPr>
                <w:rFonts w:ascii="仿宋_GB2312" w:hAnsi="仿宋_GB2312" w:eastAsia="仿宋_GB2312" w:cs="仿宋_GB2312"/>
              </w:rPr>
            </w:pPr>
            <w:r>
              <w:rPr>
                <w:rFonts w:hint="eastAsia" w:ascii="仿宋_GB2312" w:hAnsi="仿宋_GB2312" w:eastAsia="仿宋_GB2312" w:cs="仿宋_GB2312"/>
              </w:rPr>
              <w:t>根据监管需要新增</w:t>
            </w:r>
          </w:p>
        </w:tc>
      </w:tr>
      <w:tr>
        <w:tblPrEx>
          <w:tblCellMar>
            <w:top w:w="0" w:type="dxa"/>
            <w:left w:w="0" w:type="dxa"/>
            <w:bottom w:w="0" w:type="dxa"/>
            <w:right w:w="0" w:type="dxa"/>
          </w:tblCellMar>
        </w:tblPrEx>
        <w:trPr>
          <w:trHeight w:val="45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交易平台标识码</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TRADE_PLAT</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pPr>
              <w:spacing w:line="360" w:lineRule="exact"/>
              <w:rPr>
                <w:rFonts w:ascii="仿宋_GB2312" w:hAnsi="仿宋_GB2312" w:eastAsia="仿宋_GB2312" w:cs="仿宋_GB2312"/>
              </w:rPr>
            </w:pPr>
            <w:r>
              <w:rPr>
                <w:rFonts w:hint="eastAsia" w:ascii="仿宋_GB2312" w:hAnsi="仿宋_GB2312" w:eastAsia="仿宋_GB2312" w:cs="仿宋_GB2312"/>
              </w:rPr>
              <w:t>根据监管需要新增</w:t>
            </w:r>
          </w:p>
        </w:tc>
      </w:tr>
      <w:tr>
        <w:tblPrEx>
          <w:tblCellMar>
            <w:top w:w="0" w:type="dxa"/>
            <w:left w:w="0" w:type="dxa"/>
            <w:bottom w:w="0" w:type="dxa"/>
            <w:right w:w="0" w:type="dxa"/>
          </w:tblCellMar>
        </w:tblPrEx>
        <w:trPr>
          <w:trHeight w:val="45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公共服务平台标识码</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PUB_SERVICE_PLAT_CODE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pPr>
              <w:spacing w:line="360" w:lineRule="exact"/>
              <w:rPr>
                <w:rFonts w:ascii="仿宋_GB2312" w:hAnsi="仿宋_GB2312" w:eastAsia="仿宋_GB2312" w:cs="仿宋_GB2312"/>
              </w:rPr>
            </w:pPr>
            <w:r>
              <w:rPr>
                <w:rFonts w:hint="eastAsia" w:ascii="仿宋_GB2312" w:hAnsi="仿宋_GB2312" w:eastAsia="仿宋_GB2312" w:cs="仿宋_GB2312"/>
              </w:rPr>
              <w:t>根据监管需要新增</w:t>
            </w:r>
          </w:p>
        </w:tc>
      </w:tr>
      <w:tr>
        <w:tblPrEx>
          <w:tblCellMar>
            <w:top w:w="0" w:type="dxa"/>
            <w:left w:w="0" w:type="dxa"/>
            <w:bottom w:w="0" w:type="dxa"/>
            <w:right w:w="0" w:type="dxa"/>
          </w:tblCellMar>
        </w:tblPrEx>
        <w:trPr>
          <w:trHeight w:val="45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监督平台标识码</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SUPERVISE_PLAT_CODE</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C11</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参考3.2.3“平台标识代码”</w:t>
            </w:r>
          </w:p>
        </w:tc>
        <w:tc>
          <w:tcPr>
            <w:tcW w:w="175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tcPr>
          <w:p>
            <w:pPr>
              <w:spacing w:line="360" w:lineRule="exact"/>
              <w:rPr>
                <w:rFonts w:ascii="仿宋_GB2312" w:hAnsi="仿宋_GB2312" w:eastAsia="仿宋_GB2312" w:cs="仿宋_GB2312"/>
              </w:rPr>
            </w:pPr>
            <w:r>
              <w:rPr>
                <w:rFonts w:hint="eastAsia" w:ascii="仿宋_GB2312" w:hAnsi="仿宋_GB2312" w:eastAsia="仿宋_GB2312" w:cs="仿宋_GB2312"/>
              </w:rPr>
              <w:t>根据监管需要新增</w:t>
            </w:r>
          </w:p>
        </w:tc>
      </w:tr>
      <w:tr>
        <w:tblPrEx>
          <w:tblCellMar>
            <w:top w:w="0" w:type="dxa"/>
            <w:left w:w="0" w:type="dxa"/>
            <w:bottom w:w="0" w:type="dxa"/>
            <w:right w:w="0" w:type="dxa"/>
          </w:tblCellMar>
        </w:tblPrEx>
        <w:trPr>
          <w:trHeight w:val="450" w:hRule="atLeast"/>
        </w:trPr>
        <w:tc>
          <w:tcPr>
            <w:tcW w:w="2078"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数据时间戳</w:t>
            </w:r>
          </w:p>
        </w:tc>
        <w:tc>
          <w:tcPr>
            <w:tcW w:w="2047"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SUBMIT_TIMESTAMP</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p>
        </w:tc>
        <w:tc>
          <w:tcPr>
            <w:tcW w:w="95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932"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96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714"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不公开</w:t>
            </w:r>
          </w:p>
        </w:tc>
        <w:tc>
          <w:tcPr>
            <w:tcW w:w="2400" w:type="dxa"/>
            <w:tcBorders>
              <w:top w:val="single" w:color="000000" w:sz="4" w:space="0"/>
              <w:left w:val="single" w:color="000000" w:sz="4" w:space="0"/>
              <w:bottom w:val="single" w:color="000000" w:sz="4" w:space="0"/>
              <w:right w:val="single" w:color="000000" w:sz="4" w:space="0"/>
            </w:tcBorders>
            <w:shd w:val="clear" w:color="auto" w:fill="auto"/>
            <w:tcMar>
              <w:top w:w="15" w:type="dxa"/>
              <w:left w:w="15" w:type="dxa"/>
              <w:right w:w="15" w:type="dxa"/>
            </w:tcMar>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758" w:type="dxa"/>
            <w:tcBorders>
              <w:top w:val="single" w:color="000000" w:sz="4" w:space="0"/>
              <w:left w:val="single" w:color="000000" w:sz="4" w:space="0"/>
              <w:bottom w:val="single" w:color="000000" w:sz="4" w:space="0"/>
              <w:right w:val="single" w:color="000000" w:sz="4" w:space="0"/>
            </w:tcBorders>
            <w:shd w:val="clear" w:color="auto" w:fill="auto"/>
            <w:noWrap/>
            <w:tcMar>
              <w:top w:w="15" w:type="dxa"/>
              <w:left w:w="15" w:type="dxa"/>
              <w:right w:w="15" w:type="dxa"/>
            </w:tcMar>
          </w:tcPr>
          <w:p>
            <w:pPr>
              <w:spacing w:line="360" w:lineRule="exact"/>
              <w:rPr>
                <w:rFonts w:ascii="仿宋_GB2312" w:hAnsi="仿宋_GB2312" w:eastAsia="仿宋_GB2312" w:cs="仿宋_GB2312"/>
              </w:rPr>
            </w:pPr>
            <w:r>
              <w:rPr>
                <w:rFonts w:hint="eastAsia" w:ascii="仿宋_GB2312" w:hAnsi="仿宋_GB2312" w:eastAsia="仿宋_GB2312" w:cs="仿宋_GB2312"/>
              </w:rPr>
              <w:t>根据监管需要新增</w:t>
            </w:r>
          </w:p>
        </w:tc>
      </w:tr>
    </w:tbl>
    <w:p>
      <w:pPr>
        <w:spacing w:line="560" w:lineRule="exact"/>
        <w:rPr>
          <w:rFonts w:ascii="仿宋_GB2312" w:hAnsi="仿宋_GB2312" w:eastAsia="仿宋_GB2312" w:cs="仿宋_GB2312"/>
        </w:rPr>
      </w:pPr>
    </w:p>
    <w:p>
      <w:pPr>
        <w:pStyle w:val="7"/>
        <w:ind w:firstLine="643"/>
        <w:outlineLvl w:val="2"/>
        <w:rPr>
          <w:rFonts w:ascii="仿宋_GB2312" w:hAnsi="仿宋_GB2312" w:eastAsia="仿宋_GB2312" w:cs="仿宋_GB2312"/>
          <w:b/>
          <w:bCs/>
          <w:sz w:val="32"/>
          <w:szCs w:val="32"/>
        </w:rPr>
      </w:pPr>
      <w:bookmarkStart w:id="381" w:name="_Toc24546"/>
      <w:bookmarkStart w:id="382" w:name="_Toc11169"/>
      <w:r>
        <w:rPr>
          <w:rFonts w:hint="eastAsia" w:ascii="仿宋_GB2312" w:hAnsi="仿宋_GB2312" w:eastAsia="仿宋_GB2312" w:cs="仿宋_GB2312"/>
          <w:b/>
          <w:bCs/>
          <w:sz w:val="32"/>
          <w:szCs w:val="32"/>
        </w:rPr>
        <w:t>8.1.8附件集</w:t>
      </w:r>
      <w:bookmarkEnd w:id="356"/>
      <w:bookmarkEnd w:id="357"/>
      <w:bookmarkEnd w:id="381"/>
      <w:bookmarkEnd w:id="382"/>
    </w:p>
    <w:p>
      <w:pPr>
        <w:pStyle w:val="27"/>
        <w:spacing w:line="560" w:lineRule="exact"/>
        <w:ind w:firstLine="643"/>
        <w:jc w:val="both"/>
        <w:outlineLvl w:val="3"/>
        <w:rPr>
          <w:rFonts w:eastAsia="仿宋_GB2312" w:cs="Times New Roman"/>
          <w:b/>
          <w:bCs/>
          <w:sz w:val="32"/>
          <w:szCs w:val="28"/>
          <w:lang w:val="en-US"/>
        </w:rPr>
      </w:pPr>
      <w:bookmarkStart w:id="383" w:name="_Toc3943"/>
      <w:bookmarkEnd w:id="383"/>
      <w:bookmarkStart w:id="384" w:name="_Toc15821"/>
      <w:bookmarkEnd w:id="384"/>
      <w:bookmarkStart w:id="385" w:name="_Toc5660"/>
      <w:bookmarkEnd w:id="385"/>
      <w:bookmarkStart w:id="386" w:name="_Toc23207"/>
      <w:bookmarkEnd w:id="386"/>
      <w:bookmarkStart w:id="387" w:name="_Toc28393"/>
      <w:bookmarkEnd w:id="387"/>
      <w:bookmarkStart w:id="388" w:name="_Toc28397"/>
      <w:bookmarkEnd w:id="388"/>
      <w:bookmarkStart w:id="389" w:name="_Toc29331"/>
      <w:bookmarkEnd w:id="389"/>
      <w:bookmarkStart w:id="390" w:name="_Toc20100"/>
      <w:r>
        <w:rPr>
          <w:rFonts w:hint="eastAsia" w:eastAsia="仿宋_GB2312" w:cs="Times New Roman"/>
          <w:b/>
          <w:bCs/>
          <w:sz w:val="32"/>
          <w:szCs w:val="28"/>
          <w:lang w:val="en-US"/>
        </w:rPr>
        <w:t>8.1.8.1附件集结构</w:t>
      </w:r>
      <w:bookmarkEnd w:id="390"/>
    </w:p>
    <w:tbl>
      <w:tblPr>
        <w:tblStyle w:val="17"/>
        <w:tblW w:w="1398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1507"/>
        <w:gridCol w:w="1807"/>
        <w:gridCol w:w="2543"/>
        <w:gridCol w:w="1432"/>
        <w:gridCol w:w="2086"/>
        <w:gridCol w:w="1173"/>
        <w:gridCol w:w="3436"/>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1507"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名称</w:t>
            </w:r>
          </w:p>
        </w:tc>
        <w:tc>
          <w:tcPr>
            <w:tcW w:w="1807" w:type="dxa"/>
            <w:tcBorders>
              <w:righ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英文名称</w:t>
            </w:r>
          </w:p>
        </w:tc>
        <w:tc>
          <w:tcPr>
            <w:tcW w:w="2543" w:type="dxa"/>
            <w:tcBorders>
              <w:left w:val="single" w:color="auto" w:sz="4" w:space="0"/>
            </w:tcBorders>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值域</w:t>
            </w:r>
          </w:p>
        </w:tc>
        <w:tc>
          <w:tcPr>
            <w:tcW w:w="1432"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数据类型</w:t>
            </w:r>
          </w:p>
        </w:tc>
        <w:tc>
          <w:tcPr>
            <w:tcW w:w="2086"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数据格式</w:t>
            </w:r>
          </w:p>
        </w:tc>
        <w:tc>
          <w:tcPr>
            <w:tcW w:w="1173"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必填项</w:t>
            </w:r>
          </w:p>
        </w:tc>
        <w:tc>
          <w:tcPr>
            <w:tcW w:w="3436"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附件关联标识号</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ATTACHMENT_CODE</w:t>
            </w:r>
          </w:p>
        </w:tc>
        <w:tc>
          <w:tcPr>
            <w:tcW w:w="254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参考3.8.8附件关联标识号</w:t>
            </w:r>
          </w:p>
        </w:tc>
        <w:tc>
          <w:tcPr>
            <w:tcW w:w="143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208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C36</w:t>
            </w:r>
          </w:p>
        </w:tc>
        <w:tc>
          <w:tcPr>
            <w:tcW w:w="117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3436" w:type="dxa"/>
            <w:vAlign w:val="center"/>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附件文件名称</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ATTACHMENT_FILE_NAME</w:t>
            </w:r>
          </w:p>
        </w:tc>
        <w:tc>
          <w:tcPr>
            <w:tcW w:w="254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43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208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C..255</w:t>
            </w:r>
          </w:p>
        </w:tc>
        <w:tc>
          <w:tcPr>
            <w:tcW w:w="117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3436" w:type="dxa"/>
            <w:vAlign w:val="center"/>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文件类别</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FILE TYPE</w:t>
            </w:r>
          </w:p>
        </w:tc>
        <w:tc>
          <w:tcPr>
            <w:tcW w:w="254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参考4.12.2附件采集项中的“文件类别”</w:t>
            </w:r>
          </w:p>
        </w:tc>
        <w:tc>
          <w:tcPr>
            <w:tcW w:w="143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208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C..20</w:t>
            </w:r>
          </w:p>
        </w:tc>
        <w:tc>
          <w:tcPr>
            <w:tcW w:w="117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3436" w:type="dxa"/>
            <w:vAlign w:val="center"/>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附件提交时间戳</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DATA_TIMESTAMP</w:t>
            </w:r>
          </w:p>
        </w:tc>
        <w:tc>
          <w:tcPr>
            <w:tcW w:w="2543" w:type="dxa"/>
            <w:tcBorders>
              <w:lef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采用组合码，编码长度为14位数时间戳</w:t>
            </w:r>
          </w:p>
        </w:tc>
        <w:tc>
          <w:tcPr>
            <w:tcW w:w="1432"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日期时间型</w:t>
            </w:r>
          </w:p>
        </w:tc>
        <w:tc>
          <w:tcPr>
            <w:tcW w:w="2086"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yyyyMMddHHmmss</w:t>
            </w:r>
          </w:p>
        </w:tc>
        <w:tc>
          <w:tcPr>
            <w:tcW w:w="117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3436" w:type="dxa"/>
            <w:vAlign w:val="center"/>
          </w:tcPr>
          <w:p>
            <w:pPr>
              <w:spacing w:line="360" w:lineRule="exact"/>
              <w:rPr>
                <w:rFonts w:ascii="仿宋_GB2312" w:hAnsi="仿宋_GB2312" w:eastAsia="仿宋_GB2312" w:cs="仿宋_GB2312"/>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1507" w:type="dxa"/>
            <w:shd w:val="clear" w:color="auto" w:fill="auto"/>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检验码</w:t>
            </w:r>
          </w:p>
        </w:tc>
        <w:tc>
          <w:tcPr>
            <w:tcW w:w="1807" w:type="dxa"/>
            <w:tcBorders>
              <w:right w:val="single" w:color="auto" w:sz="4" w:space="0"/>
            </w:tcBorders>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Md5</w:t>
            </w:r>
          </w:p>
        </w:tc>
        <w:tc>
          <w:tcPr>
            <w:tcW w:w="2543" w:type="dxa"/>
            <w:tcBorders>
              <w:left w:val="single" w:color="auto" w:sz="4" w:space="0"/>
            </w:tcBorders>
          </w:tcPr>
          <w:p>
            <w:pPr>
              <w:spacing w:line="360" w:lineRule="exact"/>
              <w:rPr>
                <w:rFonts w:ascii="仿宋_GB2312" w:hAnsi="仿宋_GB2312" w:eastAsia="仿宋_GB2312" w:cs="仿宋_GB2312"/>
              </w:rPr>
            </w:pPr>
            <w:r>
              <w:rPr>
                <w:rFonts w:hint="eastAsia" w:ascii="仿宋_GB2312" w:hAnsi="仿宋_GB2312" w:eastAsia="仿宋_GB2312" w:cs="仿宋_GB2312"/>
              </w:rPr>
              <w:t>自由文本</w:t>
            </w:r>
          </w:p>
        </w:tc>
        <w:tc>
          <w:tcPr>
            <w:tcW w:w="1432" w:type="dxa"/>
          </w:tcPr>
          <w:p>
            <w:pPr>
              <w:spacing w:line="360" w:lineRule="exact"/>
              <w:rPr>
                <w:rFonts w:ascii="仿宋_GB2312" w:hAnsi="仿宋_GB2312" w:eastAsia="仿宋_GB2312" w:cs="仿宋_GB2312"/>
              </w:rPr>
            </w:pPr>
            <w:r>
              <w:rPr>
                <w:rFonts w:hint="eastAsia" w:ascii="仿宋_GB2312" w:hAnsi="仿宋_GB2312" w:eastAsia="仿宋_GB2312" w:cs="仿宋_GB2312"/>
              </w:rPr>
              <w:t>字符型</w:t>
            </w:r>
          </w:p>
        </w:tc>
        <w:tc>
          <w:tcPr>
            <w:tcW w:w="2086" w:type="dxa"/>
            <w:shd w:val="clear" w:color="auto" w:fill="auto"/>
          </w:tcPr>
          <w:p>
            <w:pPr>
              <w:spacing w:line="360" w:lineRule="exact"/>
              <w:rPr>
                <w:rFonts w:ascii="仿宋_GB2312" w:hAnsi="仿宋_GB2312" w:eastAsia="仿宋_GB2312" w:cs="仿宋_GB2312"/>
              </w:rPr>
            </w:pPr>
            <w:r>
              <w:rPr>
                <w:rFonts w:hint="eastAsia" w:ascii="仿宋_GB2312" w:hAnsi="仿宋_GB2312" w:eastAsia="仿宋_GB2312" w:cs="仿宋_GB2312"/>
              </w:rPr>
              <w:t>C..36</w:t>
            </w:r>
          </w:p>
        </w:tc>
        <w:tc>
          <w:tcPr>
            <w:tcW w:w="1173" w:type="dxa"/>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3436" w:type="dxa"/>
          </w:tcPr>
          <w:p>
            <w:pPr>
              <w:spacing w:line="360" w:lineRule="exact"/>
              <w:rPr>
                <w:rFonts w:ascii="仿宋_GB2312" w:hAnsi="仿宋_GB2312" w:eastAsia="仿宋_GB2312" w:cs="仿宋_GB2312"/>
              </w:rPr>
            </w:pPr>
          </w:p>
        </w:tc>
      </w:tr>
    </w:tbl>
    <w:p>
      <w:pPr>
        <w:pStyle w:val="27"/>
        <w:spacing w:line="560" w:lineRule="exact"/>
        <w:ind w:firstLine="643"/>
        <w:jc w:val="both"/>
        <w:outlineLvl w:val="3"/>
        <w:rPr>
          <w:rFonts w:eastAsia="仿宋_GB2312" w:cs="Times New Roman"/>
          <w:b/>
          <w:bCs/>
          <w:sz w:val="32"/>
          <w:szCs w:val="28"/>
          <w:lang w:val="en-US"/>
        </w:rPr>
      </w:pPr>
      <w:bookmarkStart w:id="391" w:name="_Toc30266"/>
      <w:r>
        <w:rPr>
          <w:rFonts w:hint="eastAsia" w:eastAsia="仿宋_GB2312" w:cs="Times New Roman"/>
          <w:b/>
          <w:bCs/>
          <w:sz w:val="32"/>
          <w:szCs w:val="28"/>
          <w:lang w:val="en-US"/>
        </w:rPr>
        <w:t>8.1.8.2附件采集项</w:t>
      </w:r>
      <w:bookmarkEnd w:id="391"/>
    </w:p>
    <w:tbl>
      <w:tblPr>
        <w:tblStyle w:val="17"/>
        <w:tblW w:w="1414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18"/>
        <w:gridCol w:w="2688"/>
        <w:gridCol w:w="1810"/>
        <w:gridCol w:w="1623"/>
        <w:gridCol w:w="1315"/>
        <w:gridCol w:w="268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tblHeader/>
        </w:trPr>
        <w:tc>
          <w:tcPr>
            <w:tcW w:w="4018"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文件类别</w:t>
            </w:r>
          </w:p>
        </w:tc>
        <w:tc>
          <w:tcPr>
            <w:tcW w:w="2688"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文件描述</w:t>
            </w:r>
          </w:p>
        </w:tc>
        <w:tc>
          <w:tcPr>
            <w:tcW w:w="1810"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关联的数据集</w:t>
            </w:r>
          </w:p>
        </w:tc>
        <w:tc>
          <w:tcPr>
            <w:tcW w:w="1623"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是否必传</w:t>
            </w:r>
          </w:p>
        </w:tc>
        <w:tc>
          <w:tcPr>
            <w:tcW w:w="1315"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公开范围</w:t>
            </w:r>
          </w:p>
        </w:tc>
        <w:tc>
          <w:tcPr>
            <w:tcW w:w="2688" w:type="dxa"/>
            <w:shd w:val="clear" w:color="auto" w:fill="A5A5A5" w:themeFill="background1" w:themeFillShade="A6"/>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PROJECT_APPROVAL_FILE</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立项批复文件（项目审批核准文件）</w:t>
            </w:r>
          </w:p>
        </w:tc>
        <w:tc>
          <w:tcPr>
            <w:tcW w:w="181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15"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688" w:type="dxa"/>
            <w:vAlign w:val="center"/>
          </w:tcPr>
          <w:p>
            <w:pPr>
              <w:spacing w:line="360" w:lineRule="exact"/>
              <w:rPr>
                <w:rFonts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FUND_SOURCE_CERTIFY_FILE</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资金来源落实证明文件</w:t>
            </w:r>
          </w:p>
        </w:tc>
        <w:tc>
          <w:tcPr>
            <w:tcW w:w="181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15"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688"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根据10号令第四条，为实现投资项目的监督管理。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CORPORATION_AUTHORITY_FILE</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主要负责人的授权书</w:t>
            </w:r>
          </w:p>
        </w:tc>
        <w:tc>
          <w:tcPr>
            <w:tcW w:w="1810" w:type="dxa"/>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15"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688" w:type="dxa"/>
          </w:tcPr>
          <w:p>
            <w:pPr>
              <w:spacing w:line="360" w:lineRule="exact"/>
              <w:rPr>
                <w:rFonts w:ascii="仿宋_GB2312" w:hAnsi="仿宋_GB2312" w:eastAsia="仿宋_GB2312" w:cs="仿宋_GB2312"/>
              </w:rPr>
            </w:pPr>
            <w:r>
              <w:rPr>
                <w:rFonts w:hint="eastAsia" w:ascii="仿宋_GB2312" w:hAnsi="仿宋_GB2312" w:eastAsia="仿宋_GB2312" w:cs="仿宋_GB2312"/>
              </w:rPr>
              <w:t>招标公告与资格预审公告、中标候选人公示、中标结果公示都通用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AGENCY_AGREEMENT</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委托代理合同</w:t>
            </w:r>
          </w:p>
        </w:tc>
        <w:tc>
          <w:tcPr>
            <w:tcW w:w="181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15"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若为委托招标时，必须传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TENDER_NOTICE_FILE</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招标公告/资格预审公告附件</w:t>
            </w:r>
          </w:p>
        </w:tc>
        <w:tc>
          <w:tcPr>
            <w:tcW w:w="181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招标公告与资格预审公告</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15"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688" w:type="dxa"/>
            <w:vAlign w:val="center"/>
          </w:tcPr>
          <w:p>
            <w:pPr>
              <w:spacing w:line="360" w:lineRule="exact"/>
              <w:rPr>
                <w:rFonts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INVITE_DOC_FILE</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投标邀请书附件</w:t>
            </w:r>
          </w:p>
        </w:tc>
        <w:tc>
          <w:tcPr>
            <w:tcW w:w="181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投标邀请书</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15"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688" w:type="dxa"/>
            <w:vAlign w:val="center"/>
          </w:tcPr>
          <w:p>
            <w:pPr>
              <w:spacing w:line="360" w:lineRule="exact"/>
              <w:rPr>
                <w:rFonts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TENDER_FILE</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招标文件/招标文件澄清与修改附件</w:t>
            </w:r>
          </w:p>
        </w:tc>
        <w:tc>
          <w:tcPr>
            <w:tcW w:w="181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招标文件/招标文件澄清与修改</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15"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688" w:type="dxa"/>
            <w:vAlign w:val="center"/>
          </w:tcPr>
          <w:p>
            <w:pPr>
              <w:spacing w:line="360" w:lineRule="exact"/>
              <w:rPr>
                <w:rFonts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QUALIFICATION_DOC</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资格预审文件/资格预审文件澄清与修改附件</w:t>
            </w:r>
          </w:p>
        </w:tc>
        <w:tc>
          <w:tcPr>
            <w:tcW w:w="181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资格预审文件/资格预审文件澄清与修改</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15"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688" w:type="dxa"/>
            <w:vAlign w:val="center"/>
          </w:tcPr>
          <w:p>
            <w:pPr>
              <w:spacing w:line="360" w:lineRule="exact"/>
              <w:rPr>
                <w:rFonts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BID_OPENING_FILE</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开标记录附件</w:t>
            </w:r>
          </w:p>
        </w:tc>
        <w:tc>
          <w:tcPr>
            <w:tcW w:w="181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开标记录</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5"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688" w:type="dxa"/>
            <w:vAlign w:val="center"/>
          </w:tcPr>
          <w:p>
            <w:pPr>
              <w:spacing w:line="360" w:lineRule="exact"/>
              <w:rPr>
                <w:rFonts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EVALUATION_REPORT_FILE</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评标报告附件</w:t>
            </w:r>
          </w:p>
        </w:tc>
        <w:tc>
          <w:tcPr>
            <w:tcW w:w="181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评标报告</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688" w:type="dxa"/>
            <w:vAlign w:val="center"/>
          </w:tcPr>
          <w:p>
            <w:pPr>
              <w:spacing w:line="360" w:lineRule="exact"/>
              <w:rPr>
                <w:rFonts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MEMBER_OF_BID_EVALUATION_COMMITTEE</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评标委员会成员名单附件</w:t>
            </w:r>
          </w:p>
        </w:tc>
        <w:tc>
          <w:tcPr>
            <w:tcW w:w="181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评标报告</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688" w:type="dxa"/>
            <w:vAlign w:val="center"/>
          </w:tcPr>
          <w:p>
            <w:pPr>
              <w:spacing w:line="360" w:lineRule="exact"/>
              <w:rPr>
                <w:rFonts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BILL_OF_QUANTITIES</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工程量清单附件</w:t>
            </w:r>
          </w:p>
        </w:tc>
        <w:tc>
          <w:tcPr>
            <w:tcW w:w="181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评标报告</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1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688" w:type="dxa"/>
            <w:vAlign w:val="center"/>
          </w:tcPr>
          <w:p>
            <w:pPr>
              <w:spacing w:line="360" w:lineRule="exact"/>
              <w:rPr>
                <w:rFonts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ITEM_PRICE_FILE</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分项报价附件</w:t>
            </w:r>
          </w:p>
        </w:tc>
        <w:tc>
          <w:tcPr>
            <w:tcW w:w="181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评标报告</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1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688" w:type="dxa"/>
            <w:vAlign w:val="center"/>
          </w:tcPr>
          <w:p>
            <w:pPr>
              <w:spacing w:line="360" w:lineRule="exact"/>
              <w:rPr>
                <w:rFonts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WIN_CANDIDATE_FILE</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中标候选人投标文件附件</w:t>
            </w:r>
          </w:p>
        </w:tc>
        <w:tc>
          <w:tcPr>
            <w:tcW w:w="181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中标候选人公示</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688" w:type="dxa"/>
            <w:vAlign w:val="center"/>
          </w:tcPr>
          <w:p>
            <w:pPr>
              <w:spacing w:line="360" w:lineRule="exact"/>
              <w:rPr>
                <w:rFonts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WIN_CANDIDATE_NOTICE</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中标候选人公示附件</w:t>
            </w:r>
          </w:p>
        </w:tc>
        <w:tc>
          <w:tcPr>
            <w:tcW w:w="181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中标候选人公示</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5"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688" w:type="dxa"/>
            <w:vAlign w:val="center"/>
          </w:tcPr>
          <w:p>
            <w:pPr>
              <w:spacing w:line="360" w:lineRule="exact"/>
              <w:rPr>
                <w:rFonts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WIN_BID_NOTICE</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中标结果公示附件</w:t>
            </w:r>
          </w:p>
        </w:tc>
        <w:tc>
          <w:tcPr>
            <w:tcW w:w="181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中标结果公示</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5"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688" w:type="dxa"/>
            <w:vAlign w:val="center"/>
          </w:tcPr>
          <w:p>
            <w:pPr>
              <w:spacing w:line="360" w:lineRule="exact"/>
              <w:rPr>
                <w:rFonts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OTHER_FILE</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其他文件</w:t>
            </w:r>
          </w:p>
        </w:tc>
        <w:tc>
          <w:tcPr>
            <w:tcW w:w="181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招标项目阶段、招标公告与资格预审公示阶段、中标候选人公示阶段、中标结果公示阶段</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15"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688" w:type="dxa"/>
          </w:tcPr>
          <w:p>
            <w:pPr>
              <w:spacing w:line="360" w:lineRule="exact"/>
              <w:rPr>
                <w:rFonts w:ascii="仿宋_GB2312" w:hAnsi="仿宋_GB2312" w:eastAsia="仿宋_GB2312" w:cs="仿宋_GB2312"/>
              </w:rPr>
            </w:pPr>
            <w:r>
              <w:rPr>
                <w:rFonts w:hint="eastAsia" w:ascii="仿宋_GB2312" w:hAnsi="仿宋_GB2312" w:eastAsia="仿宋_GB2312" w:cs="仿宋_GB2312"/>
              </w:rPr>
              <w:t>根据10号令支持公示其他内容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TENDERER_SUMMARY_ REPORT</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招标人/代理机构书面总结报告附件</w:t>
            </w:r>
          </w:p>
        </w:tc>
        <w:tc>
          <w:tcPr>
            <w:tcW w:w="181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招标总结报告</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5"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688" w:type="dxa"/>
          </w:tcPr>
          <w:p>
            <w:pPr>
              <w:spacing w:line="360" w:lineRule="exact"/>
              <w:rPr>
                <w:rFonts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LEGAL_PERSON_INSPECT_REPORT</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项目法人招标情况检查报告附件</w:t>
            </w:r>
          </w:p>
        </w:tc>
        <w:tc>
          <w:tcPr>
            <w:tcW w:w="181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招标总结报告</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5" w:type="dxa"/>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688" w:type="dxa"/>
          </w:tcPr>
          <w:p>
            <w:pPr>
              <w:spacing w:line="360" w:lineRule="exact"/>
              <w:rPr>
                <w:rFonts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ABNORMAL_REPORT</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招标异常情况报告附件</w:t>
            </w:r>
          </w:p>
        </w:tc>
        <w:tc>
          <w:tcPr>
            <w:tcW w:w="181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招标异常情况报告</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688" w:type="dxa"/>
          </w:tcPr>
          <w:p>
            <w:pPr>
              <w:spacing w:line="360" w:lineRule="exact"/>
              <w:rPr>
                <w:rFonts w:ascii="仿宋_GB2312" w:hAnsi="仿宋_GB2312" w:eastAsia="仿宋_GB2312" w:cs="仿宋_GB2312"/>
              </w:rPr>
            </w:pPr>
            <w:r>
              <w:rPr>
                <w:rFonts w:hint="eastAsia" w:ascii="仿宋_GB2312" w:hAnsi="仿宋_GB2312" w:eastAsia="仿宋_GB2312" w:cs="仿宋_GB2312"/>
              </w:rPr>
              <w:t>若存在异常则必须上传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CONTRACT_DOC</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合同附件</w:t>
            </w:r>
          </w:p>
        </w:tc>
        <w:tc>
          <w:tcPr>
            <w:tcW w:w="181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合同</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1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688" w:type="dxa"/>
            <w:vAlign w:val="center"/>
          </w:tcPr>
          <w:p>
            <w:pPr>
              <w:spacing w:line="360" w:lineRule="exact"/>
              <w:rPr>
                <w:rFonts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PERFORMANCE_INFO_ATTACHMENT</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履约信息附件</w:t>
            </w:r>
          </w:p>
        </w:tc>
        <w:tc>
          <w:tcPr>
            <w:tcW w:w="181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履约信息</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1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688" w:type="dxa"/>
            <w:vAlign w:val="center"/>
          </w:tcPr>
          <w:p>
            <w:pPr>
              <w:spacing w:line="360" w:lineRule="exact"/>
              <w:rPr>
                <w:rFonts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 DISSENT_FILE</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异议附件</w:t>
            </w:r>
          </w:p>
        </w:tc>
        <w:tc>
          <w:tcPr>
            <w:tcW w:w="181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异议</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1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688" w:type="dxa"/>
            <w:vAlign w:val="center"/>
          </w:tcPr>
          <w:p>
            <w:pPr>
              <w:spacing w:line="360" w:lineRule="exact"/>
              <w:rPr>
                <w:rFonts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DISSENT_REPLY_FILE</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异议回复附件</w:t>
            </w:r>
          </w:p>
        </w:tc>
        <w:tc>
          <w:tcPr>
            <w:tcW w:w="181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异议回复</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1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688" w:type="dxa"/>
            <w:vAlign w:val="center"/>
          </w:tcPr>
          <w:p>
            <w:pPr>
              <w:spacing w:line="360" w:lineRule="exact"/>
              <w:rPr>
                <w:rFonts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SUPERVISION_ORDER _ATTACHMENT</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行政监督指令附件</w:t>
            </w:r>
          </w:p>
        </w:tc>
        <w:tc>
          <w:tcPr>
            <w:tcW w:w="181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行政监督指令</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1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688" w:type="dxa"/>
            <w:vAlign w:val="center"/>
          </w:tcPr>
          <w:p>
            <w:pPr>
              <w:spacing w:line="360" w:lineRule="exact"/>
              <w:rPr>
                <w:rFonts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COMPLAINT_ATTACHMENT</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投诉内容附件</w:t>
            </w:r>
          </w:p>
        </w:tc>
        <w:tc>
          <w:tcPr>
            <w:tcW w:w="181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投诉信息</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688" w:type="dxa"/>
            <w:vAlign w:val="center"/>
          </w:tcPr>
          <w:p>
            <w:pPr>
              <w:spacing w:line="360" w:lineRule="exact"/>
              <w:rPr>
                <w:rFonts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FEEDBACK_ATTACHMENT</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处理决定附件</w:t>
            </w:r>
          </w:p>
        </w:tc>
        <w:tc>
          <w:tcPr>
            <w:tcW w:w="181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处理结果信息</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是</w:t>
            </w:r>
          </w:p>
        </w:tc>
        <w:tc>
          <w:tcPr>
            <w:tcW w:w="131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688" w:type="dxa"/>
            <w:vAlign w:val="center"/>
          </w:tcPr>
          <w:p>
            <w:pPr>
              <w:spacing w:line="360" w:lineRule="exact"/>
              <w:rPr>
                <w:rFonts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TAX_ATTACHMENT_CODE</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税务登记附件</w:t>
            </w:r>
          </w:p>
        </w:tc>
        <w:tc>
          <w:tcPr>
            <w:tcW w:w="181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法人基本信息</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1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服务公开</w:t>
            </w:r>
          </w:p>
        </w:tc>
        <w:tc>
          <w:tcPr>
            <w:tcW w:w="2688" w:type="dxa"/>
            <w:vMerge w:val="restart"/>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“营业执照附件”与“其他证件附件”两者必须选一填写，多个附件时以半角分号隔开。</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BASIC_BRANCE_BAND_ATTACHMENT_CODE</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基本户开户许可证附件</w:t>
            </w:r>
          </w:p>
        </w:tc>
        <w:tc>
          <w:tcPr>
            <w:tcW w:w="181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主体基本信息</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1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服务公开</w:t>
            </w:r>
          </w:p>
        </w:tc>
        <w:tc>
          <w:tcPr>
            <w:tcW w:w="2688" w:type="dxa"/>
            <w:vMerge w:val="continue"/>
            <w:vAlign w:val="center"/>
          </w:tcPr>
          <w:p>
            <w:pPr>
              <w:spacing w:line="360" w:lineRule="exact"/>
              <w:rPr>
                <w:rFonts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TAXPAYER_CERTIFICATE_ATTACHMENT_CODE</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纳税人凭证附件</w:t>
            </w:r>
          </w:p>
        </w:tc>
        <w:tc>
          <w:tcPr>
            <w:tcW w:w="181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主体基本信息</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1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服务公开</w:t>
            </w:r>
          </w:p>
        </w:tc>
        <w:tc>
          <w:tcPr>
            <w:tcW w:w="2688" w:type="dxa"/>
            <w:vMerge w:val="continue"/>
            <w:vAlign w:val="center"/>
          </w:tcPr>
          <w:p>
            <w:pPr>
              <w:spacing w:line="360" w:lineRule="exact"/>
              <w:rPr>
                <w:rFonts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OTHER_ATTACHMENT_CODE</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其他证件附件</w:t>
            </w:r>
          </w:p>
        </w:tc>
        <w:tc>
          <w:tcPr>
            <w:tcW w:w="181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主体基本信息</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1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服务公开</w:t>
            </w:r>
          </w:p>
        </w:tc>
        <w:tc>
          <w:tcPr>
            <w:tcW w:w="2688" w:type="dxa"/>
            <w:vMerge w:val="continue"/>
            <w:vAlign w:val="center"/>
          </w:tcPr>
          <w:p>
            <w:pPr>
              <w:spacing w:line="360" w:lineRule="exact"/>
              <w:rPr>
                <w:rFonts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QUAL_CERT_ATTACHMENT_CODE</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资质证书副本扫描件</w:t>
            </w:r>
          </w:p>
        </w:tc>
        <w:tc>
          <w:tcPr>
            <w:tcW w:w="181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招标代理机构扩展信息</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1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服务公开</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若选择注册共享服务时，必须提供。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QUAL_CERT_ATTACHMENT_CODE</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资质证书副本扫描件</w:t>
            </w:r>
          </w:p>
        </w:tc>
        <w:tc>
          <w:tcPr>
            <w:tcW w:w="181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投标人扩展信息</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1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服务公开</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若选择注册共享服务时，必须提供。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PROFESSIONAL_CARD_ATTACHMENT_CODE</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执业人员身份证件扫描件</w:t>
            </w:r>
          </w:p>
        </w:tc>
        <w:tc>
          <w:tcPr>
            <w:tcW w:w="181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执业人员基本信息</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1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服务公开</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若选择注册共享服务时，必须提供。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PROFESSIONAL_ QUAL_ATTACHMENT_CODE</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执业资格证书扫描件</w:t>
            </w:r>
          </w:p>
        </w:tc>
        <w:tc>
          <w:tcPr>
            <w:tcW w:w="181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执业人员资格信息</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1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服务公开</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若选择注册共享服务时，必须提供。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LIC_ATTACHMENT_CODE</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营业执照附件</w:t>
            </w:r>
          </w:p>
        </w:tc>
        <w:tc>
          <w:tcPr>
            <w:tcW w:w="181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主体基本信息</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1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服务公开</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若选择注册共享服务时，则必须提供。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VIOLATING_ATTACHMENT</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违法违规信息附件</w:t>
            </w:r>
          </w:p>
        </w:tc>
        <w:tc>
          <w:tcPr>
            <w:tcW w:w="181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违法违规信息</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1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社会公开</w:t>
            </w:r>
          </w:p>
        </w:tc>
        <w:tc>
          <w:tcPr>
            <w:tcW w:w="2688" w:type="dxa"/>
            <w:vAlign w:val="center"/>
          </w:tcPr>
          <w:p>
            <w:pPr>
              <w:spacing w:line="360" w:lineRule="exact"/>
              <w:rPr>
                <w:rFonts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BLACKLIST_ ATTACHMENT</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黑名单附件</w:t>
            </w:r>
          </w:p>
        </w:tc>
        <w:tc>
          <w:tcPr>
            <w:tcW w:w="181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黑名单信息</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1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社会公开</w:t>
            </w:r>
          </w:p>
        </w:tc>
        <w:tc>
          <w:tcPr>
            <w:tcW w:w="2688" w:type="dxa"/>
            <w:vAlign w:val="center"/>
          </w:tcPr>
          <w:p>
            <w:pPr>
              <w:spacing w:line="360" w:lineRule="exact"/>
              <w:rPr>
                <w:rFonts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1"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BODY_CREDIT_ATTACHMENT</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主体信用附件</w:t>
            </w:r>
          </w:p>
        </w:tc>
        <w:tc>
          <w:tcPr>
            <w:tcW w:w="181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主体信用信息</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1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服务公开</w:t>
            </w:r>
          </w:p>
        </w:tc>
        <w:tc>
          <w:tcPr>
            <w:tcW w:w="2688" w:type="dxa"/>
            <w:vAlign w:val="center"/>
          </w:tcPr>
          <w:p>
            <w:pPr>
              <w:spacing w:line="360" w:lineRule="exact"/>
              <w:rPr>
                <w:rFonts w:ascii="仿宋_GB2312" w:hAnsi="仿宋_GB2312" w:eastAsia="仿宋_GB2312" w:cs="仿宋_GB231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trPr>
        <w:tc>
          <w:tcPr>
            <w:tcW w:w="401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EXPERT_CREDIT_ATTACHMENT</w:t>
            </w:r>
          </w:p>
        </w:tc>
        <w:tc>
          <w:tcPr>
            <w:tcW w:w="2688"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专家信用附件</w:t>
            </w:r>
          </w:p>
        </w:tc>
        <w:tc>
          <w:tcPr>
            <w:tcW w:w="1810"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专家信用信息</w:t>
            </w:r>
          </w:p>
        </w:tc>
        <w:tc>
          <w:tcPr>
            <w:tcW w:w="1623"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否</w:t>
            </w:r>
          </w:p>
        </w:tc>
        <w:tc>
          <w:tcPr>
            <w:tcW w:w="1315" w:type="dxa"/>
            <w:vAlign w:val="center"/>
          </w:tcPr>
          <w:p>
            <w:pPr>
              <w:spacing w:line="360" w:lineRule="exact"/>
              <w:rPr>
                <w:rFonts w:ascii="仿宋_GB2312" w:hAnsi="仿宋_GB2312" w:eastAsia="仿宋_GB2312" w:cs="仿宋_GB2312"/>
              </w:rPr>
            </w:pPr>
            <w:r>
              <w:rPr>
                <w:rFonts w:hint="eastAsia" w:ascii="仿宋_GB2312" w:hAnsi="仿宋_GB2312" w:eastAsia="仿宋_GB2312" w:cs="仿宋_GB2312"/>
              </w:rPr>
              <w:t>监督公开</w:t>
            </w:r>
          </w:p>
        </w:tc>
        <w:tc>
          <w:tcPr>
            <w:tcW w:w="2688" w:type="dxa"/>
            <w:vAlign w:val="center"/>
          </w:tcPr>
          <w:p>
            <w:pPr>
              <w:spacing w:line="360" w:lineRule="exact"/>
              <w:rPr>
                <w:rFonts w:ascii="仿宋_GB2312" w:hAnsi="仿宋_GB2312" w:eastAsia="仿宋_GB2312" w:cs="仿宋_GB2312"/>
              </w:rPr>
            </w:pPr>
          </w:p>
        </w:tc>
      </w:tr>
      <w:bookmarkEnd w:id="237"/>
      <w:bookmarkEnd w:id="238"/>
      <w:bookmarkEnd w:id="239"/>
      <w:bookmarkEnd w:id="308"/>
      <w:bookmarkEnd w:id="309"/>
      <w:bookmarkEnd w:id="310"/>
      <w:bookmarkEnd w:id="311"/>
      <w:bookmarkEnd w:id="312"/>
      <w:bookmarkEnd w:id="313"/>
      <w:bookmarkEnd w:id="314"/>
    </w:tbl>
    <w:p>
      <w:pPr>
        <w:spacing w:line="560" w:lineRule="exact"/>
        <w:sectPr>
          <w:pgSz w:w="16838" w:h="11906" w:orient="landscape"/>
          <w:pgMar w:top="1587" w:right="2098" w:bottom="1474" w:left="1928" w:header="851" w:footer="992" w:gutter="0"/>
          <w:cols w:space="0" w:num="1"/>
          <w:docGrid w:type="lines" w:linePitch="315" w:charSpace="0"/>
        </w:sectPr>
      </w:pPr>
    </w:p>
    <w:p>
      <w:pPr>
        <w:spacing w:line="560" w:lineRule="exact"/>
        <w:ind w:firstLine="643" w:firstLineChars="200"/>
        <w:jc w:val="left"/>
        <w:outlineLvl w:val="1"/>
        <w:rPr>
          <w:rFonts w:ascii="仿宋_GB2312" w:hAnsi="仿宋_GB2312" w:eastAsia="仿宋_GB2312" w:cs="仿宋_GB2312"/>
          <w:b/>
          <w:bCs/>
          <w:sz w:val="32"/>
          <w:szCs w:val="32"/>
        </w:rPr>
      </w:pPr>
      <w:bookmarkStart w:id="392" w:name="_Toc6075"/>
      <w:r>
        <w:rPr>
          <w:rFonts w:hint="eastAsia" w:ascii="仿宋_GB2312" w:hAnsi="仿宋_GB2312" w:eastAsia="仿宋_GB2312" w:cs="仿宋_GB2312"/>
          <w:b/>
          <w:bCs/>
          <w:sz w:val="32"/>
          <w:szCs w:val="32"/>
        </w:rPr>
        <w:t>8.2 与“省水利建设市场监管服务（信用信息）平台”对接数据集</w:t>
      </w:r>
      <w:bookmarkEnd w:id="392"/>
    </w:p>
    <w:p>
      <w:pPr>
        <w:pStyle w:val="7"/>
        <w:ind w:firstLine="0" w:firstLineChars="0"/>
      </w:pPr>
    </w:p>
    <w:p>
      <w:pPr>
        <w:pStyle w:val="7"/>
        <w:ind w:firstLine="643"/>
        <w:outlineLvl w:val="2"/>
        <w:rPr>
          <w:rFonts w:ascii="仿宋_GB2312" w:hAnsi="仿宋_GB2312" w:eastAsia="仿宋_GB2312" w:cs="仿宋_GB2312"/>
          <w:b/>
          <w:bCs/>
          <w:sz w:val="32"/>
          <w:szCs w:val="32"/>
        </w:rPr>
      </w:pPr>
      <w:bookmarkStart w:id="393" w:name="_Toc26033"/>
      <w:r>
        <w:rPr>
          <w:rFonts w:hint="eastAsia" w:ascii="仿宋_GB2312" w:hAnsi="仿宋_GB2312" w:eastAsia="仿宋_GB2312" w:cs="仿宋_GB2312"/>
          <w:b/>
          <w:bCs/>
          <w:sz w:val="32"/>
          <w:szCs w:val="32"/>
        </w:rPr>
        <w:t>8.2.1基本信息</w:t>
      </w:r>
      <w:bookmarkEnd w:id="393"/>
    </w:p>
    <w:p>
      <w:pPr>
        <w:spacing w:line="560" w:lineRule="exact"/>
        <w:rPr>
          <w:rFonts w:ascii="宋体" w:hAnsi="宋体" w:cs="宋体"/>
          <w:sz w:val="24"/>
          <w:szCs w:val="24"/>
        </w:rPr>
      </w:pPr>
      <w:r>
        <w:rPr>
          <w:rFonts w:hint="eastAsia" w:ascii="宋体" w:hAnsi="宋体" w:cs="宋体"/>
          <w:sz w:val="24"/>
          <w:szCs w:val="24"/>
        </w:rPr>
        <w:t>数据集标识符：BASIC_INFO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企业名称(中文)</w:t>
            </w:r>
          </w:p>
        </w:tc>
        <w:tc>
          <w:tcPr>
            <w:tcW w:w="2469" w:type="dxa"/>
            <w:tcBorders>
              <w:right w:val="single" w:color="auto" w:sz="4" w:space="0"/>
            </w:tcBorders>
            <w:vAlign w:val="center"/>
          </w:tcPr>
          <w:p>
            <w:pPr>
              <w:spacing w:line="560" w:lineRule="exact"/>
              <w:rPr>
                <w:rFonts w:ascii="宋体" w:hAnsi="宋体" w:cs="宋体"/>
                <w:sz w:val="24"/>
                <w:szCs w:val="24"/>
              </w:rPr>
            </w:pPr>
            <w:r>
              <w:rPr>
                <w:rFonts w:hint="eastAsia" w:ascii="宋体" w:hAnsi="宋体" w:cs="宋体"/>
                <w:sz w:val="24"/>
                <w:szCs w:val="24"/>
              </w:rPr>
              <w:t>unch</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所属省</w:t>
            </w:r>
          </w:p>
        </w:tc>
        <w:tc>
          <w:tcPr>
            <w:tcW w:w="2469" w:type="dxa"/>
            <w:tcBorders>
              <w:right w:val="single" w:color="auto" w:sz="4" w:space="0"/>
            </w:tcBorders>
            <w:vAlign w:val="center"/>
          </w:tcPr>
          <w:p>
            <w:pPr>
              <w:spacing w:line="560" w:lineRule="exact"/>
              <w:rPr>
                <w:rFonts w:ascii="宋体" w:hAnsi="宋体" w:cs="宋体"/>
                <w:sz w:val="24"/>
                <w:szCs w:val="24"/>
              </w:rPr>
            </w:pPr>
            <w:r>
              <w:rPr>
                <w:rFonts w:hint="eastAsia" w:ascii="宋体" w:hAnsi="宋体" w:cs="宋体"/>
                <w:sz w:val="24"/>
                <w:szCs w:val="24"/>
              </w:rPr>
              <w:t>procode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所属市</w:t>
            </w:r>
          </w:p>
        </w:tc>
        <w:tc>
          <w:tcPr>
            <w:tcW w:w="2469" w:type="dxa"/>
            <w:tcBorders>
              <w:right w:val="single" w:color="auto" w:sz="4" w:space="0"/>
            </w:tcBorders>
            <w:vAlign w:val="center"/>
          </w:tcPr>
          <w:p>
            <w:pPr>
              <w:spacing w:line="560" w:lineRule="exact"/>
              <w:rPr>
                <w:rFonts w:ascii="宋体" w:hAnsi="宋体" w:cs="宋体"/>
                <w:sz w:val="24"/>
                <w:szCs w:val="24"/>
              </w:rPr>
            </w:pPr>
            <w:r>
              <w:rPr>
                <w:rFonts w:hint="eastAsia" w:ascii="宋体" w:hAnsi="宋体" w:cs="宋体"/>
                <w:sz w:val="24"/>
                <w:szCs w:val="24"/>
              </w:rPr>
              <w:t>citycode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单位性质</w:t>
            </w:r>
          </w:p>
        </w:tc>
        <w:tc>
          <w:tcPr>
            <w:tcW w:w="2469" w:type="dxa"/>
            <w:tcBorders>
              <w:right w:val="single" w:color="auto" w:sz="4" w:space="0"/>
            </w:tcBorders>
            <w:vAlign w:val="center"/>
          </w:tcPr>
          <w:p>
            <w:pPr>
              <w:spacing w:line="560" w:lineRule="exact"/>
              <w:rPr>
                <w:rFonts w:ascii="宋体" w:hAnsi="宋体" w:cs="宋体"/>
                <w:sz w:val="24"/>
                <w:szCs w:val="24"/>
              </w:rPr>
            </w:pPr>
            <w:r>
              <w:rPr>
                <w:rFonts w:hint="eastAsia" w:ascii="宋体" w:hAnsi="宋体" w:cs="宋体"/>
                <w:sz w:val="24"/>
                <w:szCs w:val="24"/>
              </w:rPr>
              <w:t>unattr</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办公</w:t>
            </w:r>
            <w:r>
              <w:rPr>
                <w:rFonts w:ascii="宋体" w:hAnsi="宋体" w:cs="宋体"/>
                <w:sz w:val="24"/>
                <w:szCs w:val="24"/>
              </w:rPr>
              <w:t>/</w:t>
            </w:r>
            <w:r>
              <w:rPr>
                <w:rFonts w:hint="eastAsia" w:ascii="宋体" w:hAnsi="宋体" w:cs="宋体"/>
                <w:sz w:val="24"/>
                <w:szCs w:val="24"/>
              </w:rPr>
              <w:t>生产</w:t>
            </w:r>
            <w:r>
              <w:rPr>
                <w:rFonts w:ascii="宋体" w:hAnsi="宋体" w:cs="宋体"/>
                <w:sz w:val="24"/>
                <w:szCs w:val="24"/>
              </w:rPr>
              <w:t>/</w:t>
            </w:r>
            <w:r>
              <w:rPr>
                <w:rFonts w:hint="eastAsia" w:ascii="宋体" w:hAnsi="宋体" w:cs="宋体"/>
                <w:sz w:val="24"/>
                <w:szCs w:val="24"/>
              </w:rPr>
              <w:t>经营场地</w:t>
            </w:r>
          </w:p>
        </w:tc>
        <w:tc>
          <w:tcPr>
            <w:tcW w:w="2469" w:type="dxa"/>
            <w:tcBorders>
              <w:right w:val="single" w:color="auto" w:sz="4" w:space="0"/>
            </w:tcBorders>
            <w:vAlign w:val="center"/>
          </w:tcPr>
          <w:p>
            <w:pPr>
              <w:spacing w:line="560" w:lineRule="exact"/>
              <w:rPr>
                <w:rFonts w:ascii="宋体" w:hAnsi="宋体" w:cs="宋体"/>
                <w:sz w:val="24"/>
                <w:szCs w:val="24"/>
              </w:rPr>
            </w:pPr>
            <w:r>
              <w:rPr>
                <w:rFonts w:ascii="宋体" w:hAnsi="宋体" w:cs="宋体"/>
                <w:sz w:val="24"/>
                <w:szCs w:val="24"/>
              </w:rPr>
              <w:t>changdi</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面积（</w:t>
            </w:r>
            <w:r>
              <w:rPr>
                <w:rFonts w:ascii="宋体" w:hAnsi="宋体" w:cs="宋体"/>
                <w:sz w:val="24"/>
                <w:szCs w:val="24"/>
              </w:rPr>
              <w:t>M²</w:t>
            </w:r>
            <w:r>
              <w:rPr>
                <w:rFonts w:hint="eastAsia" w:ascii="宋体" w:hAnsi="宋体" w:cs="宋体"/>
                <w:sz w:val="24"/>
                <w:szCs w:val="24"/>
              </w:rPr>
              <w:t>）</w:t>
            </w:r>
          </w:p>
        </w:tc>
        <w:tc>
          <w:tcPr>
            <w:tcW w:w="2469" w:type="dxa"/>
            <w:tcBorders>
              <w:right w:val="single" w:color="auto" w:sz="4" w:space="0"/>
            </w:tcBorders>
            <w:vAlign w:val="center"/>
          </w:tcPr>
          <w:p>
            <w:pPr>
              <w:spacing w:line="560" w:lineRule="exact"/>
              <w:rPr>
                <w:rFonts w:ascii="宋体" w:hAnsi="宋体" w:cs="宋体"/>
                <w:sz w:val="24"/>
                <w:szCs w:val="24"/>
              </w:rPr>
            </w:pPr>
            <w:r>
              <w:rPr>
                <w:rFonts w:ascii="宋体" w:hAnsi="宋体" w:cs="宋体"/>
                <w:sz w:val="24"/>
                <w:szCs w:val="24"/>
              </w:rPr>
              <w:t>mianji</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法定代表人</w:t>
            </w:r>
          </w:p>
        </w:tc>
        <w:tc>
          <w:tcPr>
            <w:tcW w:w="2469" w:type="dxa"/>
            <w:tcBorders>
              <w:right w:val="single" w:color="auto" w:sz="4" w:space="0"/>
            </w:tcBorders>
            <w:vAlign w:val="center"/>
          </w:tcPr>
          <w:p>
            <w:pPr>
              <w:spacing w:line="560" w:lineRule="exact"/>
              <w:rPr>
                <w:rFonts w:ascii="宋体" w:hAnsi="宋体" w:cs="宋体"/>
                <w:sz w:val="24"/>
                <w:szCs w:val="24"/>
              </w:rPr>
            </w:pPr>
            <w:r>
              <w:rPr>
                <w:rFonts w:ascii="宋体" w:hAnsi="宋体" w:cs="宋体"/>
                <w:sz w:val="24"/>
                <w:szCs w:val="24"/>
              </w:rPr>
              <w:t>unlp</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登记注册类型</w:t>
            </w:r>
          </w:p>
        </w:tc>
        <w:tc>
          <w:tcPr>
            <w:tcW w:w="2469" w:type="dxa"/>
            <w:tcBorders>
              <w:right w:val="single" w:color="auto" w:sz="4" w:space="0"/>
            </w:tcBorders>
            <w:vAlign w:val="center"/>
          </w:tcPr>
          <w:p>
            <w:pPr>
              <w:spacing w:line="560" w:lineRule="exact"/>
              <w:rPr>
                <w:rFonts w:ascii="宋体" w:hAnsi="宋体" w:cs="宋体"/>
                <w:sz w:val="24"/>
                <w:szCs w:val="24"/>
              </w:rPr>
            </w:pPr>
            <w:r>
              <w:rPr>
                <w:rFonts w:ascii="宋体" w:hAnsi="宋体" w:cs="宋体"/>
                <w:sz w:val="24"/>
                <w:szCs w:val="24"/>
              </w:rPr>
              <w:t>regtype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注册资本金</w:t>
            </w:r>
            <w:r>
              <w:rPr>
                <w:rFonts w:ascii="宋体" w:hAnsi="宋体" w:cs="宋体"/>
                <w:sz w:val="24"/>
                <w:szCs w:val="24"/>
              </w:rPr>
              <w:t>(</w:t>
            </w:r>
            <w:r>
              <w:rPr>
                <w:rFonts w:hint="eastAsia" w:ascii="宋体" w:hAnsi="宋体" w:cs="宋体"/>
                <w:sz w:val="24"/>
                <w:szCs w:val="24"/>
              </w:rPr>
              <w:t>万元</w:t>
            </w:r>
            <w:r>
              <w:rPr>
                <w:rFonts w:ascii="宋体" w:hAnsi="宋体" w:cs="宋体"/>
                <w:sz w:val="24"/>
                <w:szCs w:val="24"/>
              </w:rPr>
              <w:t>)</w:t>
            </w:r>
          </w:p>
        </w:tc>
        <w:tc>
          <w:tcPr>
            <w:tcW w:w="2469" w:type="dxa"/>
            <w:tcBorders>
              <w:right w:val="single" w:color="auto" w:sz="4" w:space="0"/>
            </w:tcBorders>
            <w:vAlign w:val="center"/>
          </w:tcPr>
          <w:p>
            <w:pPr>
              <w:spacing w:line="560" w:lineRule="exact"/>
              <w:rPr>
                <w:rFonts w:ascii="宋体" w:hAnsi="宋体" w:cs="宋体"/>
                <w:sz w:val="24"/>
                <w:szCs w:val="24"/>
              </w:rPr>
            </w:pPr>
            <w:r>
              <w:rPr>
                <w:rFonts w:ascii="宋体" w:hAnsi="宋体" w:cs="宋体"/>
                <w:sz w:val="24"/>
                <w:szCs w:val="24"/>
              </w:rPr>
              <w:t>regcap</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成立日期</w:t>
            </w:r>
          </w:p>
        </w:tc>
        <w:tc>
          <w:tcPr>
            <w:tcW w:w="2469" w:type="dxa"/>
            <w:tcBorders>
              <w:right w:val="single" w:color="auto" w:sz="4" w:space="0"/>
            </w:tcBorders>
            <w:vAlign w:val="center"/>
          </w:tcPr>
          <w:p>
            <w:pPr>
              <w:spacing w:line="560" w:lineRule="exact"/>
              <w:rPr>
                <w:rFonts w:ascii="宋体" w:hAnsi="宋体" w:cs="宋体"/>
                <w:sz w:val="24"/>
                <w:szCs w:val="24"/>
              </w:rPr>
            </w:pPr>
            <w:r>
              <w:rPr>
                <w:rFonts w:ascii="宋体" w:hAnsi="宋体" w:cs="宋体"/>
                <w:sz w:val="24"/>
                <w:szCs w:val="24"/>
              </w:rPr>
              <w:t>settiem</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注册号或</w:t>
            </w:r>
            <w:r>
              <w:rPr>
                <w:rFonts w:ascii="宋体" w:hAnsi="宋体" w:cs="宋体"/>
                <w:sz w:val="24"/>
                <w:szCs w:val="24"/>
              </w:rPr>
              <w:t>(</w:t>
            </w:r>
            <w:r>
              <w:rPr>
                <w:rFonts w:hint="eastAsia" w:ascii="宋体" w:hAnsi="宋体" w:cs="宋体"/>
                <w:sz w:val="24"/>
                <w:szCs w:val="24"/>
              </w:rPr>
              <w:t>统一社会信用代码</w:t>
            </w:r>
            <w:r>
              <w:rPr>
                <w:rFonts w:ascii="宋体" w:hAnsi="宋体" w:cs="宋体"/>
                <w:sz w:val="24"/>
                <w:szCs w:val="24"/>
              </w:rPr>
              <w:t>)</w:t>
            </w:r>
          </w:p>
        </w:tc>
        <w:tc>
          <w:tcPr>
            <w:tcW w:w="2469" w:type="dxa"/>
            <w:tcBorders>
              <w:right w:val="single" w:color="auto" w:sz="4" w:space="0"/>
            </w:tcBorders>
            <w:vAlign w:val="center"/>
          </w:tcPr>
          <w:p>
            <w:pPr>
              <w:spacing w:line="560" w:lineRule="exact"/>
              <w:rPr>
                <w:rFonts w:ascii="宋体" w:hAnsi="宋体" w:cs="宋体"/>
                <w:sz w:val="24"/>
                <w:szCs w:val="24"/>
              </w:rPr>
            </w:pPr>
            <w:r>
              <w:rPr>
                <w:rFonts w:ascii="宋体" w:hAnsi="宋体" w:cs="宋体"/>
                <w:sz w:val="24"/>
                <w:szCs w:val="24"/>
              </w:rPr>
              <w:t>enrid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发证机关</w:t>
            </w:r>
          </w:p>
        </w:tc>
        <w:tc>
          <w:tcPr>
            <w:tcW w:w="2469" w:type="dxa"/>
            <w:tcBorders>
              <w:right w:val="single" w:color="auto" w:sz="4" w:space="0"/>
            </w:tcBorders>
            <w:vAlign w:val="center"/>
          </w:tcPr>
          <w:p>
            <w:pPr>
              <w:spacing w:line="560" w:lineRule="exact"/>
              <w:rPr>
                <w:rFonts w:ascii="宋体" w:hAnsi="宋体" w:cs="宋体"/>
                <w:sz w:val="24"/>
                <w:szCs w:val="24"/>
              </w:rPr>
            </w:pPr>
            <w:r>
              <w:rPr>
                <w:rFonts w:ascii="宋体" w:hAnsi="宋体" w:cs="宋体"/>
                <w:sz w:val="24"/>
                <w:szCs w:val="24"/>
              </w:rPr>
              <w:t>enrjg</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经营范围</w:t>
            </w:r>
          </w:p>
        </w:tc>
        <w:tc>
          <w:tcPr>
            <w:tcW w:w="2469" w:type="dxa"/>
            <w:tcBorders>
              <w:right w:val="single" w:color="auto" w:sz="4" w:space="0"/>
            </w:tcBorders>
            <w:vAlign w:val="center"/>
          </w:tcPr>
          <w:p>
            <w:pPr>
              <w:spacing w:line="560" w:lineRule="exact"/>
              <w:rPr>
                <w:rFonts w:ascii="宋体" w:hAnsi="宋体" w:cs="宋体"/>
                <w:sz w:val="24"/>
                <w:szCs w:val="24"/>
              </w:rPr>
            </w:pPr>
            <w:r>
              <w:rPr>
                <w:rFonts w:ascii="宋体" w:hAnsi="宋体" w:cs="宋体"/>
                <w:sz w:val="24"/>
                <w:szCs w:val="24"/>
              </w:rPr>
              <w:t>manrang</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子/分公司情况</w:t>
            </w:r>
          </w:p>
        </w:tc>
        <w:tc>
          <w:tcPr>
            <w:tcW w:w="2469" w:type="dxa"/>
            <w:tcBorders>
              <w:right w:val="single" w:color="auto" w:sz="4" w:space="0"/>
            </w:tcBorders>
            <w:vAlign w:val="center"/>
          </w:tcPr>
          <w:p>
            <w:pPr>
              <w:spacing w:line="560" w:lineRule="exact"/>
              <w:rPr>
                <w:rFonts w:ascii="宋体" w:hAnsi="宋体" w:cs="宋体"/>
                <w:sz w:val="24"/>
                <w:szCs w:val="24"/>
              </w:rPr>
            </w:pPr>
            <w:r>
              <w:rPr>
                <w:rFonts w:ascii="宋体" w:hAnsi="宋体" w:cs="宋体"/>
                <w:sz w:val="24"/>
                <w:szCs w:val="24"/>
              </w:rPr>
              <w:t>branchList</w:t>
            </w:r>
          </w:p>
        </w:tc>
        <w:tc>
          <w:tcPr>
            <w:tcW w:w="3692" w:type="dxa"/>
            <w:vAlign w:val="center"/>
          </w:tcPr>
          <w:p>
            <w:pPr>
              <w:spacing w:line="560" w:lineRule="exact"/>
              <w:rPr>
                <w:rFonts w:ascii="宋体" w:hAnsi="宋体" w:cs="宋体"/>
                <w:sz w:val="24"/>
                <w:szCs w:val="24"/>
              </w:rPr>
            </w:pPr>
            <w:r>
              <w:rPr>
                <w:rFonts w:hint="eastAsia" w:ascii="宋体" w:hAnsi="宋体" w:cs="宋体"/>
                <w:sz w:val="24"/>
                <w:szCs w:val="24"/>
              </w:rPr>
              <w:t>集合列表,数据项详见下表1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组织机构代码证</w:t>
            </w:r>
          </w:p>
        </w:tc>
        <w:tc>
          <w:tcPr>
            <w:tcW w:w="2469" w:type="dxa"/>
            <w:tcBorders>
              <w:right w:val="single" w:color="auto" w:sz="4" w:space="0"/>
            </w:tcBorders>
            <w:vAlign w:val="center"/>
          </w:tcPr>
          <w:p>
            <w:pPr>
              <w:spacing w:line="560" w:lineRule="exact"/>
              <w:rPr>
                <w:rFonts w:ascii="宋体" w:hAnsi="宋体" w:cs="宋体"/>
                <w:sz w:val="24"/>
                <w:szCs w:val="24"/>
              </w:rPr>
            </w:pPr>
            <w:r>
              <w:rPr>
                <w:rFonts w:ascii="宋体" w:hAnsi="宋体" w:cs="宋体"/>
                <w:sz w:val="24"/>
                <w:szCs w:val="24"/>
              </w:rPr>
              <w:t>strid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组织机构代码证发证机关</w:t>
            </w:r>
          </w:p>
        </w:tc>
        <w:tc>
          <w:tcPr>
            <w:tcW w:w="2469" w:type="dxa"/>
            <w:tcBorders>
              <w:right w:val="single" w:color="auto" w:sz="4" w:space="0"/>
            </w:tcBorders>
            <w:vAlign w:val="center"/>
          </w:tcPr>
          <w:p>
            <w:pPr>
              <w:spacing w:line="560" w:lineRule="exact"/>
              <w:rPr>
                <w:rFonts w:ascii="宋体" w:hAnsi="宋体" w:cs="宋体"/>
                <w:sz w:val="24"/>
                <w:szCs w:val="24"/>
              </w:rPr>
            </w:pPr>
            <w:r>
              <w:rPr>
                <w:rFonts w:ascii="宋体" w:hAnsi="宋体" w:cs="宋体"/>
                <w:sz w:val="24"/>
                <w:szCs w:val="24"/>
              </w:rPr>
              <w:t>strjg</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组织机构代码证有效期至</w:t>
            </w:r>
          </w:p>
        </w:tc>
        <w:tc>
          <w:tcPr>
            <w:tcW w:w="2469" w:type="dxa"/>
            <w:tcBorders>
              <w:right w:val="single" w:color="auto" w:sz="4" w:space="0"/>
            </w:tcBorders>
            <w:vAlign w:val="center"/>
          </w:tcPr>
          <w:p>
            <w:pPr>
              <w:spacing w:line="560" w:lineRule="exact"/>
              <w:rPr>
                <w:rFonts w:ascii="宋体" w:hAnsi="宋体" w:cs="宋体"/>
                <w:sz w:val="24"/>
                <w:szCs w:val="24"/>
              </w:rPr>
            </w:pPr>
            <w:r>
              <w:rPr>
                <w:rFonts w:ascii="宋体" w:hAnsi="宋体" w:cs="宋体"/>
                <w:sz w:val="24"/>
                <w:szCs w:val="24"/>
              </w:rPr>
              <w:t>strvaltime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税务登记证</w:t>
            </w:r>
          </w:p>
        </w:tc>
        <w:tc>
          <w:tcPr>
            <w:tcW w:w="2469" w:type="dxa"/>
            <w:tcBorders>
              <w:right w:val="single" w:color="auto" w:sz="4" w:space="0"/>
            </w:tcBorders>
            <w:vAlign w:val="center"/>
          </w:tcPr>
          <w:p>
            <w:pPr>
              <w:spacing w:line="560" w:lineRule="exact"/>
              <w:rPr>
                <w:rFonts w:ascii="宋体" w:hAnsi="宋体" w:cs="宋体"/>
                <w:sz w:val="24"/>
                <w:szCs w:val="24"/>
              </w:rPr>
            </w:pPr>
            <w:r>
              <w:rPr>
                <w:rFonts w:ascii="宋体" w:hAnsi="宋体" w:cs="宋体"/>
                <w:sz w:val="24"/>
                <w:szCs w:val="24"/>
              </w:rPr>
              <w:t>taxid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税务登记证发证机关</w:t>
            </w:r>
          </w:p>
        </w:tc>
        <w:tc>
          <w:tcPr>
            <w:tcW w:w="2469" w:type="dxa"/>
            <w:tcBorders>
              <w:right w:val="single" w:color="auto" w:sz="4" w:space="0"/>
            </w:tcBorders>
            <w:vAlign w:val="center"/>
          </w:tcPr>
          <w:p>
            <w:pPr>
              <w:spacing w:line="560" w:lineRule="exact"/>
              <w:rPr>
                <w:rFonts w:ascii="宋体" w:hAnsi="宋体" w:cs="宋体"/>
                <w:sz w:val="24"/>
                <w:szCs w:val="24"/>
              </w:rPr>
            </w:pPr>
            <w:r>
              <w:rPr>
                <w:rFonts w:ascii="宋体" w:hAnsi="宋体" w:cs="宋体"/>
                <w:sz w:val="24"/>
                <w:szCs w:val="24"/>
              </w:rPr>
              <w:t>taxjg</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税务登记证发证日期</w:t>
            </w:r>
          </w:p>
        </w:tc>
        <w:tc>
          <w:tcPr>
            <w:tcW w:w="2469" w:type="dxa"/>
            <w:tcBorders>
              <w:right w:val="single" w:color="auto" w:sz="4" w:space="0"/>
            </w:tcBorders>
            <w:vAlign w:val="center"/>
          </w:tcPr>
          <w:p>
            <w:pPr>
              <w:spacing w:line="560" w:lineRule="exact"/>
              <w:rPr>
                <w:rFonts w:ascii="宋体" w:hAnsi="宋体" w:cs="宋体"/>
                <w:sz w:val="24"/>
                <w:szCs w:val="24"/>
              </w:rPr>
            </w:pPr>
            <w:r>
              <w:rPr>
                <w:rFonts w:ascii="宋体" w:hAnsi="宋体" w:cs="宋体"/>
                <w:sz w:val="24"/>
                <w:szCs w:val="24"/>
              </w:rPr>
              <w:t>taxtime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安全生产许可证</w:t>
            </w:r>
          </w:p>
        </w:tc>
        <w:tc>
          <w:tcPr>
            <w:tcW w:w="2469" w:type="dxa"/>
            <w:tcBorders>
              <w:right w:val="single" w:color="auto" w:sz="4" w:space="0"/>
            </w:tcBorders>
            <w:vAlign w:val="center"/>
          </w:tcPr>
          <w:p>
            <w:pPr>
              <w:spacing w:line="560" w:lineRule="exact"/>
              <w:rPr>
                <w:rFonts w:ascii="宋体" w:hAnsi="宋体" w:cs="宋体"/>
                <w:sz w:val="24"/>
                <w:szCs w:val="24"/>
              </w:rPr>
            </w:pPr>
            <w:r>
              <w:rPr>
                <w:rFonts w:ascii="宋体" w:hAnsi="宋体" w:cs="宋体"/>
                <w:sz w:val="24"/>
                <w:szCs w:val="24"/>
              </w:rPr>
              <w:t>safeid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安全生产许可证发证机关</w:t>
            </w:r>
          </w:p>
        </w:tc>
        <w:tc>
          <w:tcPr>
            <w:tcW w:w="2469" w:type="dxa"/>
            <w:tcBorders>
              <w:right w:val="single" w:color="auto" w:sz="4" w:space="0"/>
            </w:tcBorders>
            <w:vAlign w:val="center"/>
          </w:tcPr>
          <w:p>
            <w:pPr>
              <w:spacing w:line="560" w:lineRule="exact"/>
              <w:rPr>
                <w:rFonts w:ascii="宋体" w:hAnsi="宋体" w:cs="宋体"/>
                <w:sz w:val="24"/>
                <w:szCs w:val="24"/>
              </w:rPr>
            </w:pPr>
            <w:r>
              <w:rPr>
                <w:rFonts w:ascii="宋体" w:hAnsi="宋体" w:cs="宋体"/>
                <w:sz w:val="24"/>
                <w:szCs w:val="24"/>
              </w:rPr>
              <w:t>safejg</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安全生产许可证有效期至</w:t>
            </w:r>
          </w:p>
        </w:tc>
        <w:tc>
          <w:tcPr>
            <w:tcW w:w="2469" w:type="dxa"/>
            <w:tcBorders>
              <w:right w:val="single" w:color="auto" w:sz="4" w:space="0"/>
            </w:tcBorders>
            <w:vAlign w:val="center"/>
          </w:tcPr>
          <w:p>
            <w:pPr>
              <w:spacing w:line="560" w:lineRule="exact"/>
              <w:rPr>
                <w:rFonts w:ascii="宋体" w:hAnsi="宋体" w:cs="宋体"/>
                <w:sz w:val="24"/>
                <w:szCs w:val="24"/>
              </w:rPr>
            </w:pPr>
            <w:r>
              <w:rPr>
                <w:rFonts w:ascii="宋体" w:hAnsi="宋体" w:cs="宋体"/>
                <w:sz w:val="24"/>
                <w:szCs w:val="24"/>
              </w:rPr>
              <w:t>safevaltime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许可范围</w:t>
            </w:r>
          </w:p>
        </w:tc>
        <w:tc>
          <w:tcPr>
            <w:tcW w:w="2469" w:type="dxa"/>
            <w:tcBorders>
              <w:right w:val="single" w:color="auto" w:sz="4" w:space="0"/>
            </w:tcBorders>
            <w:vAlign w:val="center"/>
          </w:tcPr>
          <w:p>
            <w:pPr>
              <w:spacing w:line="560" w:lineRule="exact"/>
              <w:rPr>
                <w:rFonts w:ascii="宋体" w:hAnsi="宋体" w:cs="宋体"/>
                <w:sz w:val="24"/>
                <w:szCs w:val="24"/>
              </w:rPr>
            </w:pPr>
            <w:r>
              <w:rPr>
                <w:rFonts w:ascii="宋体" w:hAnsi="宋体" w:cs="宋体"/>
                <w:sz w:val="24"/>
                <w:szCs w:val="24"/>
              </w:rPr>
              <w:t>saferang</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社保登记证号</w:t>
            </w:r>
          </w:p>
        </w:tc>
        <w:tc>
          <w:tcPr>
            <w:tcW w:w="2469" w:type="dxa"/>
            <w:tcBorders>
              <w:right w:val="single" w:color="auto" w:sz="4" w:space="0"/>
            </w:tcBorders>
            <w:vAlign w:val="center"/>
          </w:tcPr>
          <w:p>
            <w:pPr>
              <w:spacing w:line="560" w:lineRule="exact"/>
              <w:rPr>
                <w:rFonts w:ascii="宋体" w:hAnsi="宋体" w:cs="宋体"/>
                <w:sz w:val="24"/>
                <w:szCs w:val="24"/>
              </w:rPr>
            </w:pPr>
            <w:r>
              <w:rPr>
                <w:rFonts w:ascii="宋体" w:hAnsi="宋体" w:cs="宋体"/>
                <w:sz w:val="24"/>
                <w:szCs w:val="24"/>
              </w:rPr>
              <w:t>shebaoid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社保登记证号发证机关</w:t>
            </w:r>
          </w:p>
        </w:tc>
        <w:tc>
          <w:tcPr>
            <w:tcW w:w="2469" w:type="dxa"/>
            <w:tcBorders>
              <w:right w:val="single" w:color="auto" w:sz="4" w:space="0"/>
            </w:tcBorders>
            <w:vAlign w:val="center"/>
          </w:tcPr>
          <w:p>
            <w:pPr>
              <w:spacing w:line="560" w:lineRule="exact"/>
              <w:rPr>
                <w:rFonts w:ascii="宋体" w:hAnsi="宋体" w:cs="宋体"/>
                <w:sz w:val="24"/>
                <w:szCs w:val="24"/>
              </w:rPr>
            </w:pPr>
            <w:r>
              <w:rPr>
                <w:rFonts w:ascii="宋体" w:hAnsi="宋体" w:cs="宋体"/>
                <w:sz w:val="24"/>
                <w:szCs w:val="24"/>
              </w:rPr>
              <w:t>shebaojg</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可查询网站连接</w:t>
            </w:r>
          </w:p>
        </w:tc>
        <w:tc>
          <w:tcPr>
            <w:tcW w:w="2469" w:type="dxa"/>
            <w:tcBorders>
              <w:right w:val="single" w:color="auto" w:sz="4" w:space="0"/>
            </w:tcBorders>
            <w:vAlign w:val="center"/>
          </w:tcPr>
          <w:p>
            <w:pPr>
              <w:spacing w:line="560" w:lineRule="exact"/>
              <w:rPr>
                <w:rFonts w:ascii="宋体" w:hAnsi="宋体" w:cs="宋体"/>
                <w:sz w:val="24"/>
                <w:szCs w:val="24"/>
              </w:rPr>
            </w:pPr>
            <w:r>
              <w:rPr>
                <w:rFonts w:ascii="宋体" w:hAnsi="宋体" w:cs="宋体"/>
                <w:sz w:val="24"/>
                <w:szCs w:val="24"/>
              </w:rPr>
              <w:t>websit</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管理体系认证</w:t>
            </w:r>
          </w:p>
        </w:tc>
        <w:tc>
          <w:tcPr>
            <w:tcW w:w="2469" w:type="dxa"/>
            <w:tcBorders>
              <w:right w:val="single" w:color="auto" w:sz="4" w:space="0"/>
            </w:tcBorders>
            <w:vAlign w:val="center"/>
          </w:tcPr>
          <w:p>
            <w:pPr>
              <w:spacing w:line="560" w:lineRule="exact"/>
              <w:rPr>
                <w:rFonts w:ascii="宋体" w:hAnsi="宋体" w:cs="宋体"/>
                <w:sz w:val="24"/>
                <w:szCs w:val="24"/>
              </w:rPr>
            </w:pPr>
            <w:r>
              <w:rPr>
                <w:rFonts w:ascii="宋体" w:hAnsi="宋体" w:cs="宋体"/>
                <w:sz w:val="24"/>
                <w:szCs w:val="24"/>
              </w:rPr>
              <w:t>authenList</w:t>
            </w:r>
          </w:p>
        </w:tc>
        <w:tc>
          <w:tcPr>
            <w:tcW w:w="3692" w:type="dxa"/>
            <w:vAlign w:val="center"/>
          </w:tcPr>
          <w:p>
            <w:pPr>
              <w:spacing w:line="560" w:lineRule="exact"/>
              <w:rPr>
                <w:rFonts w:ascii="宋体" w:hAnsi="宋体" w:cs="宋体"/>
                <w:sz w:val="24"/>
                <w:szCs w:val="24"/>
              </w:rPr>
            </w:pPr>
            <w:r>
              <w:rPr>
                <w:rFonts w:hint="eastAsia" w:ascii="宋体" w:hAnsi="宋体" w:cs="宋体"/>
                <w:sz w:val="24"/>
                <w:szCs w:val="24"/>
              </w:rPr>
              <w:t>集合列表,数据项详见下表</w:t>
            </w:r>
            <w:r>
              <w:rPr>
                <w:rFonts w:ascii="宋体" w:hAnsi="宋体" w:cs="宋体"/>
                <w:sz w:val="24"/>
                <w:szCs w:val="24"/>
              </w:rPr>
              <w:t>2</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管理制度</w:t>
            </w:r>
          </w:p>
        </w:tc>
        <w:tc>
          <w:tcPr>
            <w:tcW w:w="2469" w:type="dxa"/>
            <w:tcBorders>
              <w:right w:val="single" w:color="auto" w:sz="4" w:space="0"/>
            </w:tcBorders>
            <w:vAlign w:val="center"/>
          </w:tcPr>
          <w:p>
            <w:pPr>
              <w:spacing w:line="560" w:lineRule="exact"/>
              <w:rPr>
                <w:rFonts w:ascii="宋体" w:hAnsi="宋体" w:cs="宋体"/>
                <w:sz w:val="24"/>
                <w:szCs w:val="24"/>
              </w:rPr>
            </w:pPr>
            <w:r>
              <w:rPr>
                <w:rFonts w:ascii="宋体" w:hAnsi="宋体" w:cs="宋体"/>
                <w:sz w:val="24"/>
                <w:szCs w:val="24"/>
              </w:rPr>
              <w:t>guanlizhiduArray</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是否建立信用管理部门</w:t>
            </w:r>
          </w:p>
        </w:tc>
        <w:tc>
          <w:tcPr>
            <w:tcW w:w="2469" w:type="dxa"/>
            <w:tcBorders>
              <w:right w:val="single" w:color="auto" w:sz="4" w:space="0"/>
            </w:tcBorders>
            <w:vAlign w:val="center"/>
          </w:tcPr>
          <w:p>
            <w:pPr>
              <w:spacing w:line="560" w:lineRule="exact"/>
              <w:rPr>
                <w:rFonts w:ascii="宋体" w:hAnsi="宋体" w:cs="宋体"/>
                <w:sz w:val="24"/>
                <w:szCs w:val="24"/>
              </w:rPr>
            </w:pPr>
            <w:r>
              <w:rPr>
                <w:rFonts w:ascii="宋体" w:hAnsi="宋体" w:cs="宋体"/>
                <w:sz w:val="24"/>
                <w:szCs w:val="24"/>
              </w:rPr>
              <w:t>xyjsbm</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是否明确信用管理归口部门</w:t>
            </w:r>
          </w:p>
        </w:tc>
        <w:tc>
          <w:tcPr>
            <w:tcW w:w="2469" w:type="dxa"/>
            <w:tcBorders>
              <w:right w:val="single" w:color="auto" w:sz="4" w:space="0"/>
            </w:tcBorders>
            <w:vAlign w:val="center"/>
          </w:tcPr>
          <w:p>
            <w:pPr>
              <w:spacing w:line="560" w:lineRule="exact"/>
              <w:rPr>
                <w:rFonts w:ascii="宋体" w:hAnsi="宋体" w:cs="宋体"/>
                <w:sz w:val="24"/>
                <w:szCs w:val="24"/>
              </w:rPr>
            </w:pPr>
            <w:r>
              <w:rPr>
                <w:rFonts w:ascii="宋体" w:hAnsi="宋体" w:cs="宋体"/>
                <w:sz w:val="24"/>
                <w:szCs w:val="24"/>
              </w:rPr>
              <w:t>xyjsgkbm</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是否专职信用管理工作人员</w:t>
            </w:r>
          </w:p>
        </w:tc>
        <w:tc>
          <w:tcPr>
            <w:tcW w:w="2469" w:type="dxa"/>
            <w:tcBorders>
              <w:right w:val="single" w:color="auto" w:sz="4" w:space="0"/>
            </w:tcBorders>
            <w:vAlign w:val="center"/>
          </w:tcPr>
          <w:p>
            <w:pPr>
              <w:spacing w:line="560" w:lineRule="exact"/>
              <w:rPr>
                <w:rFonts w:ascii="宋体" w:hAnsi="宋体" w:cs="宋体"/>
                <w:sz w:val="24"/>
                <w:szCs w:val="24"/>
              </w:rPr>
            </w:pPr>
            <w:r>
              <w:rPr>
                <w:rFonts w:ascii="宋体" w:hAnsi="宋体" w:cs="宋体"/>
                <w:sz w:val="24"/>
                <w:szCs w:val="24"/>
              </w:rPr>
              <w:t>xyjsgzry</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注册地址</w:t>
            </w:r>
          </w:p>
        </w:tc>
        <w:tc>
          <w:tcPr>
            <w:tcW w:w="2469" w:type="dxa"/>
            <w:tcBorders>
              <w:right w:val="single" w:color="auto" w:sz="4" w:space="0"/>
            </w:tcBorders>
            <w:vAlign w:val="center"/>
          </w:tcPr>
          <w:p>
            <w:pPr>
              <w:spacing w:line="560" w:lineRule="exact"/>
              <w:rPr>
                <w:rFonts w:ascii="宋体" w:hAnsi="宋体" w:cs="宋体"/>
                <w:sz w:val="24"/>
                <w:szCs w:val="24"/>
              </w:rPr>
            </w:pPr>
            <w:r>
              <w:rPr>
                <w:rFonts w:ascii="宋体" w:hAnsi="宋体" w:cs="宋体"/>
                <w:sz w:val="24"/>
                <w:szCs w:val="24"/>
              </w:rPr>
              <w:t>regadd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注册地址邮政编码</w:t>
            </w:r>
          </w:p>
        </w:tc>
        <w:tc>
          <w:tcPr>
            <w:tcW w:w="2469" w:type="dxa"/>
            <w:tcBorders>
              <w:right w:val="single" w:color="auto" w:sz="4" w:space="0"/>
            </w:tcBorders>
            <w:vAlign w:val="center"/>
          </w:tcPr>
          <w:p>
            <w:pPr>
              <w:spacing w:line="560" w:lineRule="exact"/>
              <w:rPr>
                <w:rFonts w:ascii="宋体" w:hAnsi="宋体" w:cs="宋体"/>
                <w:sz w:val="24"/>
                <w:szCs w:val="24"/>
              </w:rPr>
            </w:pPr>
            <w:r>
              <w:rPr>
                <w:rFonts w:ascii="宋体" w:hAnsi="宋体" w:cs="宋体"/>
                <w:sz w:val="24"/>
                <w:szCs w:val="24"/>
              </w:rPr>
              <w:t>regyb</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经营地址</w:t>
            </w:r>
          </w:p>
        </w:tc>
        <w:tc>
          <w:tcPr>
            <w:tcW w:w="2469" w:type="dxa"/>
            <w:tcBorders>
              <w:right w:val="single" w:color="auto" w:sz="4" w:space="0"/>
            </w:tcBorders>
            <w:vAlign w:val="center"/>
          </w:tcPr>
          <w:p>
            <w:pPr>
              <w:spacing w:line="560" w:lineRule="exact"/>
              <w:rPr>
                <w:rFonts w:ascii="宋体" w:hAnsi="宋体" w:cs="宋体"/>
                <w:sz w:val="24"/>
                <w:szCs w:val="24"/>
              </w:rPr>
            </w:pPr>
            <w:r>
              <w:rPr>
                <w:rFonts w:ascii="宋体" w:hAnsi="宋体" w:cs="宋体"/>
                <w:sz w:val="24"/>
                <w:szCs w:val="24"/>
              </w:rPr>
              <w:t>bussadd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经营地址邮政编码</w:t>
            </w:r>
          </w:p>
        </w:tc>
        <w:tc>
          <w:tcPr>
            <w:tcW w:w="2469" w:type="dxa"/>
            <w:tcBorders>
              <w:right w:val="single" w:color="auto" w:sz="4" w:space="0"/>
            </w:tcBorders>
            <w:vAlign w:val="center"/>
          </w:tcPr>
          <w:p>
            <w:pPr>
              <w:spacing w:line="560" w:lineRule="exact"/>
              <w:rPr>
                <w:rFonts w:ascii="宋体" w:hAnsi="宋体" w:cs="宋体"/>
                <w:sz w:val="24"/>
                <w:szCs w:val="24"/>
              </w:rPr>
            </w:pPr>
            <w:r>
              <w:rPr>
                <w:rFonts w:ascii="宋体" w:hAnsi="宋体" w:cs="宋体"/>
                <w:sz w:val="24"/>
                <w:szCs w:val="24"/>
              </w:rPr>
              <w:t>bussaddyb</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报告披露网址</w:t>
            </w:r>
          </w:p>
        </w:tc>
        <w:tc>
          <w:tcPr>
            <w:tcW w:w="2469" w:type="dxa"/>
            <w:tcBorders>
              <w:right w:val="single" w:color="auto" w:sz="4" w:space="0"/>
            </w:tcBorders>
            <w:vAlign w:val="center"/>
          </w:tcPr>
          <w:p>
            <w:pPr>
              <w:spacing w:line="560" w:lineRule="exact"/>
              <w:rPr>
                <w:rFonts w:ascii="宋体" w:hAnsi="宋体" w:cs="宋体"/>
                <w:sz w:val="24"/>
                <w:szCs w:val="24"/>
              </w:rPr>
            </w:pPr>
            <w:r>
              <w:rPr>
                <w:rFonts w:ascii="宋体" w:hAnsi="宋体" w:cs="宋体"/>
                <w:sz w:val="24"/>
                <w:szCs w:val="24"/>
              </w:rPr>
              <w:t>pilupath</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披露时间</w:t>
            </w:r>
          </w:p>
        </w:tc>
        <w:tc>
          <w:tcPr>
            <w:tcW w:w="2469" w:type="dxa"/>
            <w:tcBorders>
              <w:right w:val="single" w:color="auto" w:sz="4" w:space="0"/>
            </w:tcBorders>
            <w:vAlign w:val="center"/>
          </w:tcPr>
          <w:p>
            <w:pPr>
              <w:spacing w:line="560" w:lineRule="exact"/>
              <w:rPr>
                <w:rFonts w:ascii="宋体" w:hAnsi="宋体" w:cs="宋体"/>
                <w:sz w:val="24"/>
                <w:szCs w:val="24"/>
              </w:rPr>
            </w:pPr>
            <w:r>
              <w:rPr>
                <w:rFonts w:ascii="宋体" w:hAnsi="宋体" w:cs="宋体"/>
                <w:sz w:val="24"/>
                <w:szCs w:val="24"/>
              </w:rPr>
              <w:t>pilutime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主营业务</w:t>
            </w:r>
          </w:p>
        </w:tc>
        <w:tc>
          <w:tcPr>
            <w:tcW w:w="2469" w:type="dxa"/>
            <w:tcBorders>
              <w:right w:val="single" w:color="auto" w:sz="4" w:space="0"/>
            </w:tcBorders>
            <w:vAlign w:val="center"/>
          </w:tcPr>
          <w:p>
            <w:pPr>
              <w:spacing w:line="560" w:lineRule="exact"/>
              <w:rPr>
                <w:rFonts w:ascii="宋体" w:hAnsi="宋体" w:cs="宋体"/>
                <w:sz w:val="24"/>
                <w:szCs w:val="24"/>
              </w:rPr>
            </w:pPr>
            <w:r>
              <w:rPr>
                <w:rFonts w:ascii="宋体" w:hAnsi="宋体" w:cs="宋体"/>
                <w:sz w:val="24"/>
                <w:szCs w:val="24"/>
              </w:rPr>
              <w:t>zhuyingyewu</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rFonts w:ascii="宋体" w:hAnsi="宋体" w:cs="宋体"/>
                <w:sz w:val="24"/>
                <w:szCs w:val="24"/>
              </w:rPr>
            </w:pPr>
            <w:r>
              <w:rPr>
                <w:rFonts w:hint="eastAsia" w:ascii="宋体" w:hAnsi="宋体" w:cs="宋体"/>
                <w:sz w:val="24"/>
                <w:szCs w:val="24"/>
              </w:rPr>
              <w:t>单位历史沿革</w:t>
            </w:r>
          </w:p>
        </w:tc>
        <w:tc>
          <w:tcPr>
            <w:tcW w:w="2469" w:type="dxa"/>
            <w:tcBorders>
              <w:right w:val="single" w:color="auto" w:sz="4" w:space="0"/>
            </w:tcBorders>
            <w:vAlign w:val="center"/>
          </w:tcPr>
          <w:p>
            <w:pPr>
              <w:spacing w:line="560" w:lineRule="exact"/>
              <w:rPr>
                <w:rFonts w:ascii="宋体" w:hAnsi="宋体" w:cs="宋体"/>
                <w:sz w:val="24"/>
                <w:szCs w:val="24"/>
              </w:rPr>
            </w:pPr>
            <w:r>
              <w:rPr>
                <w:rFonts w:ascii="宋体" w:hAnsi="宋体" w:cs="宋体"/>
                <w:sz w:val="24"/>
                <w:szCs w:val="24"/>
              </w:rPr>
              <w:t>historyList</w:t>
            </w:r>
          </w:p>
        </w:tc>
        <w:tc>
          <w:tcPr>
            <w:tcW w:w="3692" w:type="dxa"/>
            <w:vAlign w:val="center"/>
          </w:tcPr>
          <w:p>
            <w:pPr>
              <w:spacing w:line="560" w:lineRule="exact"/>
              <w:rPr>
                <w:rFonts w:ascii="宋体" w:hAnsi="宋体" w:cs="宋体"/>
                <w:sz w:val="24"/>
                <w:szCs w:val="24"/>
              </w:rPr>
            </w:pPr>
            <w:r>
              <w:rPr>
                <w:rFonts w:hint="eastAsia" w:ascii="宋体" w:hAnsi="宋体" w:cs="宋体"/>
                <w:sz w:val="24"/>
                <w:szCs w:val="24"/>
              </w:rPr>
              <w:t>集合列表,数据项详见下表</w:t>
            </w:r>
            <w:r>
              <w:rPr>
                <w:rFonts w:ascii="宋体" w:hAnsi="宋体" w:cs="宋体"/>
                <w:sz w:val="24"/>
                <w:szCs w:val="24"/>
              </w:rPr>
              <w:t>3</w:t>
            </w:r>
          </w:p>
        </w:tc>
      </w:tr>
    </w:tbl>
    <w:p>
      <w:pPr>
        <w:spacing w:line="560" w:lineRule="exact"/>
        <w:rPr>
          <w:rFonts w:ascii="宋体" w:hAnsi="宋体" w:cs="宋体"/>
          <w:sz w:val="24"/>
          <w:szCs w:val="24"/>
        </w:rPr>
      </w:pPr>
    </w:p>
    <w:p>
      <w:pPr>
        <w:spacing w:line="560" w:lineRule="exact"/>
        <w:rPr>
          <w:rFonts w:ascii="宋体" w:hAnsi="宋体" w:cs="宋体"/>
          <w:sz w:val="24"/>
          <w:szCs w:val="24"/>
        </w:rPr>
      </w:pPr>
      <w:r>
        <w:rPr>
          <w:rFonts w:hint="eastAsia" w:ascii="宋体" w:hAnsi="宋体" w:cs="宋体"/>
          <w:b/>
          <w:bCs/>
          <w:sz w:val="24"/>
          <w:szCs w:val="24"/>
        </w:rPr>
        <w:t>表1</w:t>
      </w:r>
      <w:r>
        <w:rPr>
          <w:rFonts w:hint="eastAsia" w:ascii="宋体" w:hAnsi="宋体" w:cs="宋体"/>
          <w:sz w:val="24"/>
          <w:szCs w:val="24"/>
        </w:rPr>
        <w:t xml:space="preserve"> 子/分公司情况</w:t>
      </w:r>
    </w:p>
    <w:tbl>
      <w:tblPr>
        <w:tblStyle w:val="17"/>
        <w:tblW w:w="85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1"/>
        <w:gridCol w:w="2458"/>
        <w:gridCol w:w="37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b/>
                <w:sz w:val="24"/>
                <w:szCs w:val="24"/>
              </w:rPr>
            </w:pPr>
            <w:r>
              <w:rPr>
                <w:rFonts w:hint="eastAsia"/>
                <w:b/>
                <w:sz w:val="24"/>
                <w:szCs w:val="24"/>
              </w:rPr>
              <w:t>名称</w:t>
            </w:r>
          </w:p>
        </w:tc>
        <w:tc>
          <w:tcPr>
            <w:tcW w:w="2458" w:type="dxa"/>
            <w:vAlign w:val="center"/>
          </w:tcPr>
          <w:p>
            <w:pPr>
              <w:spacing w:line="560" w:lineRule="exact"/>
              <w:jc w:val="center"/>
              <w:rPr>
                <w:b/>
                <w:sz w:val="24"/>
                <w:szCs w:val="24"/>
              </w:rPr>
            </w:pPr>
            <w:r>
              <w:rPr>
                <w:rFonts w:hint="eastAsia"/>
                <w:b/>
                <w:sz w:val="24"/>
                <w:szCs w:val="24"/>
              </w:rPr>
              <w:t>英文名称</w:t>
            </w:r>
          </w:p>
        </w:tc>
        <w:tc>
          <w:tcPr>
            <w:tcW w:w="3716" w:type="dxa"/>
            <w:shd w:val="clear" w:color="auto" w:fill="auto"/>
            <w:vAlign w:val="center"/>
          </w:tcPr>
          <w:p>
            <w:pPr>
              <w:spacing w:line="560" w:lineRule="exact"/>
              <w:jc w:val="center"/>
              <w:rPr>
                <w:sz w:val="24"/>
                <w:szCs w:val="24"/>
              </w:rPr>
            </w:pPr>
            <w:r>
              <w:rPr>
                <w:rFonts w:hint="eastAsia"/>
                <w:b/>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类别</w:t>
            </w:r>
          </w:p>
        </w:tc>
        <w:tc>
          <w:tcPr>
            <w:tcW w:w="2458" w:type="dxa"/>
            <w:vAlign w:val="center"/>
          </w:tcPr>
          <w:p>
            <w:pPr>
              <w:spacing w:line="560" w:lineRule="exact"/>
              <w:jc w:val="center"/>
              <w:rPr>
                <w:sz w:val="24"/>
                <w:szCs w:val="24"/>
              </w:rPr>
            </w:pPr>
            <w:r>
              <w:rPr>
                <w:rFonts w:hint="eastAsia"/>
                <w:sz w:val="24"/>
                <w:szCs w:val="24"/>
              </w:rPr>
              <w:t>zftype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名称</w:t>
            </w:r>
          </w:p>
        </w:tc>
        <w:tc>
          <w:tcPr>
            <w:tcW w:w="2458" w:type="dxa"/>
            <w:vAlign w:val="center"/>
          </w:tcPr>
          <w:p>
            <w:pPr>
              <w:spacing w:line="560" w:lineRule="exact"/>
              <w:jc w:val="center"/>
              <w:rPr>
                <w:sz w:val="24"/>
                <w:szCs w:val="24"/>
              </w:rPr>
            </w:pPr>
            <w:r>
              <w:rPr>
                <w:rFonts w:hint="eastAsia"/>
                <w:sz w:val="24"/>
                <w:szCs w:val="24"/>
              </w:rPr>
              <w:t>zfname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注册地址</w:t>
            </w:r>
          </w:p>
        </w:tc>
        <w:tc>
          <w:tcPr>
            <w:tcW w:w="2458" w:type="dxa"/>
            <w:vAlign w:val="center"/>
          </w:tcPr>
          <w:p>
            <w:pPr>
              <w:spacing w:line="560" w:lineRule="exact"/>
              <w:jc w:val="center"/>
              <w:rPr>
                <w:sz w:val="24"/>
                <w:szCs w:val="24"/>
              </w:rPr>
            </w:pPr>
            <w:r>
              <w:rPr>
                <w:rFonts w:hint="eastAsia"/>
                <w:sz w:val="24"/>
                <w:szCs w:val="24"/>
              </w:rPr>
              <w:t>regadd</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股权比例（%）</w:t>
            </w:r>
          </w:p>
        </w:tc>
        <w:tc>
          <w:tcPr>
            <w:tcW w:w="2458" w:type="dxa"/>
            <w:vAlign w:val="center"/>
          </w:tcPr>
          <w:p>
            <w:pPr>
              <w:spacing w:line="560" w:lineRule="exact"/>
              <w:jc w:val="center"/>
              <w:rPr>
                <w:sz w:val="24"/>
                <w:szCs w:val="24"/>
              </w:rPr>
            </w:pPr>
            <w:r>
              <w:rPr>
                <w:rFonts w:hint="eastAsia"/>
                <w:sz w:val="24"/>
                <w:szCs w:val="24"/>
              </w:rPr>
              <w:t>zfratio</w:t>
            </w:r>
          </w:p>
        </w:tc>
        <w:tc>
          <w:tcPr>
            <w:tcW w:w="3716" w:type="dxa"/>
            <w:shd w:val="clear" w:color="auto" w:fill="auto"/>
            <w:vAlign w:val="center"/>
          </w:tcPr>
          <w:p>
            <w:pPr>
              <w:spacing w:line="560" w:lineRule="exact"/>
              <w:jc w:val="center"/>
              <w:rPr>
                <w:sz w:val="24"/>
                <w:szCs w:val="24"/>
              </w:rPr>
            </w:pPr>
          </w:p>
        </w:tc>
      </w:tr>
    </w:tbl>
    <w:p>
      <w:pPr>
        <w:spacing w:line="560" w:lineRule="exact"/>
      </w:pPr>
    </w:p>
    <w:p>
      <w:pPr>
        <w:spacing w:line="560" w:lineRule="exact"/>
        <w:rPr>
          <w:rFonts w:ascii="宋体" w:hAnsi="宋体" w:cs="宋体"/>
          <w:sz w:val="24"/>
          <w:szCs w:val="24"/>
        </w:rPr>
      </w:pPr>
      <w:r>
        <w:rPr>
          <w:rFonts w:hint="eastAsia" w:ascii="宋体" w:hAnsi="宋体" w:cs="宋体"/>
          <w:b/>
          <w:bCs/>
          <w:sz w:val="24"/>
          <w:szCs w:val="24"/>
        </w:rPr>
        <w:t>表</w:t>
      </w:r>
      <w:r>
        <w:rPr>
          <w:rFonts w:ascii="宋体" w:hAnsi="宋体" w:cs="宋体"/>
          <w:b/>
          <w:bCs/>
          <w:sz w:val="24"/>
          <w:szCs w:val="24"/>
        </w:rPr>
        <w:t>2</w:t>
      </w:r>
      <w:r>
        <w:rPr>
          <w:rFonts w:hint="eastAsia" w:ascii="宋体" w:hAnsi="宋体" w:cs="宋体"/>
          <w:sz w:val="24"/>
          <w:szCs w:val="24"/>
        </w:rPr>
        <w:t xml:space="preserve"> 管理体系认证</w:t>
      </w:r>
    </w:p>
    <w:tbl>
      <w:tblPr>
        <w:tblStyle w:val="17"/>
        <w:tblW w:w="85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1"/>
        <w:gridCol w:w="2458"/>
        <w:gridCol w:w="37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b/>
                <w:sz w:val="24"/>
                <w:szCs w:val="24"/>
              </w:rPr>
            </w:pPr>
            <w:r>
              <w:rPr>
                <w:rFonts w:hint="eastAsia"/>
                <w:b/>
                <w:sz w:val="24"/>
                <w:szCs w:val="24"/>
              </w:rPr>
              <w:t>名称</w:t>
            </w:r>
          </w:p>
        </w:tc>
        <w:tc>
          <w:tcPr>
            <w:tcW w:w="2458" w:type="dxa"/>
            <w:vAlign w:val="center"/>
          </w:tcPr>
          <w:p>
            <w:pPr>
              <w:spacing w:line="560" w:lineRule="exact"/>
              <w:jc w:val="center"/>
              <w:rPr>
                <w:b/>
                <w:sz w:val="24"/>
                <w:szCs w:val="24"/>
              </w:rPr>
            </w:pPr>
            <w:r>
              <w:rPr>
                <w:rFonts w:hint="eastAsia"/>
                <w:b/>
                <w:sz w:val="24"/>
                <w:szCs w:val="24"/>
              </w:rPr>
              <w:t>英文名称</w:t>
            </w:r>
          </w:p>
        </w:tc>
        <w:tc>
          <w:tcPr>
            <w:tcW w:w="3716" w:type="dxa"/>
            <w:shd w:val="clear" w:color="auto" w:fill="auto"/>
            <w:vAlign w:val="center"/>
          </w:tcPr>
          <w:p>
            <w:pPr>
              <w:spacing w:line="560" w:lineRule="exact"/>
              <w:jc w:val="center"/>
              <w:rPr>
                <w:sz w:val="24"/>
                <w:szCs w:val="24"/>
              </w:rPr>
            </w:pPr>
            <w:r>
              <w:rPr>
                <w:rFonts w:hint="eastAsia"/>
                <w:b/>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名称</w:t>
            </w:r>
          </w:p>
        </w:tc>
        <w:tc>
          <w:tcPr>
            <w:tcW w:w="2458" w:type="dxa"/>
            <w:vAlign w:val="center"/>
          </w:tcPr>
          <w:p>
            <w:pPr>
              <w:spacing w:line="560" w:lineRule="exact"/>
              <w:jc w:val="center"/>
              <w:rPr>
                <w:sz w:val="24"/>
                <w:szCs w:val="24"/>
              </w:rPr>
            </w:pPr>
            <w:r>
              <w:rPr>
                <w:sz w:val="24"/>
                <w:szCs w:val="24"/>
              </w:rPr>
              <w:t>rzname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rFonts w:ascii="宋体" w:hAnsi="宋体" w:cs="宋体"/>
                <w:color w:val="A9B7C6"/>
                <w:kern w:val="0"/>
                <w:sz w:val="24"/>
                <w:szCs w:val="24"/>
              </w:rPr>
            </w:pPr>
            <w:r>
              <w:rPr>
                <w:rFonts w:hint="eastAsia"/>
                <w:sz w:val="24"/>
                <w:szCs w:val="24"/>
              </w:rPr>
              <w:t>有效期至</w:t>
            </w:r>
          </w:p>
        </w:tc>
        <w:tc>
          <w:tcPr>
            <w:tcW w:w="2458" w:type="dxa"/>
            <w:vAlign w:val="center"/>
          </w:tcPr>
          <w:p>
            <w:pPr>
              <w:spacing w:line="560" w:lineRule="exact"/>
              <w:jc w:val="center"/>
              <w:rPr>
                <w:sz w:val="24"/>
                <w:szCs w:val="24"/>
              </w:rPr>
            </w:pPr>
            <w:r>
              <w:rPr>
                <w:sz w:val="24"/>
                <w:szCs w:val="24"/>
              </w:rPr>
              <w:t>valtime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rFonts w:ascii="宋体" w:hAnsi="宋体" w:cs="宋体"/>
                <w:color w:val="A9B7C6"/>
                <w:kern w:val="0"/>
                <w:sz w:val="24"/>
                <w:szCs w:val="24"/>
              </w:rPr>
            </w:pPr>
            <w:r>
              <w:rPr>
                <w:rFonts w:hint="eastAsia"/>
                <w:sz w:val="24"/>
                <w:szCs w:val="24"/>
              </w:rPr>
              <w:t>监督审核日期</w:t>
            </w:r>
          </w:p>
        </w:tc>
        <w:tc>
          <w:tcPr>
            <w:tcW w:w="2458" w:type="dxa"/>
            <w:vAlign w:val="center"/>
          </w:tcPr>
          <w:p>
            <w:pPr>
              <w:spacing w:line="560" w:lineRule="exact"/>
              <w:jc w:val="center"/>
              <w:rPr>
                <w:sz w:val="24"/>
                <w:szCs w:val="24"/>
              </w:rPr>
            </w:pPr>
            <w:r>
              <w:rPr>
                <w:sz w:val="24"/>
                <w:szCs w:val="24"/>
              </w:rPr>
              <w:t>satime</w:t>
            </w:r>
          </w:p>
        </w:tc>
        <w:tc>
          <w:tcPr>
            <w:tcW w:w="3716" w:type="dxa"/>
            <w:shd w:val="clear" w:color="auto" w:fill="auto"/>
            <w:vAlign w:val="center"/>
          </w:tcPr>
          <w:p>
            <w:pPr>
              <w:spacing w:line="560" w:lineRule="exact"/>
              <w:jc w:val="center"/>
              <w:rPr>
                <w:sz w:val="24"/>
                <w:szCs w:val="24"/>
              </w:rPr>
            </w:pPr>
          </w:p>
        </w:tc>
      </w:tr>
    </w:tbl>
    <w:p>
      <w:pPr>
        <w:spacing w:line="560" w:lineRule="exact"/>
      </w:pPr>
    </w:p>
    <w:p>
      <w:pPr>
        <w:spacing w:line="560" w:lineRule="exact"/>
        <w:rPr>
          <w:rFonts w:ascii="宋体" w:hAnsi="宋体" w:cs="宋体"/>
          <w:sz w:val="24"/>
          <w:szCs w:val="24"/>
        </w:rPr>
      </w:pPr>
      <w:r>
        <w:rPr>
          <w:rFonts w:hint="eastAsia" w:ascii="宋体" w:hAnsi="宋体" w:cs="宋体"/>
          <w:b/>
          <w:bCs/>
          <w:sz w:val="24"/>
          <w:szCs w:val="24"/>
        </w:rPr>
        <w:t>表</w:t>
      </w:r>
      <w:r>
        <w:rPr>
          <w:rFonts w:ascii="宋体" w:hAnsi="宋体" w:cs="宋体"/>
          <w:b/>
          <w:bCs/>
          <w:sz w:val="24"/>
          <w:szCs w:val="24"/>
        </w:rPr>
        <w:t>3</w:t>
      </w:r>
      <w:r>
        <w:rPr>
          <w:rFonts w:hint="eastAsia" w:ascii="宋体" w:hAnsi="宋体" w:cs="宋体"/>
          <w:sz w:val="24"/>
          <w:szCs w:val="24"/>
        </w:rPr>
        <w:t xml:space="preserve"> 单位历史沿革</w:t>
      </w:r>
    </w:p>
    <w:tbl>
      <w:tblPr>
        <w:tblStyle w:val="17"/>
        <w:tblW w:w="85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1"/>
        <w:gridCol w:w="2458"/>
        <w:gridCol w:w="37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b/>
                <w:sz w:val="24"/>
                <w:szCs w:val="24"/>
              </w:rPr>
            </w:pPr>
            <w:r>
              <w:rPr>
                <w:rFonts w:hint="eastAsia"/>
                <w:b/>
                <w:sz w:val="24"/>
                <w:szCs w:val="24"/>
              </w:rPr>
              <w:t>名称</w:t>
            </w:r>
          </w:p>
        </w:tc>
        <w:tc>
          <w:tcPr>
            <w:tcW w:w="2458" w:type="dxa"/>
            <w:vAlign w:val="center"/>
          </w:tcPr>
          <w:p>
            <w:pPr>
              <w:spacing w:line="560" w:lineRule="exact"/>
              <w:jc w:val="center"/>
              <w:rPr>
                <w:b/>
                <w:sz w:val="24"/>
                <w:szCs w:val="24"/>
              </w:rPr>
            </w:pPr>
            <w:r>
              <w:rPr>
                <w:rFonts w:hint="eastAsia"/>
                <w:b/>
                <w:sz w:val="24"/>
                <w:szCs w:val="24"/>
              </w:rPr>
              <w:t>英文名称</w:t>
            </w:r>
          </w:p>
        </w:tc>
        <w:tc>
          <w:tcPr>
            <w:tcW w:w="3716" w:type="dxa"/>
            <w:shd w:val="clear" w:color="auto" w:fill="auto"/>
            <w:vAlign w:val="center"/>
          </w:tcPr>
          <w:p>
            <w:pPr>
              <w:spacing w:line="560" w:lineRule="exact"/>
              <w:jc w:val="center"/>
              <w:rPr>
                <w:sz w:val="24"/>
                <w:szCs w:val="24"/>
              </w:rPr>
            </w:pPr>
            <w:r>
              <w:rPr>
                <w:rFonts w:hint="eastAsia"/>
                <w:b/>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时间</w:t>
            </w:r>
          </w:p>
        </w:tc>
        <w:tc>
          <w:tcPr>
            <w:tcW w:w="2458" w:type="dxa"/>
            <w:vAlign w:val="center"/>
          </w:tcPr>
          <w:p>
            <w:pPr>
              <w:spacing w:line="560" w:lineRule="exact"/>
              <w:jc w:val="center"/>
              <w:rPr>
                <w:sz w:val="24"/>
                <w:szCs w:val="24"/>
              </w:rPr>
            </w:pPr>
            <w:r>
              <w:rPr>
                <w:sz w:val="24"/>
                <w:szCs w:val="24"/>
              </w:rPr>
              <w:t>histime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单位名称</w:t>
            </w:r>
          </w:p>
        </w:tc>
        <w:tc>
          <w:tcPr>
            <w:tcW w:w="2458" w:type="dxa"/>
            <w:vAlign w:val="center"/>
          </w:tcPr>
          <w:p>
            <w:pPr>
              <w:spacing w:line="560" w:lineRule="exact"/>
              <w:jc w:val="center"/>
              <w:rPr>
                <w:sz w:val="24"/>
                <w:szCs w:val="24"/>
              </w:rPr>
            </w:pPr>
            <w:r>
              <w:rPr>
                <w:sz w:val="24"/>
                <w:szCs w:val="24"/>
              </w:rPr>
              <w:t>hisname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备注</w:t>
            </w:r>
          </w:p>
        </w:tc>
        <w:tc>
          <w:tcPr>
            <w:tcW w:w="2458" w:type="dxa"/>
            <w:vAlign w:val="center"/>
          </w:tcPr>
          <w:p>
            <w:pPr>
              <w:spacing w:line="560" w:lineRule="exact"/>
              <w:jc w:val="center"/>
              <w:rPr>
                <w:sz w:val="24"/>
                <w:szCs w:val="24"/>
              </w:rPr>
            </w:pPr>
            <w:r>
              <w:rPr>
                <w:sz w:val="24"/>
                <w:szCs w:val="24"/>
              </w:rPr>
              <w:t>hisbz</w:t>
            </w:r>
          </w:p>
        </w:tc>
        <w:tc>
          <w:tcPr>
            <w:tcW w:w="3716" w:type="dxa"/>
            <w:shd w:val="clear" w:color="auto" w:fill="auto"/>
            <w:vAlign w:val="center"/>
          </w:tcPr>
          <w:p>
            <w:pPr>
              <w:spacing w:line="560" w:lineRule="exact"/>
              <w:jc w:val="center"/>
              <w:rPr>
                <w:sz w:val="24"/>
                <w:szCs w:val="24"/>
              </w:rPr>
            </w:pPr>
          </w:p>
        </w:tc>
      </w:tr>
    </w:tbl>
    <w:p>
      <w:pPr>
        <w:spacing w:line="560" w:lineRule="exact"/>
      </w:pPr>
    </w:p>
    <w:p>
      <w:pPr>
        <w:pStyle w:val="7"/>
        <w:ind w:firstLine="643"/>
        <w:outlineLvl w:val="2"/>
        <w:rPr>
          <w:rFonts w:ascii="仿宋_GB2312" w:hAnsi="仿宋_GB2312" w:eastAsia="仿宋_GB2312" w:cs="仿宋_GB2312"/>
          <w:b/>
          <w:bCs/>
          <w:sz w:val="32"/>
          <w:szCs w:val="32"/>
        </w:rPr>
      </w:pPr>
      <w:bookmarkStart w:id="394" w:name="_Toc13693"/>
      <w:r>
        <w:rPr>
          <w:rFonts w:hint="eastAsia" w:ascii="仿宋_GB2312" w:hAnsi="仿宋_GB2312" w:eastAsia="仿宋_GB2312" w:cs="仿宋_GB2312"/>
          <w:b/>
          <w:bCs/>
          <w:sz w:val="32"/>
          <w:szCs w:val="32"/>
        </w:rPr>
        <w:t>8.2.2现有资质信息</w:t>
      </w:r>
      <w:bookmarkEnd w:id="394"/>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APTI_INFO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资质类别</w:t>
            </w:r>
          </w:p>
        </w:tc>
        <w:tc>
          <w:tcPr>
            <w:tcW w:w="2469" w:type="dxa"/>
            <w:tcBorders>
              <w:right w:val="single" w:color="auto" w:sz="4" w:space="0"/>
            </w:tcBorders>
            <w:vAlign w:val="center"/>
          </w:tcPr>
          <w:p>
            <w:pPr>
              <w:spacing w:line="560" w:lineRule="exact"/>
              <w:jc w:val="center"/>
              <w:rPr>
                <w:sz w:val="24"/>
                <w:szCs w:val="24"/>
              </w:rPr>
            </w:pPr>
            <w:r>
              <w:rPr>
                <w:sz w:val="24"/>
                <w:szCs w:val="24"/>
              </w:rPr>
              <w:t>aptname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专业类别</w:t>
            </w:r>
            <w:r>
              <w:rPr>
                <w:sz w:val="24"/>
                <w:szCs w:val="24"/>
              </w:rPr>
              <w:t>/</w:t>
            </w:r>
            <w:r>
              <w:rPr>
                <w:rFonts w:hint="eastAsia"/>
                <w:sz w:val="24"/>
                <w:szCs w:val="24"/>
              </w:rPr>
              <w:t>许可证</w:t>
            </w:r>
          </w:p>
        </w:tc>
        <w:tc>
          <w:tcPr>
            <w:tcW w:w="2469" w:type="dxa"/>
            <w:tcBorders>
              <w:right w:val="single" w:color="auto" w:sz="4" w:space="0"/>
            </w:tcBorders>
            <w:vAlign w:val="center"/>
          </w:tcPr>
          <w:p>
            <w:pPr>
              <w:spacing w:line="560" w:lineRule="exact"/>
              <w:jc w:val="center"/>
              <w:rPr>
                <w:sz w:val="24"/>
                <w:szCs w:val="24"/>
              </w:rPr>
            </w:pPr>
            <w:r>
              <w:rPr>
                <w:sz w:val="24"/>
                <w:szCs w:val="24"/>
              </w:rPr>
              <w:t>aptspname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证书编号</w:t>
            </w:r>
          </w:p>
        </w:tc>
        <w:tc>
          <w:tcPr>
            <w:tcW w:w="2469" w:type="dxa"/>
            <w:tcBorders>
              <w:right w:val="single" w:color="auto" w:sz="4" w:space="0"/>
            </w:tcBorders>
            <w:vAlign w:val="center"/>
          </w:tcPr>
          <w:p>
            <w:pPr>
              <w:spacing w:line="560" w:lineRule="exact"/>
              <w:jc w:val="center"/>
              <w:rPr>
                <w:sz w:val="24"/>
                <w:szCs w:val="24"/>
              </w:rPr>
            </w:pPr>
            <w:r>
              <w:rPr>
                <w:sz w:val="24"/>
                <w:szCs w:val="24"/>
              </w:rPr>
              <w:t>certId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等级</w:t>
            </w:r>
          </w:p>
        </w:tc>
        <w:tc>
          <w:tcPr>
            <w:tcW w:w="2469" w:type="dxa"/>
            <w:tcBorders>
              <w:right w:val="single" w:color="auto" w:sz="4" w:space="0"/>
            </w:tcBorders>
            <w:vAlign w:val="center"/>
          </w:tcPr>
          <w:p>
            <w:pPr>
              <w:spacing w:line="560" w:lineRule="exact"/>
              <w:jc w:val="center"/>
              <w:rPr>
                <w:sz w:val="24"/>
                <w:szCs w:val="24"/>
              </w:rPr>
            </w:pPr>
            <w:r>
              <w:rPr>
                <w:sz w:val="24"/>
                <w:szCs w:val="24"/>
              </w:rPr>
              <w:t>aptgrname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取得资质时间</w:t>
            </w:r>
          </w:p>
        </w:tc>
        <w:tc>
          <w:tcPr>
            <w:tcW w:w="2469" w:type="dxa"/>
            <w:tcBorders>
              <w:right w:val="single" w:color="auto" w:sz="4" w:space="0"/>
            </w:tcBorders>
            <w:vAlign w:val="center"/>
          </w:tcPr>
          <w:p>
            <w:pPr>
              <w:spacing w:line="560" w:lineRule="exact"/>
              <w:jc w:val="center"/>
              <w:rPr>
                <w:sz w:val="24"/>
                <w:szCs w:val="24"/>
              </w:rPr>
            </w:pPr>
            <w:r>
              <w:rPr>
                <w:sz w:val="24"/>
                <w:szCs w:val="24"/>
              </w:rPr>
              <w:t>firTime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有效期至</w:t>
            </w:r>
          </w:p>
        </w:tc>
        <w:tc>
          <w:tcPr>
            <w:tcW w:w="2469" w:type="dxa"/>
            <w:tcBorders>
              <w:right w:val="single" w:color="auto" w:sz="4" w:space="0"/>
            </w:tcBorders>
            <w:vAlign w:val="center"/>
          </w:tcPr>
          <w:p>
            <w:pPr>
              <w:spacing w:line="560" w:lineRule="exact"/>
              <w:jc w:val="center"/>
              <w:rPr>
                <w:sz w:val="24"/>
                <w:szCs w:val="24"/>
              </w:rPr>
            </w:pPr>
            <w:r>
              <w:rPr>
                <w:sz w:val="24"/>
                <w:szCs w:val="24"/>
              </w:rPr>
              <w:t>valTime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发证机关</w:t>
            </w:r>
          </w:p>
        </w:tc>
        <w:tc>
          <w:tcPr>
            <w:tcW w:w="2469" w:type="dxa"/>
            <w:tcBorders>
              <w:right w:val="single" w:color="auto" w:sz="4" w:space="0"/>
            </w:tcBorders>
            <w:vAlign w:val="center"/>
          </w:tcPr>
          <w:p>
            <w:pPr>
              <w:spacing w:line="560" w:lineRule="exact"/>
              <w:jc w:val="center"/>
              <w:rPr>
                <w:sz w:val="24"/>
                <w:szCs w:val="24"/>
              </w:rPr>
            </w:pPr>
            <w:r>
              <w:rPr>
                <w:sz w:val="24"/>
                <w:szCs w:val="24"/>
              </w:rPr>
              <w:t>certJg</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备注</w:t>
            </w:r>
          </w:p>
        </w:tc>
        <w:tc>
          <w:tcPr>
            <w:tcW w:w="2469" w:type="dxa"/>
            <w:tcBorders>
              <w:right w:val="single" w:color="auto" w:sz="4" w:space="0"/>
            </w:tcBorders>
            <w:vAlign w:val="center"/>
          </w:tcPr>
          <w:p>
            <w:pPr>
              <w:spacing w:line="560" w:lineRule="exact"/>
              <w:jc w:val="center"/>
              <w:rPr>
                <w:sz w:val="24"/>
                <w:szCs w:val="24"/>
              </w:rPr>
            </w:pPr>
            <w:r>
              <w:rPr>
                <w:sz w:val="24"/>
                <w:szCs w:val="24"/>
              </w:rPr>
              <w:t>bz</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附件</w:t>
            </w:r>
          </w:p>
        </w:tc>
        <w:tc>
          <w:tcPr>
            <w:tcW w:w="2469" w:type="dxa"/>
            <w:tcBorders>
              <w:right w:val="single" w:color="auto" w:sz="4" w:space="0"/>
            </w:tcBorders>
            <w:vAlign w:val="center"/>
          </w:tcPr>
          <w:p>
            <w:pPr>
              <w:spacing w:line="560" w:lineRule="exact"/>
              <w:jc w:val="center"/>
              <w:rPr>
                <w:sz w:val="24"/>
                <w:szCs w:val="24"/>
              </w:rPr>
            </w:pPr>
            <w:r>
              <w:rPr>
                <w:sz w:val="24"/>
                <w:szCs w:val="24"/>
              </w:rPr>
              <w:t>certPath</w:t>
            </w:r>
          </w:p>
        </w:tc>
        <w:tc>
          <w:tcPr>
            <w:tcW w:w="3692" w:type="dxa"/>
            <w:vAlign w:val="center"/>
          </w:tcPr>
          <w:p>
            <w:pPr>
              <w:spacing w:line="560" w:lineRule="exact"/>
              <w:rPr>
                <w:rFonts w:ascii="宋体" w:hAnsi="宋体" w:cs="宋体"/>
                <w:sz w:val="24"/>
                <w:szCs w:val="24"/>
              </w:rPr>
            </w:pPr>
            <w:r>
              <w:rPr>
                <w:rFonts w:hint="eastAsia" w:ascii="宋体" w:hAnsi="宋体" w:cs="宋体"/>
                <w:sz w:val="24"/>
                <w:szCs w:val="24"/>
              </w:rPr>
              <w:t>附件，格式attachment：#{aid}</w:t>
            </w:r>
          </w:p>
        </w:tc>
      </w:tr>
    </w:tbl>
    <w:p>
      <w:pPr>
        <w:spacing w:line="560" w:lineRule="exact"/>
      </w:pPr>
    </w:p>
    <w:p>
      <w:pPr>
        <w:pStyle w:val="7"/>
        <w:ind w:firstLine="643"/>
        <w:outlineLvl w:val="2"/>
        <w:rPr>
          <w:rFonts w:ascii="仿宋_GB2312" w:hAnsi="仿宋_GB2312" w:eastAsia="仿宋_GB2312" w:cs="仿宋_GB2312"/>
          <w:b/>
          <w:bCs/>
          <w:sz w:val="32"/>
          <w:szCs w:val="32"/>
        </w:rPr>
      </w:pPr>
      <w:bookmarkStart w:id="395" w:name="_Toc2689"/>
      <w:r>
        <w:rPr>
          <w:rFonts w:hint="eastAsia" w:ascii="仿宋_GB2312" w:hAnsi="仿宋_GB2312" w:eastAsia="仿宋_GB2312" w:cs="仿宋_GB2312"/>
          <w:b/>
          <w:bCs/>
          <w:sz w:val="32"/>
          <w:szCs w:val="32"/>
        </w:rPr>
        <w:t>8.2.3首次取得资质情况</w:t>
      </w:r>
      <w:bookmarkEnd w:id="395"/>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APTI_FIRST_INFO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资质类别</w:t>
            </w:r>
          </w:p>
        </w:tc>
        <w:tc>
          <w:tcPr>
            <w:tcW w:w="2469" w:type="dxa"/>
            <w:tcBorders>
              <w:right w:val="single" w:color="auto" w:sz="4" w:space="0"/>
            </w:tcBorders>
            <w:vAlign w:val="center"/>
          </w:tcPr>
          <w:p>
            <w:pPr>
              <w:spacing w:line="560" w:lineRule="exact"/>
              <w:jc w:val="center"/>
              <w:rPr>
                <w:sz w:val="24"/>
                <w:szCs w:val="24"/>
              </w:rPr>
            </w:pPr>
            <w:r>
              <w:rPr>
                <w:sz w:val="24"/>
                <w:szCs w:val="24"/>
              </w:rPr>
              <w:t>typeName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等级</w:t>
            </w:r>
          </w:p>
        </w:tc>
        <w:tc>
          <w:tcPr>
            <w:tcW w:w="2469" w:type="dxa"/>
            <w:tcBorders>
              <w:right w:val="single" w:color="auto" w:sz="4" w:space="0"/>
            </w:tcBorders>
            <w:vAlign w:val="center"/>
          </w:tcPr>
          <w:p>
            <w:pPr>
              <w:spacing w:line="560" w:lineRule="exact"/>
              <w:jc w:val="center"/>
              <w:rPr>
                <w:sz w:val="24"/>
                <w:szCs w:val="24"/>
              </w:rPr>
            </w:pPr>
            <w:r>
              <w:rPr>
                <w:sz w:val="24"/>
                <w:szCs w:val="24"/>
              </w:rPr>
              <w:t>aptgrName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取得资质时间</w:t>
            </w:r>
          </w:p>
        </w:tc>
        <w:tc>
          <w:tcPr>
            <w:tcW w:w="2469" w:type="dxa"/>
            <w:tcBorders>
              <w:right w:val="single" w:color="auto" w:sz="4" w:space="0"/>
            </w:tcBorders>
            <w:vAlign w:val="center"/>
          </w:tcPr>
          <w:p>
            <w:pPr>
              <w:spacing w:line="560" w:lineRule="exact"/>
              <w:jc w:val="center"/>
              <w:rPr>
                <w:sz w:val="24"/>
                <w:szCs w:val="24"/>
              </w:rPr>
            </w:pPr>
            <w:r>
              <w:rPr>
                <w:sz w:val="24"/>
                <w:szCs w:val="24"/>
              </w:rPr>
              <w:t>firTime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证书编号</w:t>
            </w:r>
          </w:p>
        </w:tc>
        <w:tc>
          <w:tcPr>
            <w:tcW w:w="2469" w:type="dxa"/>
            <w:tcBorders>
              <w:right w:val="single" w:color="auto" w:sz="4" w:space="0"/>
            </w:tcBorders>
            <w:vAlign w:val="center"/>
          </w:tcPr>
          <w:p>
            <w:pPr>
              <w:spacing w:line="560" w:lineRule="exact"/>
              <w:jc w:val="center"/>
              <w:rPr>
                <w:sz w:val="24"/>
                <w:szCs w:val="24"/>
              </w:rPr>
            </w:pPr>
            <w:r>
              <w:rPr>
                <w:sz w:val="24"/>
                <w:szCs w:val="24"/>
              </w:rPr>
              <w:t>certId</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396" w:name="_Toc10735"/>
      <w:bookmarkStart w:id="397" w:name="_Toc2172"/>
      <w:r>
        <w:rPr>
          <w:rFonts w:hint="eastAsia" w:ascii="仿宋_GB2312" w:hAnsi="仿宋_GB2312" w:eastAsia="仿宋_GB2312" w:cs="仿宋_GB2312"/>
          <w:b/>
          <w:bCs/>
          <w:sz w:val="32"/>
          <w:szCs w:val="32"/>
        </w:rPr>
        <w:t>8.2.4法定代表人和单位负责人</w:t>
      </w:r>
      <w:bookmarkEnd w:id="396"/>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UNLP_UNMGER_INFO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法定代表人姓名</w:t>
            </w:r>
          </w:p>
        </w:tc>
        <w:tc>
          <w:tcPr>
            <w:tcW w:w="2469" w:type="dxa"/>
            <w:tcBorders>
              <w:right w:val="single" w:color="auto" w:sz="4" w:space="0"/>
            </w:tcBorders>
            <w:vAlign w:val="center"/>
          </w:tcPr>
          <w:p>
            <w:pPr>
              <w:spacing w:line="560" w:lineRule="exact"/>
              <w:jc w:val="center"/>
              <w:rPr>
                <w:sz w:val="24"/>
                <w:szCs w:val="24"/>
              </w:rPr>
            </w:pPr>
            <w:r>
              <w:rPr>
                <w:sz w:val="24"/>
                <w:szCs w:val="24"/>
              </w:rPr>
              <w:t>unlp</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法定代表人职务</w:t>
            </w:r>
          </w:p>
        </w:tc>
        <w:tc>
          <w:tcPr>
            <w:tcW w:w="2469" w:type="dxa"/>
            <w:tcBorders>
              <w:right w:val="single" w:color="auto" w:sz="4" w:space="0"/>
            </w:tcBorders>
            <w:vAlign w:val="center"/>
          </w:tcPr>
          <w:p>
            <w:pPr>
              <w:spacing w:line="560" w:lineRule="exact"/>
              <w:jc w:val="center"/>
              <w:rPr>
                <w:sz w:val="24"/>
                <w:szCs w:val="24"/>
              </w:rPr>
            </w:pPr>
            <w:r>
              <w:rPr>
                <w:sz w:val="24"/>
                <w:szCs w:val="24"/>
              </w:rPr>
              <w:t>lpPost</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法定代表人职称</w:t>
            </w:r>
          </w:p>
        </w:tc>
        <w:tc>
          <w:tcPr>
            <w:tcW w:w="2469" w:type="dxa"/>
            <w:tcBorders>
              <w:right w:val="single" w:color="auto" w:sz="4" w:space="0"/>
            </w:tcBorders>
            <w:vAlign w:val="center"/>
          </w:tcPr>
          <w:p>
            <w:pPr>
              <w:spacing w:line="560" w:lineRule="exact"/>
              <w:jc w:val="center"/>
              <w:rPr>
                <w:sz w:val="24"/>
                <w:szCs w:val="24"/>
              </w:rPr>
            </w:pPr>
            <w:r>
              <w:rPr>
                <w:sz w:val="24"/>
                <w:szCs w:val="24"/>
              </w:rPr>
              <w:t>lpTitle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法定代表人学历</w:t>
            </w:r>
          </w:p>
        </w:tc>
        <w:tc>
          <w:tcPr>
            <w:tcW w:w="2469" w:type="dxa"/>
            <w:tcBorders>
              <w:right w:val="single" w:color="auto" w:sz="4" w:space="0"/>
            </w:tcBorders>
            <w:vAlign w:val="center"/>
          </w:tcPr>
          <w:p>
            <w:pPr>
              <w:spacing w:line="560" w:lineRule="exact"/>
              <w:jc w:val="center"/>
              <w:rPr>
                <w:sz w:val="24"/>
                <w:szCs w:val="24"/>
              </w:rPr>
            </w:pPr>
            <w:r>
              <w:rPr>
                <w:sz w:val="24"/>
                <w:szCs w:val="24"/>
              </w:rPr>
              <w:t>lpEducation</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法定代表人从事本行业起始年份</w:t>
            </w:r>
          </w:p>
        </w:tc>
        <w:tc>
          <w:tcPr>
            <w:tcW w:w="2469" w:type="dxa"/>
            <w:tcBorders>
              <w:right w:val="single" w:color="auto" w:sz="4" w:space="0"/>
            </w:tcBorders>
            <w:vAlign w:val="center"/>
          </w:tcPr>
          <w:p>
            <w:pPr>
              <w:spacing w:line="560" w:lineRule="exact"/>
              <w:jc w:val="center"/>
              <w:rPr>
                <w:sz w:val="24"/>
                <w:szCs w:val="24"/>
              </w:rPr>
            </w:pPr>
            <w:r>
              <w:rPr>
                <w:sz w:val="24"/>
                <w:szCs w:val="24"/>
              </w:rPr>
              <w:t>lpInyear</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单位负责人姓名</w:t>
            </w:r>
          </w:p>
        </w:tc>
        <w:tc>
          <w:tcPr>
            <w:tcW w:w="2469" w:type="dxa"/>
            <w:tcBorders>
              <w:right w:val="single" w:color="auto" w:sz="4" w:space="0"/>
            </w:tcBorders>
            <w:vAlign w:val="center"/>
          </w:tcPr>
          <w:p>
            <w:pPr>
              <w:spacing w:line="560" w:lineRule="exact"/>
              <w:jc w:val="center"/>
              <w:rPr>
                <w:sz w:val="24"/>
                <w:szCs w:val="24"/>
              </w:rPr>
            </w:pPr>
            <w:r>
              <w:rPr>
                <w:sz w:val="24"/>
                <w:szCs w:val="24"/>
              </w:rPr>
              <w:t>unMger</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单位负责人职务</w:t>
            </w:r>
          </w:p>
        </w:tc>
        <w:tc>
          <w:tcPr>
            <w:tcW w:w="2469" w:type="dxa"/>
            <w:tcBorders>
              <w:right w:val="single" w:color="auto" w:sz="4" w:space="0"/>
            </w:tcBorders>
            <w:vAlign w:val="center"/>
          </w:tcPr>
          <w:p>
            <w:pPr>
              <w:spacing w:line="560" w:lineRule="exact"/>
              <w:jc w:val="center"/>
              <w:rPr>
                <w:sz w:val="24"/>
                <w:szCs w:val="24"/>
              </w:rPr>
            </w:pPr>
            <w:r>
              <w:rPr>
                <w:sz w:val="24"/>
                <w:szCs w:val="24"/>
              </w:rPr>
              <w:t>mgerPost</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单位负责人职称</w:t>
            </w:r>
          </w:p>
        </w:tc>
        <w:tc>
          <w:tcPr>
            <w:tcW w:w="2469" w:type="dxa"/>
            <w:tcBorders>
              <w:right w:val="single" w:color="auto" w:sz="4" w:space="0"/>
            </w:tcBorders>
            <w:vAlign w:val="center"/>
          </w:tcPr>
          <w:p>
            <w:pPr>
              <w:spacing w:line="560" w:lineRule="exact"/>
              <w:jc w:val="center"/>
              <w:rPr>
                <w:sz w:val="24"/>
                <w:szCs w:val="24"/>
              </w:rPr>
            </w:pPr>
            <w:r>
              <w:rPr>
                <w:sz w:val="24"/>
                <w:szCs w:val="24"/>
              </w:rPr>
              <w:t>mgerTitle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单位负责人学历</w:t>
            </w:r>
          </w:p>
        </w:tc>
        <w:tc>
          <w:tcPr>
            <w:tcW w:w="2469" w:type="dxa"/>
            <w:tcBorders>
              <w:right w:val="single" w:color="auto" w:sz="4" w:space="0"/>
            </w:tcBorders>
            <w:vAlign w:val="center"/>
          </w:tcPr>
          <w:p>
            <w:pPr>
              <w:spacing w:line="560" w:lineRule="exact"/>
              <w:jc w:val="center"/>
              <w:rPr>
                <w:sz w:val="24"/>
                <w:szCs w:val="24"/>
              </w:rPr>
            </w:pPr>
            <w:r>
              <w:rPr>
                <w:sz w:val="24"/>
                <w:szCs w:val="24"/>
              </w:rPr>
              <w:t>mgerEducation</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单位负责人从事本行业起始年份</w:t>
            </w:r>
          </w:p>
        </w:tc>
        <w:tc>
          <w:tcPr>
            <w:tcW w:w="2469" w:type="dxa"/>
            <w:tcBorders>
              <w:right w:val="single" w:color="auto" w:sz="4" w:space="0"/>
            </w:tcBorders>
            <w:vAlign w:val="center"/>
          </w:tcPr>
          <w:p>
            <w:pPr>
              <w:spacing w:line="560" w:lineRule="exact"/>
              <w:jc w:val="center"/>
              <w:rPr>
                <w:sz w:val="24"/>
                <w:szCs w:val="24"/>
              </w:rPr>
            </w:pPr>
            <w:r>
              <w:rPr>
                <w:sz w:val="24"/>
                <w:szCs w:val="24"/>
              </w:rPr>
              <w:t>mgerInyear</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398" w:name="_Toc27940"/>
      <w:r>
        <w:rPr>
          <w:rFonts w:hint="eastAsia" w:ascii="仿宋_GB2312" w:hAnsi="仿宋_GB2312" w:eastAsia="仿宋_GB2312" w:cs="仿宋_GB2312"/>
          <w:b/>
          <w:bCs/>
          <w:sz w:val="32"/>
          <w:szCs w:val="32"/>
        </w:rPr>
        <w:t>8.2.5技术负责人（水利）</w:t>
      </w:r>
      <w:bookmarkEnd w:id="398"/>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SLTECH_INFO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姓名</w:t>
            </w:r>
          </w:p>
        </w:tc>
        <w:tc>
          <w:tcPr>
            <w:tcW w:w="2469" w:type="dxa"/>
            <w:tcBorders>
              <w:right w:val="single" w:color="auto" w:sz="4" w:space="0"/>
            </w:tcBorders>
            <w:vAlign w:val="center"/>
          </w:tcPr>
          <w:p>
            <w:pPr>
              <w:spacing w:line="560" w:lineRule="exact"/>
              <w:jc w:val="center"/>
              <w:rPr>
                <w:sz w:val="24"/>
                <w:szCs w:val="24"/>
              </w:rPr>
            </w:pPr>
            <w:r>
              <w:rPr>
                <w:sz w:val="24"/>
                <w:szCs w:val="24"/>
              </w:rPr>
              <w: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职称</w:t>
            </w:r>
          </w:p>
        </w:tc>
        <w:tc>
          <w:tcPr>
            <w:tcW w:w="2469" w:type="dxa"/>
            <w:tcBorders>
              <w:right w:val="single" w:color="auto" w:sz="4" w:space="0"/>
            </w:tcBorders>
            <w:vAlign w:val="center"/>
          </w:tcPr>
          <w:p>
            <w:pPr>
              <w:spacing w:line="560" w:lineRule="exact"/>
              <w:jc w:val="center"/>
              <w:rPr>
                <w:sz w:val="24"/>
                <w:szCs w:val="24"/>
              </w:rPr>
            </w:pPr>
            <w:r>
              <w:rPr>
                <w:sz w:val="24"/>
                <w:szCs w:val="24"/>
              </w:rPr>
              <w:t>title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职务</w:t>
            </w:r>
          </w:p>
        </w:tc>
        <w:tc>
          <w:tcPr>
            <w:tcW w:w="2469" w:type="dxa"/>
            <w:tcBorders>
              <w:right w:val="single" w:color="auto" w:sz="4" w:space="0"/>
            </w:tcBorders>
            <w:vAlign w:val="center"/>
          </w:tcPr>
          <w:p>
            <w:pPr>
              <w:spacing w:line="560" w:lineRule="exact"/>
              <w:jc w:val="center"/>
              <w:rPr>
                <w:sz w:val="24"/>
                <w:szCs w:val="24"/>
              </w:rPr>
            </w:pPr>
            <w:r>
              <w:rPr>
                <w:sz w:val="24"/>
                <w:szCs w:val="24"/>
              </w:rPr>
              <w:t>techPost</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负责资质类别</w:t>
            </w:r>
          </w:p>
        </w:tc>
        <w:tc>
          <w:tcPr>
            <w:tcW w:w="2469" w:type="dxa"/>
            <w:tcBorders>
              <w:right w:val="single" w:color="auto" w:sz="4" w:space="0"/>
            </w:tcBorders>
            <w:vAlign w:val="center"/>
          </w:tcPr>
          <w:p>
            <w:pPr>
              <w:spacing w:line="560" w:lineRule="exact"/>
              <w:jc w:val="center"/>
              <w:rPr>
                <w:sz w:val="24"/>
                <w:szCs w:val="24"/>
              </w:rPr>
            </w:pPr>
            <w:r>
              <w:rPr>
                <w:sz w:val="24"/>
                <w:szCs w:val="24"/>
              </w:rPr>
              <w:t>speclity</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学历</w:t>
            </w:r>
          </w:p>
        </w:tc>
        <w:tc>
          <w:tcPr>
            <w:tcW w:w="2469" w:type="dxa"/>
            <w:tcBorders>
              <w:right w:val="single" w:color="auto" w:sz="4" w:space="0"/>
            </w:tcBorders>
            <w:vAlign w:val="center"/>
          </w:tcPr>
          <w:p>
            <w:pPr>
              <w:spacing w:line="560" w:lineRule="exact"/>
              <w:jc w:val="center"/>
              <w:rPr>
                <w:sz w:val="24"/>
                <w:szCs w:val="24"/>
              </w:rPr>
            </w:pPr>
            <w:r>
              <w:rPr>
                <w:sz w:val="24"/>
                <w:szCs w:val="24"/>
              </w:rPr>
              <w:t>education</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从事本行业起始年份</w:t>
            </w:r>
          </w:p>
        </w:tc>
        <w:tc>
          <w:tcPr>
            <w:tcW w:w="2469" w:type="dxa"/>
            <w:tcBorders>
              <w:right w:val="single" w:color="auto" w:sz="4" w:space="0"/>
            </w:tcBorders>
            <w:vAlign w:val="center"/>
          </w:tcPr>
          <w:p>
            <w:pPr>
              <w:spacing w:line="560" w:lineRule="exact"/>
              <w:jc w:val="center"/>
              <w:rPr>
                <w:sz w:val="24"/>
                <w:szCs w:val="24"/>
              </w:rPr>
            </w:pPr>
            <w:r>
              <w:rPr>
                <w:sz w:val="24"/>
                <w:szCs w:val="24"/>
              </w:rPr>
              <w:t>inyear</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399" w:name="_Toc2099"/>
      <w:r>
        <w:rPr>
          <w:rFonts w:hint="eastAsia" w:ascii="仿宋_GB2312" w:hAnsi="仿宋_GB2312" w:eastAsia="仿宋_GB2312" w:cs="仿宋_GB2312"/>
          <w:b/>
          <w:bCs/>
          <w:sz w:val="32"/>
          <w:szCs w:val="32"/>
        </w:rPr>
        <w:t>8.2.6管理团队</w:t>
      </w:r>
      <w:bookmarkEnd w:id="399"/>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MAG_INFO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姓名</w:t>
            </w:r>
          </w:p>
        </w:tc>
        <w:tc>
          <w:tcPr>
            <w:tcW w:w="2469" w:type="dxa"/>
            <w:tcBorders>
              <w:right w:val="single" w:color="auto" w:sz="4" w:space="0"/>
            </w:tcBorders>
            <w:vAlign w:val="center"/>
          </w:tcPr>
          <w:p>
            <w:pPr>
              <w:spacing w:line="560" w:lineRule="exact"/>
              <w:jc w:val="center"/>
              <w:rPr>
                <w:sz w:val="24"/>
                <w:szCs w:val="24"/>
              </w:rPr>
            </w:pPr>
            <w:r>
              <w:rPr>
                <w:sz w:val="24"/>
                <w:szCs w:val="24"/>
              </w:rPr>
              <w: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职称</w:t>
            </w:r>
          </w:p>
        </w:tc>
        <w:tc>
          <w:tcPr>
            <w:tcW w:w="2469" w:type="dxa"/>
            <w:tcBorders>
              <w:right w:val="single" w:color="auto" w:sz="4" w:space="0"/>
            </w:tcBorders>
            <w:vAlign w:val="center"/>
          </w:tcPr>
          <w:p>
            <w:pPr>
              <w:spacing w:line="560" w:lineRule="exact"/>
              <w:jc w:val="center"/>
              <w:rPr>
                <w:sz w:val="24"/>
                <w:szCs w:val="24"/>
              </w:rPr>
            </w:pPr>
            <w:r>
              <w:rPr>
                <w:sz w:val="24"/>
                <w:szCs w:val="24"/>
              </w:rPr>
              <w:t>title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职务</w:t>
            </w:r>
          </w:p>
        </w:tc>
        <w:tc>
          <w:tcPr>
            <w:tcW w:w="2469" w:type="dxa"/>
            <w:tcBorders>
              <w:right w:val="single" w:color="auto" w:sz="4" w:space="0"/>
            </w:tcBorders>
            <w:vAlign w:val="center"/>
          </w:tcPr>
          <w:p>
            <w:pPr>
              <w:spacing w:line="560" w:lineRule="exact"/>
              <w:jc w:val="center"/>
              <w:rPr>
                <w:sz w:val="24"/>
                <w:szCs w:val="24"/>
              </w:rPr>
            </w:pPr>
            <w:r>
              <w:rPr>
                <w:sz w:val="24"/>
                <w:szCs w:val="24"/>
              </w:rPr>
              <w:t>post</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学历</w:t>
            </w:r>
          </w:p>
        </w:tc>
        <w:tc>
          <w:tcPr>
            <w:tcW w:w="2469" w:type="dxa"/>
            <w:tcBorders>
              <w:right w:val="single" w:color="auto" w:sz="4" w:space="0"/>
            </w:tcBorders>
            <w:vAlign w:val="center"/>
          </w:tcPr>
          <w:p>
            <w:pPr>
              <w:spacing w:line="560" w:lineRule="exact"/>
              <w:jc w:val="center"/>
              <w:rPr>
                <w:sz w:val="24"/>
                <w:szCs w:val="24"/>
              </w:rPr>
            </w:pPr>
            <w:r>
              <w:rPr>
                <w:sz w:val="24"/>
                <w:szCs w:val="24"/>
              </w:rPr>
              <w:t>education</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从事本行业起始年份</w:t>
            </w:r>
          </w:p>
        </w:tc>
        <w:tc>
          <w:tcPr>
            <w:tcW w:w="2469" w:type="dxa"/>
            <w:tcBorders>
              <w:right w:val="single" w:color="auto" w:sz="4" w:space="0"/>
            </w:tcBorders>
            <w:vAlign w:val="center"/>
          </w:tcPr>
          <w:p>
            <w:pPr>
              <w:spacing w:line="560" w:lineRule="exact"/>
              <w:jc w:val="center"/>
              <w:rPr>
                <w:sz w:val="24"/>
                <w:szCs w:val="24"/>
              </w:rPr>
            </w:pPr>
            <w:r>
              <w:rPr>
                <w:sz w:val="24"/>
                <w:szCs w:val="24"/>
              </w:rPr>
              <w:t>inyear</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所属部门</w:t>
            </w:r>
          </w:p>
        </w:tc>
        <w:tc>
          <w:tcPr>
            <w:tcW w:w="2469" w:type="dxa"/>
            <w:tcBorders>
              <w:right w:val="single" w:color="auto" w:sz="4" w:space="0"/>
            </w:tcBorders>
            <w:vAlign w:val="center"/>
          </w:tcPr>
          <w:p>
            <w:pPr>
              <w:spacing w:line="560" w:lineRule="exact"/>
              <w:jc w:val="center"/>
              <w:rPr>
                <w:sz w:val="24"/>
                <w:szCs w:val="24"/>
              </w:rPr>
            </w:pPr>
            <w:r>
              <w:rPr>
                <w:sz w:val="24"/>
                <w:szCs w:val="24"/>
              </w:rPr>
              <w:t>department</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00" w:name="_Toc28012"/>
      <w:r>
        <w:rPr>
          <w:rFonts w:hint="eastAsia" w:ascii="仿宋_GB2312" w:hAnsi="仿宋_GB2312" w:eastAsia="仿宋_GB2312" w:cs="仿宋_GB2312"/>
          <w:b/>
          <w:bCs/>
          <w:sz w:val="32"/>
          <w:szCs w:val="32"/>
        </w:rPr>
        <w:t>8.2.7在职员工总数</w:t>
      </w:r>
      <w:bookmarkEnd w:id="400"/>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EMPL_INFO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年度</w:t>
            </w:r>
          </w:p>
        </w:tc>
        <w:tc>
          <w:tcPr>
            <w:tcW w:w="2469" w:type="dxa"/>
            <w:tcBorders>
              <w:right w:val="single" w:color="auto" w:sz="4" w:space="0"/>
            </w:tcBorders>
            <w:vAlign w:val="center"/>
          </w:tcPr>
          <w:p>
            <w:pPr>
              <w:spacing w:line="560" w:lineRule="exact"/>
              <w:jc w:val="center"/>
              <w:rPr>
                <w:sz w:val="24"/>
                <w:szCs w:val="24"/>
              </w:rPr>
            </w:pPr>
            <w:r>
              <w:rPr>
                <w:sz w:val="24"/>
                <w:szCs w:val="24"/>
              </w:rPr>
              <w:t>year</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人员总数</w:t>
            </w:r>
          </w:p>
        </w:tc>
        <w:tc>
          <w:tcPr>
            <w:tcW w:w="2469" w:type="dxa"/>
            <w:tcBorders>
              <w:right w:val="single" w:color="auto" w:sz="4" w:space="0"/>
            </w:tcBorders>
            <w:vAlign w:val="center"/>
          </w:tcPr>
          <w:p>
            <w:pPr>
              <w:spacing w:line="560" w:lineRule="exact"/>
              <w:jc w:val="center"/>
              <w:rPr>
                <w:sz w:val="24"/>
                <w:szCs w:val="24"/>
              </w:rPr>
            </w:pPr>
            <w:r>
              <w:rPr>
                <w:sz w:val="24"/>
                <w:szCs w:val="24"/>
              </w:rPr>
              <w:t>employees</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高级职称人数</w:t>
            </w:r>
          </w:p>
        </w:tc>
        <w:tc>
          <w:tcPr>
            <w:tcW w:w="2469" w:type="dxa"/>
            <w:tcBorders>
              <w:right w:val="single" w:color="auto" w:sz="4" w:space="0"/>
            </w:tcBorders>
            <w:vAlign w:val="center"/>
          </w:tcPr>
          <w:p>
            <w:pPr>
              <w:spacing w:line="560" w:lineRule="exact"/>
              <w:jc w:val="center"/>
              <w:rPr>
                <w:sz w:val="24"/>
                <w:szCs w:val="24"/>
              </w:rPr>
            </w:pPr>
            <w:r>
              <w:rPr>
                <w:sz w:val="24"/>
                <w:szCs w:val="24"/>
              </w:rPr>
              <w:t>gjTitle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中级职称人数</w:t>
            </w:r>
          </w:p>
        </w:tc>
        <w:tc>
          <w:tcPr>
            <w:tcW w:w="2469" w:type="dxa"/>
            <w:tcBorders>
              <w:right w:val="single" w:color="auto" w:sz="4" w:space="0"/>
            </w:tcBorders>
            <w:vAlign w:val="center"/>
          </w:tcPr>
          <w:p>
            <w:pPr>
              <w:spacing w:line="560" w:lineRule="exact"/>
              <w:jc w:val="center"/>
              <w:rPr>
                <w:sz w:val="24"/>
                <w:szCs w:val="24"/>
              </w:rPr>
            </w:pPr>
            <w:r>
              <w:rPr>
                <w:sz w:val="24"/>
                <w:szCs w:val="24"/>
              </w:rPr>
              <w:t>zjTitle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初级职称人数</w:t>
            </w:r>
          </w:p>
        </w:tc>
        <w:tc>
          <w:tcPr>
            <w:tcW w:w="2469" w:type="dxa"/>
            <w:tcBorders>
              <w:right w:val="single" w:color="auto" w:sz="4" w:space="0"/>
            </w:tcBorders>
            <w:vAlign w:val="center"/>
          </w:tcPr>
          <w:p>
            <w:pPr>
              <w:spacing w:line="560" w:lineRule="exact"/>
              <w:jc w:val="center"/>
              <w:rPr>
                <w:sz w:val="24"/>
                <w:szCs w:val="24"/>
              </w:rPr>
            </w:pPr>
            <w:r>
              <w:rPr>
                <w:sz w:val="24"/>
                <w:szCs w:val="24"/>
              </w:rPr>
              <w:t>cjTitle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博士以上人数</w:t>
            </w:r>
          </w:p>
        </w:tc>
        <w:tc>
          <w:tcPr>
            <w:tcW w:w="2469" w:type="dxa"/>
            <w:tcBorders>
              <w:right w:val="single" w:color="auto" w:sz="4" w:space="0"/>
            </w:tcBorders>
            <w:vAlign w:val="center"/>
          </w:tcPr>
          <w:p>
            <w:pPr>
              <w:spacing w:line="560" w:lineRule="exact"/>
              <w:jc w:val="center"/>
              <w:rPr>
                <w:sz w:val="24"/>
                <w:szCs w:val="24"/>
              </w:rPr>
            </w:pPr>
            <w:r>
              <w:rPr>
                <w:sz w:val="24"/>
                <w:szCs w:val="24"/>
              </w:rPr>
              <w:t>bsNum</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硕士人数</w:t>
            </w:r>
          </w:p>
        </w:tc>
        <w:tc>
          <w:tcPr>
            <w:tcW w:w="2469" w:type="dxa"/>
            <w:tcBorders>
              <w:right w:val="single" w:color="auto" w:sz="4" w:space="0"/>
            </w:tcBorders>
            <w:vAlign w:val="center"/>
          </w:tcPr>
          <w:p>
            <w:pPr>
              <w:spacing w:line="560" w:lineRule="exact"/>
              <w:jc w:val="center"/>
              <w:rPr>
                <w:sz w:val="24"/>
                <w:szCs w:val="24"/>
              </w:rPr>
            </w:pPr>
            <w:r>
              <w:rPr>
                <w:sz w:val="24"/>
                <w:szCs w:val="24"/>
              </w:rPr>
              <w:t>ssNum</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本科人数</w:t>
            </w:r>
          </w:p>
        </w:tc>
        <w:tc>
          <w:tcPr>
            <w:tcW w:w="2469" w:type="dxa"/>
            <w:tcBorders>
              <w:right w:val="single" w:color="auto" w:sz="4" w:space="0"/>
            </w:tcBorders>
            <w:vAlign w:val="center"/>
          </w:tcPr>
          <w:p>
            <w:pPr>
              <w:spacing w:line="560" w:lineRule="exact"/>
              <w:jc w:val="center"/>
              <w:rPr>
                <w:sz w:val="24"/>
                <w:szCs w:val="24"/>
              </w:rPr>
            </w:pPr>
            <w:r>
              <w:rPr>
                <w:sz w:val="24"/>
                <w:szCs w:val="24"/>
              </w:rPr>
              <w:t>bkNum</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专科人数</w:t>
            </w:r>
          </w:p>
        </w:tc>
        <w:tc>
          <w:tcPr>
            <w:tcW w:w="2469" w:type="dxa"/>
            <w:tcBorders>
              <w:right w:val="single" w:color="auto" w:sz="4" w:space="0"/>
            </w:tcBorders>
            <w:vAlign w:val="center"/>
          </w:tcPr>
          <w:p>
            <w:pPr>
              <w:spacing w:line="560" w:lineRule="exact"/>
              <w:jc w:val="center"/>
              <w:rPr>
                <w:sz w:val="24"/>
                <w:szCs w:val="24"/>
              </w:rPr>
            </w:pPr>
            <w:r>
              <w:rPr>
                <w:sz w:val="24"/>
                <w:szCs w:val="24"/>
              </w:rPr>
              <w:t>dzNum</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01" w:name="_Toc11586"/>
      <w:r>
        <w:rPr>
          <w:rFonts w:hint="eastAsia" w:ascii="仿宋_GB2312" w:hAnsi="仿宋_GB2312" w:eastAsia="仿宋_GB2312" w:cs="仿宋_GB2312"/>
          <w:b/>
          <w:bCs/>
          <w:sz w:val="32"/>
          <w:szCs w:val="32"/>
        </w:rPr>
        <w:t>8.2.8在专职投标代理人（投标固定人员）</w:t>
      </w:r>
      <w:bookmarkEnd w:id="401"/>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ZTDLR_INFO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姓名</w:t>
            </w:r>
          </w:p>
        </w:tc>
        <w:tc>
          <w:tcPr>
            <w:tcW w:w="2469" w:type="dxa"/>
            <w:tcBorders>
              <w:right w:val="single" w:color="auto" w:sz="4" w:space="0"/>
            </w:tcBorders>
            <w:vAlign w:val="center"/>
          </w:tcPr>
          <w:p>
            <w:pPr>
              <w:spacing w:line="560" w:lineRule="exact"/>
              <w:jc w:val="center"/>
              <w:rPr>
                <w:sz w:val="24"/>
                <w:szCs w:val="24"/>
              </w:rPr>
            </w:pPr>
            <w:r>
              <w:rPr>
                <w:sz w:val="24"/>
                <w:szCs w:val="24"/>
              </w:rPr>
              <w: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职务</w:t>
            </w:r>
          </w:p>
        </w:tc>
        <w:tc>
          <w:tcPr>
            <w:tcW w:w="2469" w:type="dxa"/>
            <w:tcBorders>
              <w:right w:val="single" w:color="auto" w:sz="4" w:space="0"/>
            </w:tcBorders>
            <w:vAlign w:val="center"/>
          </w:tcPr>
          <w:p>
            <w:pPr>
              <w:spacing w:line="560" w:lineRule="exact"/>
              <w:jc w:val="center"/>
              <w:rPr>
                <w:sz w:val="24"/>
                <w:szCs w:val="24"/>
              </w:rPr>
            </w:pPr>
            <w:r>
              <w:rPr>
                <w:sz w:val="24"/>
                <w:szCs w:val="24"/>
              </w:rPr>
              <w:t>title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职称</w:t>
            </w:r>
          </w:p>
        </w:tc>
        <w:tc>
          <w:tcPr>
            <w:tcW w:w="2469" w:type="dxa"/>
            <w:tcBorders>
              <w:right w:val="single" w:color="auto" w:sz="4" w:space="0"/>
            </w:tcBorders>
            <w:vAlign w:val="center"/>
          </w:tcPr>
          <w:p>
            <w:pPr>
              <w:spacing w:line="560" w:lineRule="exact"/>
              <w:jc w:val="center"/>
              <w:rPr>
                <w:sz w:val="24"/>
                <w:szCs w:val="24"/>
              </w:rPr>
            </w:pPr>
            <w:r>
              <w:rPr>
                <w:sz w:val="24"/>
                <w:szCs w:val="24"/>
              </w:rPr>
              <w:t>zhicheng</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资格证编号</w:t>
            </w:r>
          </w:p>
        </w:tc>
        <w:tc>
          <w:tcPr>
            <w:tcW w:w="2469" w:type="dxa"/>
            <w:tcBorders>
              <w:right w:val="single" w:color="auto" w:sz="4" w:space="0"/>
            </w:tcBorders>
            <w:vAlign w:val="center"/>
          </w:tcPr>
          <w:p>
            <w:pPr>
              <w:spacing w:line="560" w:lineRule="exact"/>
              <w:jc w:val="center"/>
              <w:rPr>
                <w:sz w:val="24"/>
                <w:szCs w:val="24"/>
              </w:rPr>
            </w:pPr>
            <w:r>
              <w:rPr>
                <w:sz w:val="24"/>
                <w:szCs w:val="24"/>
              </w:rPr>
              <w:t>regId</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02" w:name="_Toc10029"/>
      <w:r>
        <w:rPr>
          <w:rFonts w:hint="eastAsia" w:ascii="仿宋_GB2312" w:hAnsi="仿宋_GB2312" w:eastAsia="仿宋_GB2312" w:cs="仿宋_GB2312"/>
          <w:b/>
          <w:bCs/>
          <w:sz w:val="32"/>
          <w:szCs w:val="32"/>
        </w:rPr>
        <w:t>8.2.9水利工程招标代理专职人员</w:t>
      </w:r>
      <w:bookmarkEnd w:id="402"/>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ZBDLZZ_INFO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姓名</w:t>
            </w:r>
          </w:p>
        </w:tc>
        <w:tc>
          <w:tcPr>
            <w:tcW w:w="2469" w:type="dxa"/>
            <w:tcBorders>
              <w:right w:val="single" w:color="auto" w:sz="4" w:space="0"/>
            </w:tcBorders>
            <w:vAlign w:val="center"/>
          </w:tcPr>
          <w:p>
            <w:pPr>
              <w:spacing w:line="560" w:lineRule="exact"/>
              <w:jc w:val="center"/>
              <w:rPr>
                <w:sz w:val="24"/>
                <w:szCs w:val="24"/>
              </w:rPr>
            </w:pPr>
            <w:r>
              <w:rPr>
                <w:sz w:val="24"/>
                <w:szCs w:val="24"/>
              </w:rPr>
              <w: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职务</w:t>
            </w:r>
          </w:p>
        </w:tc>
        <w:tc>
          <w:tcPr>
            <w:tcW w:w="2469" w:type="dxa"/>
            <w:tcBorders>
              <w:right w:val="single" w:color="auto" w:sz="4" w:space="0"/>
            </w:tcBorders>
            <w:vAlign w:val="center"/>
          </w:tcPr>
          <w:p>
            <w:pPr>
              <w:spacing w:line="560" w:lineRule="exact"/>
              <w:jc w:val="center"/>
              <w:rPr>
                <w:sz w:val="24"/>
                <w:szCs w:val="24"/>
              </w:rPr>
            </w:pPr>
            <w:r>
              <w:rPr>
                <w:sz w:val="24"/>
                <w:szCs w:val="24"/>
              </w:rPr>
              <w:t>title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职称</w:t>
            </w:r>
          </w:p>
        </w:tc>
        <w:tc>
          <w:tcPr>
            <w:tcW w:w="2469" w:type="dxa"/>
            <w:tcBorders>
              <w:right w:val="single" w:color="auto" w:sz="4" w:space="0"/>
            </w:tcBorders>
            <w:vAlign w:val="center"/>
          </w:tcPr>
          <w:p>
            <w:pPr>
              <w:spacing w:line="560" w:lineRule="exact"/>
              <w:jc w:val="center"/>
              <w:rPr>
                <w:sz w:val="24"/>
                <w:szCs w:val="24"/>
              </w:rPr>
            </w:pPr>
            <w:r>
              <w:rPr>
                <w:sz w:val="24"/>
                <w:szCs w:val="24"/>
              </w:rPr>
              <w:t>zhicheng</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资格证编号</w:t>
            </w:r>
          </w:p>
        </w:tc>
        <w:tc>
          <w:tcPr>
            <w:tcW w:w="2469" w:type="dxa"/>
            <w:tcBorders>
              <w:right w:val="single" w:color="auto" w:sz="4" w:space="0"/>
            </w:tcBorders>
            <w:vAlign w:val="center"/>
          </w:tcPr>
          <w:p>
            <w:pPr>
              <w:spacing w:line="560" w:lineRule="exact"/>
              <w:jc w:val="center"/>
              <w:rPr>
                <w:sz w:val="24"/>
                <w:szCs w:val="24"/>
              </w:rPr>
            </w:pPr>
            <w:r>
              <w:rPr>
                <w:sz w:val="24"/>
                <w:szCs w:val="24"/>
              </w:rPr>
              <w:t>regId</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03" w:name="_Toc13656"/>
      <w:r>
        <w:rPr>
          <w:rFonts w:hint="eastAsia" w:ascii="仿宋_GB2312" w:hAnsi="仿宋_GB2312" w:eastAsia="仿宋_GB2312" w:cs="仿宋_GB2312"/>
          <w:b/>
          <w:bCs/>
          <w:sz w:val="32"/>
          <w:szCs w:val="32"/>
        </w:rPr>
        <w:t>8.2.10水利职称人员</w:t>
      </w:r>
      <w:bookmarkEnd w:id="403"/>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ZBDLJG_INFO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姓名</w:t>
            </w:r>
          </w:p>
        </w:tc>
        <w:tc>
          <w:tcPr>
            <w:tcW w:w="2469" w:type="dxa"/>
            <w:tcBorders>
              <w:right w:val="single" w:color="auto" w:sz="4" w:space="0"/>
            </w:tcBorders>
            <w:vAlign w:val="center"/>
          </w:tcPr>
          <w:p>
            <w:pPr>
              <w:spacing w:line="560" w:lineRule="exact"/>
              <w:jc w:val="center"/>
              <w:rPr>
                <w:sz w:val="24"/>
                <w:szCs w:val="24"/>
              </w:rPr>
            </w:pPr>
            <w:r>
              <w:rPr>
                <w:sz w:val="24"/>
                <w:szCs w:val="24"/>
              </w:rPr>
              <w: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职务</w:t>
            </w:r>
          </w:p>
        </w:tc>
        <w:tc>
          <w:tcPr>
            <w:tcW w:w="2469" w:type="dxa"/>
            <w:tcBorders>
              <w:right w:val="single" w:color="auto" w:sz="4" w:space="0"/>
            </w:tcBorders>
            <w:vAlign w:val="center"/>
          </w:tcPr>
          <w:p>
            <w:pPr>
              <w:spacing w:line="560" w:lineRule="exact"/>
              <w:jc w:val="center"/>
              <w:rPr>
                <w:sz w:val="24"/>
                <w:szCs w:val="24"/>
              </w:rPr>
            </w:pPr>
            <w:r>
              <w:rPr>
                <w:sz w:val="24"/>
                <w:szCs w:val="24"/>
              </w:rPr>
              <w:t>post</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职称</w:t>
            </w:r>
          </w:p>
        </w:tc>
        <w:tc>
          <w:tcPr>
            <w:tcW w:w="2469" w:type="dxa"/>
            <w:tcBorders>
              <w:right w:val="single" w:color="auto" w:sz="4" w:space="0"/>
            </w:tcBorders>
            <w:vAlign w:val="center"/>
          </w:tcPr>
          <w:p>
            <w:pPr>
              <w:spacing w:line="560" w:lineRule="exact"/>
              <w:jc w:val="center"/>
              <w:rPr>
                <w:sz w:val="24"/>
                <w:szCs w:val="24"/>
              </w:rPr>
            </w:pPr>
            <w:r>
              <w:rPr>
                <w:sz w:val="24"/>
                <w:szCs w:val="24"/>
              </w:rPr>
              <w:t>title</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04" w:name="_Toc20902"/>
      <w:r>
        <w:rPr>
          <w:rFonts w:hint="eastAsia" w:ascii="仿宋_GB2312" w:hAnsi="仿宋_GB2312" w:eastAsia="仿宋_GB2312" w:cs="仿宋_GB2312"/>
          <w:b/>
          <w:bCs/>
          <w:sz w:val="32"/>
          <w:szCs w:val="32"/>
        </w:rPr>
        <w:t>8.2.11监理工程师</w:t>
      </w:r>
      <w:bookmarkEnd w:id="404"/>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SUPENG_INFO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姓名</w:t>
            </w:r>
          </w:p>
        </w:tc>
        <w:tc>
          <w:tcPr>
            <w:tcW w:w="2469" w:type="dxa"/>
            <w:tcBorders>
              <w:right w:val="single" w:color="auto" w:sz="4" w:space="0"/>
            </w:tcBorders>
            <w:vAlign w:val="center"/>
          </w:tcPr>
          <w:p>
            <w:pPr>
              <w:spacing w:line="560" w:lineRule="exact"/>
              <w:jc w:val="center"/>
              <w:rPr>
                <w:sz w:val="24"/>
                <w:szCs w:val="24"/>
              </w:rPr>
            </w:pPr>
            <w:r>
              <w:rPr>
                <w:sz w:val="24"/>
                <w:szCs w:val="24"/>
              </w:rPr>
              <w: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职称</w:t>
            </w:r>
          </w:p>
        </w:tc>
        <w:tc>
          <w:tcPr>
            <w:tcW w:w="2469" w:type="dxa"/>
            <w:tcBorders>
              <w:right w:val="single" w:color="auto" w:sz="4" w:space="0"/>
            </w:tcBorders>
            <w:vAlign w:val="center"/>
          </w:tcPr>
          <w:p>
            <w:pPr>
              <w:spacing w:line="560" w:lineRule="exact"/>
              <w:jc w:val="center"/>
              <w:rPr>
                <w:sz w:val="24"/>
                <w:szCs w:val="24"/>
              </w:rPr>
            </w:pPr>
            <w:r>
              <w:rPr>
                <w:sz w:val="24"/>
                <w:szCs w:val="24"/>
              </w:rPr>
              <w:t>title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资格证书号</w:t>
            </w:r>
          </w:p>
        </w:tc>
        <w:tc>
          <w:tcPr>
            <w:tcW w:w="2469" w:type="dxa"/>
            <w:tcBorders>
              <w:right w:val="single" w:color="auto" w:sz="4" w:space="0"/>
            </w:tcBorders>
            <w:vAlign w:val="center"/>
          </w:tcPr>
          <w:p>
            <w:pPr>
              <w:spacing w:line="560" w:lineRule="exact"/>
              <w:jc w:val="center"/>
              <w:rPr>
                <w:sz w:val="24"/>
                <w:szCs w:val="24"/>
              </w:rPr>
            </w:pPr>
            <w:r>
              <w:rPr>
                <w:sz w:val="24"/>
                <w:szCs w:val="24"/>
              </w:rPr>
              <w:t>certId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执业编号</w:t>
            </w:r>
          </w:p>
        </w:tc>
        <w:tc>
          <w:tcPr>
            <w:tcW w:w="2469" w:type="dxa"/>
            <w:tcBorders>
              <w:right w:val="single" w:color="auto" w:sz="4" w:space="0"/>
            </w:tcBorders>
            <w:vAlign w:val="center"/>
          </w:tcPr>
          <w:p>
            <w:pPr>
              <w:spacing w:line="560" w:lineRule="exact"/>
              <w:jc w:val="center"/>
              <w:rPr>
                <w:sz w:val="24"/>
                <w:szCs w:val="24"/>
              </w:rPr>
            </w:pPr>
            <w:r>
              <w:rPr>
                <w:sz w:val="24"/>
                <w:szCs w:val="24"/>
              </w:rPr>
              <w:t>regId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专业</w:t>
            </w:r>
          </w:p>
        </w:tc>
        <w:tc>
          <w:tcPr>
            <w:tcW w:w="2469" w:type="dxa"/>
            <w:tcBorders>
              <w:right w:val="single" w:color="auto" w:sz="4" w:space="0"/>
            </w:tcBorders>
            <w:vAlign w:val="center"/>
          </w:tcPr>
          <w:p>
            <w:pPr>
              <w:spacing w:line="560" w:lineRule="exact"/>
              <w:jc w:val="center"/>
              <w:rPr>
                <w:sz w:val="24"/>
                <w:szCs w:val="24"/>
              </w:rPr>
            </w:pPr>
            <w:r>
              <w:rPr>
                <w:sz w:val="24"/>
                <w:szCs w:val="24"/>
              </w:rPr>
              <w:t>specility</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有效期至</w:t>
            </w:r>
          </w:p>
        </w:tc>
        <w:tc>
          <w:tcPr>
            <w:tcW w:w="2469" w:type="dxa"/>
            <w:tcBorders>
              <w:right w:val="single" w:color="auto" w:sz="4" w:space="0"/>
            </w:tcBorders>
            <w:vAlign w:val="center"/>
          </w:tcPr>
          <w:p>
            <w:pPr>
              <w:spacing w:line="560" w:lineRule="exact"/>
              <w:jc w:val="center"/>
              <w:rPr>
                <w:sz w:val="24"/>
                <w:szCs w:val="24"/>
              </w:rPr>
            </w:pPr>
            <w:r>
              <w:rPr>
                <w:sz w:val="24"/>
                <w:szCs w:val="24"/>
              </w:rPr>
              <w:t>valTime</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05" w:name="_Toc12098"/>
      <w:r>
        <w:rPr>
          <w:rFonts w:hint="eastAsia" w:ascii="仿宋_GB2312" w:hAnsi="仿宋_GB2312" w:eastAsia="仿宋_GB2312" w:cs="仿宋_GB2312"/>
          <w:b/>
          <w:bCs/>
          <w:sz w:val="32"/>
          <w:szCs w:val="32"/>
        </w:rPr>
        <w:t>8.2.12监理员</w:t>
      </w:r>
      <w:bookmarkEnd w:id="405"/>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SUPSOR_INFO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姓名</w:t>
            </w:r>
          </w:p>
        </w:tc>
        <w:tc>
          <w:tcPr>
            <w:tcW w:w="2469" w:type="dxa"/>
            <w:tcBorders>
              <w:right w:val="single" w:color="auto" w:sz="4" w:space="0"/>
            </w:tcBorders>
            <w:vAlign w:val="center"/>
          </w:tcPr>
          <w:p>
            <w:pPr>
              <w:spacing w:line="560" w:lineRule="exact"/>
              <w:jc w:val="center"/>
              <w:rPr>
                <w:sz w:val="24"/>
                <w:szCs w:val="24"/>
              </w:rPr>
            </w:pPr>
            <w:r>
              <w:rPr>
                <w:sz w:val="24"/>
                <w:szCs w:val="24"/>
              </w:rPr>
              <w: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职称</w:t>
            </w:r>
          </w:p>
        </w:tc>
        <w:tc>
          <w:tcPr>
            <w:tcW w:w="2469" w:type="dxa"/>
            <w:tcBorders>
              <w:right w:val="single" w:color="auto" w:sz="4" w:space="0"/>
            </w:tcBorders>
            <w:vAlign w:val="center"/>
          </w:tcPr>
          <w:p>
            <w:pPr>
              <w:spacing w:line="560" w:lineRule="exact"/>
              <w:jc w:val="center"/>
              <w:rPr>
                <w:sz w:val="24"/>
                <w:szCs w:val="24"/>
              </w:rPr>
            </w:pPr>
            <w:r>
              <w:rPr>
                <w:sz w:val="24"/>
                <w:szCs w:val="24"/>
              </w:rPr>
              <w:t>title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资格证书号</w:t>
            </w:r>
          </w:p>
        </w:tc>
        <w:tc>
          <w:tcPr>
            <w:tcW w:w="2469" w:type="dxa"/>
            <w:tcBorders>
              <w:right w:val="single" w:color="auto" w:sz="4" w:space="0"/>
            </w:tcBorders>
            <w:vAlign w:val="center"/>
          </w:tcPr>
          <w:p>
            <w:pPr>
              <w:spacing w:line="560" w:lineRule="exact"/>
              <w:jc w:val="center"/>
              <w:rPr>
                <w:sz w:val="24"/>
                <w:szCs w:val="24"/>
              </w:rPr>
            </w:pPr>
            <w:r>
              <w:rPr>
                <w:sz w:val="24"/>
                <w:szCs w:val="24"/>
              </w:rPr>
              <w:t>certId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专业</w:t>
            </w:r>
          </w:p>
        </w:tc>
        <w:tc>
          <w:tcPr>
            <w:tcW w:w="2469" w:type="dxa"/>
            <w:tcBorders>
              <w:right w:val="single" w:color="auto" w:sz="4" w:space="0"/>
            </w:tcBorders>
            <w:vAlign w:val="center"/>
          </w:tcPr>
          <w:p>
            <w:pPr>
              <w:spacing w:line="560" w:lineRule="exact"/>
              <w:jc w:val="center"/>
              <w:rPr>
                <w:sz w:val="24"/>
                <w:szCs w:val="24"/>
              </w:rPr>
            </w:pPr>
            <w:r>
              <w:rPr>
                <w:sz w:val="24"/>
                <w:szCs w:val="24"/>
              </w:rPr>
              <w:t>specility</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有效期至</w:t>
            </w:r>
          </w:p>
        </w:tc>
        <w:tc>
          <w:tcPr>
            <w:tcW w:w="2469" w:type="dxa"/>
            <w:tcBorders>
              <w:right w:val="single" w:color="auto" w:sz="4" w:space="0"/>
            </w:tcBorders>
            <w:vAlign w:val="center"/>
          </w:tcPr>
          <w:p>
            <w:pPr>
              <w:spacing w:line="560" w:lineRule="exact"/>
              <w:jc w:val="center"/>
              <w:rPr>
                <w:sz w:val="24"/>
                <w:szCs w:val="24"/>
              </w:rPr>
            </w:pPr>
            <w:r>
              <w:rPr>
                <w:sz w:val="24"/>
                <w:szCs w:val="24"/>
              </w:rPr>
              <w:t>valTime</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06" w:name="_Toc10388"/>
      <w:r>
        <w:rPr>
          <w:rFonts w:hint="eastAsia" w:ascii="仿宋_GB2312" w:hAnsi="仿宋_GB2312" w:eastAsia="仿宋_GB2312" w:cs="仿宋_GB2312"/>
          <w:b/>
          <w:bCs/>
          <w:sz w:val="32"/>
          <w:szCs w:val="32"/>
        </w:rPr>
        <w:t>8.2.13造价工程师</w:t>
      </w:r>
      <w:bookmarkEnd w:id="406"/>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COSTENG_INFO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姓名</w:t>
            </w:r>
          </w:p>
        </w:tc>
        <w:tc>
          <w:tcPr>
            <w:tcW w:w="2469" w:type="dxa"/>
            <w:tcBorders>
              <w:right w:val="single" w:color="auto" w:sz="4" w:space="0"/>
            </w:tcBorders>
            <w:vAlign w:val="center"/>
          </w:tcPr>
          <w:p>
            <w:pPr>
              <w:spacing w:line="560" w:lineRule="exact"/>
              <w:jc w:val="center"/>
              <w:rPr>
                <w:sz w:val="24"/>
                <w:szCs w:val="24"/>
              </w:rPr>
            </w:pPr>
            <w:r>
              <w:rPr>
                <w:sz w:val="24"/>
                <w:szCs w:val="24"/>
              </w:rPr>
              <w: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职称</w:t>
            </w:r>
          </w:p>
        </w:tc>
        <w:tc>
          <w:tcPr>
            <w:tcW w:w="2469" w:type="dxa"/>
            <w:tcBorders>
              <w:right w:val="single" w:color="auto" w:sz="4" w:space="0"/>
            </w:tcBorders>
            <w:vAlign w:val="center"/>
          </w:tcPr>
          <w:p>
            <w:pPr>
              <w:spacing w:line="560" w:lineRule="exact"/>
              <w:jc w:val="center"/>
              <w:rPr>
                <w:sz w:val="24"/>
                <w:szCs w:val="24"/>
              </w:rPr>
            </w:pPr>
            <w:r>
              <w:rPr>
                <w:sz w:val="24"/>
                <w:szCs w:val="24"/>
              </w:rPr>
              <w:t>title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资格证书号</w:t>
            </w:r>
          </w:p>
        </w:tc>
        <w:tc>
          <w:tcPr>
            <w:tcW w:w="2469" w:type="dxa"/>
            <w:tcBorders>
              <w:right w:val="single" w:color="auto" w:sz="4" w:space="0"/>
            </w:tcBorders>
            <w:vAlign w:val="center"/>
          </w:tcPr>
          <w:p>
            <w:pPr>
              <w:spacing w:line="560" w:lineRule="exact"/>
              <w:jc w:val="center"/>
              <w:rPr>
                <w:sz w:val="24"/>
                <w:szCs w:val="24"/>
              </w:rPr>
            </w:pPr>
            <w:r>
              <w:rPr>
                <w:sz w:val="24"/>
                <w:szCs w:val="24"/>
              </w:rPr>
              <w:t>certId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注册证书号</w:t>
            </w:r>
          </w:p>
        </w:tc>
        <w:tc>
          <w:tcPr>
            <w:tcW w:w="2469" w:type="dxa"/>
            <w:tcBorders>
              <w:right w:val="single" w:color="auto" w:sz="4" w:space="0"/>
            </w:tcBorders>
            <w:vAlign w:val="center"/>
          </w:tcPr>
          <w:p>
            <w:pPr>
              <w:spacing w:line="560" w:lineRule="exact"/>
              <w:jc w:val="center"/>
              <w:rPr>
                <w:sz w:val="24"/>
                <w:szCs w:val="24"/>
              </w:rPr>
            </w:pPr>
            <w:r>
              <w:rPr>
                <w:sz w:val="24"/>
                <w:szCs w:val="24"/>
              </w:rPr>
              <w:t>regId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有效期至</w:t>
            </w:r>
          </w:p>
        </w:tc>
        <w:tc>
          <w:tcPr>
            <w:tcW w:w="2469" w:type="dxa"/>
            <w:tcBorders>
              <w:right w:val="single" w:color="auto" w:sz="4" w:space="0"/>
            </w:tcBorders>
            <w:vAlign w:val="center"/>
          </w:tcPr>
          <w:p>
            <w:pPr>
              <w:spacing w:line="560" w:lineRule="exact"/>
              <w:jc w:val="center"/>
              <w:rPr>
                <w:sz w:val="24"/>
                <w:szCs w:val="24"/>
              </w:rPr>
            </w:pPr>
            <w:r>
              <w:rPr>
                <w:sz w:val="24"/>
                <w:szCs w:val="24"/>
              </w:rPr>
              <w:t>valTime</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07" w:name="_Toc8353"/>
      <w:r>
        <w:rPr>
          <w:rFonts w:hint="eastAsia" w:ascii="仿宋_GB2312" w:hAnsi="仿宋_GB2312" w:eastAsia="仿宋_GB2312" w:cs="仿宋_GB2312"/>
          <w:b/>
          <w:bCs/>
          <w:sz w:val="32"/>
          <w:szCs w:val="32"/>
        </w:rPr>
        <w:t>8.2.14质量检测员</w:t>
      </w:r>
      <w:bookmarkEnd w:id="407"/>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INSPEC_INFO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姓名</w:t>
            </w:r>
          </w:p>
        </w:tc>
        <w:tc>
          <w:tcPr>
            <w:tcW w:w="2469" w:type="dxa"/>
            <w:tcBorders>
              <w:right w:val="single" w:color="auto" w:sz="4" w:space="0"/>
            </w:tcBorders>
            <w:vAlign w:val="center"/>
          </w:tcPr>
          <w:p>
            <w:pPr>
              <w:spacing w:line="560" w:lineRule="exact"/>
              <w:jc w:val="center"/>
              <w:rPr>
                <w:sz w:val="24"/>
                <w:szCs w:val="24"/>
              </w:rPr>
            </w:pPr>
            <w:r>
              <w:rPr>
                <w:sz w:val="24"/>
                <w:szCs w:val="24"/>
              </w:rPr>
              <w: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职称</w:t>
            </w:r>
          </w:p>
        </w:tc>
        <w:tc>
          <w:tcPr>
            <w:tcW w:w="2469" w:type="dxa"/>
            <w:tcBorders>
              <w:right w:val="single" w:color="auto" w:sz="4" w:space="0"/>
            </w:tcBorders>
            <w:vAlign w:val="center"/>
          </w:tcPr>
          <w:p>
            <w:pPr>
              <w:spacing w:line="560" w:lineRule="exact"/>
              <w:jc w:val="center"/>
              <w:rPr>
                <w:sz w:val="24"/>
                <w:szCs w:val="24"/>
              </w:rPr>
            </w:pPr>
            <w:r>
              <w:rPr>
                <w:sz w:val="24"/>
                <w:szCs w:val="24"/>
              </w:rPr>
              <w:t>title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专业</w:t>
            </w:r>
          </w:p>
        </w:tc>
        <w:tc>
          <w:tcPr>
            <w:tcW w:w="2469" w:type="dxa"/>
            <w:tcBorders>
              <w:right w:val="single" w:color="auto" w:sz="4" w:space="0"/>
            </w:tcBorders>
            <w:vAlign w:val="center"/>
          </w:tcPr>
          <w:p>
            <w:pPr>
              <w:spacing w:line="560" w:lineRule="exact"/>
              <w:jc w:val="center"/>
              <w:rPr>
                <w:sz w:val="24"/>
                <w:szCs w:val="24"/>
              </w:rPr>
            </w:pPr>
            <w:r>
              <w:rPr>
                <w:sz w:val="24"/>
                <w:szCs w:val="24"/>
              </w:rPr>
              <w:t>specility</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资格证书号</w:t>
            </w:r>
          </w:p>
        </w:tc>
        <w:tc>
          <w:tcPr>
            <w:tcW w:w="2469" w:type="dxa"/>
            <w:tcBorders>
              <w:right w:val="single" w:color="auto" w:sz="4" w:space="0"/>
            </w:tcBorders>
            <w:vAlign w:val="center"/>
          </w:tcPr>
          <w:p>
            <w:pPr>
              <w:spacing w:line="560" w:lineRule="exact"/>
              <w:jc w:val="center"/>
              <w:rPr>
                <w:sz w:val="24"/>
                <w:szCs w:val="24"/>
              </w:rPr>
            </w:pPr>
            <w:r>
              <w:rPr>
                <w:sz w:val="24"/>
                <w:szCs w:val="24"/>
              </w:rPr>
              <w:t>certId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注册证书号</w:t>
            </w:r>
          </w:p>
        </w:tc>
        <w:tc>
          <w:tcPr>
            <w:tcW w:w="2469" w:type="dxa"/>
            <w:tcBorders>
              <w:right w:val="single" w:color="auto" w:sz="4" w:space="0"/>
            </w:tcBorders>
            <w:vAlign w:val="center"/>
          </w:tcPr>
          <w:p>
            <w:pPr>
              <w:spacing w:line="560" w:lineRule="exact"/>
              <w:jc w:val="center"/>
              <w:rPr>
                <w:sz w:val="24"/>
                <w:szCs w:val="24"/>
              </w:rPr>
            </w:pPr>
            <w:r>
              <w:rPr>
                <w:sz w:val="24"/>
                <w:szCs w:val="24"/>
              </w:rPr>
              <w:t>regId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有效期至</w:t>
            </w:r>
          </w:p>
        </w:tc>
        <w:tc>
          <w:tcPr>
            <w:tcW w:w="2469" w:type="dxa"/>
            <w:tcBorders>
              <w:right w:val="single" w:color="auto" w:sz="4" w:space="0"/>
            </w:tcBorders>
            <w:vAlign w:val="center"/>
          </w:tcPr>
          <w:p>
            <w:pPr>
              <w:spacing w:line="560" w:lineRule="exact"/>
              <w:jc w:val="center"/>
              <w:rPr>
                <w:sz w:val="24"/>
                <w:szCs w:val="24"/>
              </w:rPr>
            </w:pPr>
            <w:r>
              <w:rPr>
                <w:sz w:val="24"/>
                <w:szCs w:val="24"/>
              </w:rPr>
              <w:t>valTime</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08" w:name="_Toc32029"/>
      <w:r>
        <w:rPr>
          <w:rFonts w:hint="eastAsia" w:ascii="仿宋_GB2312" w:hAnsi="仿宋_GB2312" w:eastAsia="仿宋_GB2312" w:cs="仿宋_GB2312"/>
          <w:b/>
          <w:bCs/>
          <w:sz w:val="32"/>
          <w:szCs w:val="32"/>
        </w:rPr>
        <w:t>8.2.15注册建造师</w:t>
      </w:r>
      <w:bookmarkEnd w:id="408"/>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JZSH_INFO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姓名</w:t>
            </w:r>
          </w:p>
        </w:tc>
        <w:tc>
          <w:tcPr>
            <w:tcW w:w="2469" w:type="dxa"/>
            <w:tcBorders>
              <w:right w:val="single" w:color="auto" w:sz="4" w:space="0"/>
            </w:tcBorders>
            <w:vAlign w:val="center"/>
          </w:tcPr>
          <w:p>
            <w:pPr>
              <w:spacing w:line="560" w:lineRule="exact"/>
              <w:jc w:val="center"/>
              <w:rPr>
                <w:sz w:val="24"/>
                <w:szCs w:val="24"/>
              </w:rPr>
            </w:pPr>
            <w:r>
              <w:rPr>
                <w:sz w:val="24"/>
                <w:szCs w:val="24"/>
              </w:rPr>
              <w: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职称</w:t>
            </w:r>
          </w:p>
        </w:tc>
        <w:tc>
          <w:tcPr>
            <w:tcW w:w="2469" w:type="dxa"/>
            <w:tcBorders>
              <w:right w:val="single" w:color="auto" w:sz="4" w:space="0"/>
            </w:tcBorders>
            <w:vAlign w:val="center"/>
          </w:tcPr>
          <w:p>
            <w:pPr>
              <w:spacing w:line="560" w:lineRule="exact"/>
              <w:jc w:val="center"/>
              <w:rPr>
                <w:sz w:val="24"/>
                <w:szCs w:val="24"/>
              </w:rPr>
            </w:pPr>
            <w:r>
              <w:rPr>
                <w:sz w:val="24"/>
                <w:szCs w:val="24"/>
              </w:rPr>
              <w:t>title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专业</w:t>
            </w:r>
          </w:p>
        </w:tc>
        <w:tc>
          <w:tcPr>
            <w:tcW w:w="2469" w:type="dxa"/>
            <w:tcBorders>
              <w:right w:val="single" w:color="auto" w:sz="4" w:space="0"/>
            </w:tcBorders>
            <w:vAlign w:val="center"/>
          </w:tcPr>
          <w:p>
            <w:pPr>
              <w:spacing w:line="560" w:lineRule="exact"/>
              <w:jc w:val="center"/>
              <w:rPr>
                <w:sz w:val="24"/>
                <w:szCs w:val="24"/>
              </w:rPr>
            </w:pPr>
            <w:r>
              <w:rPr>
                <w:sz w:val="24"/>
                <w:szCs w:val="24"/>
              </w:rPr>
              <w:t>specility</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资格证书号</w:t>
            </w:r>
          </w:p>
        </w:tc>
        <w:tc>
          <w:tcPr>
            <w:tcW w:w="2469" w:type="dxa"/>
            <w:tcBorders>
              <w:right w:val="single" w:color="auto" w:sz="4" w:space="0"/>
            </w:tcBorders>
            <w:vAlign w:val="center"/>
          </w:tcPr>
          <w:p>
            <w:pPr>
              <w:spacing w:line="560" w:lineRule="exact"/>
              <w:jc w:val="center"/>
              <w:rPr>
                <w:sz w:val="24"/>
                <w:szCs w:val="24"/>
              </w:rPr>
            </w:pPr>
            <w:r>
              <w:rPr>
                <w:sz w:val="24"/>
                <w:szCs w:val="24"/>
              </w:rPr>
              <w:t>certId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注册证书号</w:t>
            </w:r>
          </w:p>
        </w:tc>
        <w:tc>
          <w:tcPr>
            <w:tcW w:w="2469" w:type="dxa"/>
            <w:tcBorders>
              <w:right w:val="single" w:color="auto" w:sz="4" w:space="0"/>
            </w:tcBorders>
            <w:vAlign w:val="center"/>
          </w:tcPr>
          <w:p>
            <w:pPr>
              <w:spacing w:line="560" w:lineRule="exact"/>
              <w:jc w:val="center"/>
              <w:rPr>
                <w:sz w:val="24"/>
                <w:szCs w:val="24"/>
              </w:rPr>
            </w:pPr>
            <w:r>
              <w:rPr>
                <w:sz w:val="24"/>
                <w:szCs w:val="24"/>
              </w:rPr>
              <w:t>regId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等级</w:t>
            </w:r>
          </w:p>
        </w:tc>
        <w:tc>
          <w:tcPr>
            <w:tcW w:w="2469" w:type="dxa"/>
            <w:tcBorders>
              <w:right w:val="single" w:color="auto" w:sz="4" w:space="0"/>
            </w:tcBorders>
            <w:vAlign w:val="center"/>
          </w:tcPr>
          <w:p>
            <w:pPr>
              <w:spacing w:line="560" w:lineRule="exact"/>
              <w:jc w:val="center"/>
              <w:rPr>
                <w:sz w:val="24"/>
                <w:szCs w:val="24"/>
              </w:rPr>
            </w:pPr>
            <w:r>
              <w:rPr>
                <w:sz w:val="24"/>
                <w:szCs w:val="24"/>
              </w:rPr>
              <w:t>grade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有效期至</w:t>
            </w:r>
          </w:p>
        </w:tc>
        <w:tc>
          <w:tcPr>
            <w:tcW w:w="2469" w:type="dxa"/>
            <w:tcBorders>
              <w:right w:val="single" w:color="auto" w:sz="4" w:space="0"/>
            </w:tcBorders>
            <w:vAlign w:val="center"/>
          </w:tcPr>
          <w:p>
            <w:pPr>
              <w:spacing w:line="560" w:lineRule="exact"/>
              <w:jc w:val="center"/>
              <w:rPr>
                <w:sz w:val="24"/>
                <w:szCs w:val="24"/>
              </w:rPr>
            </w:pPr>
            <w:r>
              <w:rPr>
                <w:sz w:val="24"/>
                <w:szCs w:val="24"/>
              </w:rPr>
              <w:t>valTime</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09" w:name="_Toc1969"/>
      <w:r>
        <w:rPr>
          <w:rFonts w:hint="eastAsia" w:ascii="仿宋_GB2312" w:hAnsi="仿宋_GB2312" w:eastAsia="仿宋_GB2312" w:cs="仿宋_GB2312"/>
          <w:b/>
          <w:bCs/>
          <w:sz w:val="32"/>
          <w:szCs w:val="32"/>
        </w:rPr>
        <w:t>8.2.16注册建筑工程师</w:t>
      </w:r>
      <w:bookmarkEnd w:id="409"/>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ARCH_INFO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姓名</w:t>
            </w:r>
          </w:p>
        </w:tc>
        <w:tc>
          <w:tcPr>
            <w:tcW w:w="2469" w:type="dxa"/>
            <w:tcBorders>
              <w:right w:val="single" w:color="auto" w:sz="4" w:space="0"/>
            </w:tcBorders>
            <w:vAlign w:val="center"/>
          </w:tcPr>
          <w:p>
            <w:pPr>
              <w:spacing w:line="560" w:lineRule="exact"/>
              <w:jc w:val="center"/>
              <w:rPr>
                <w:sz w:val="24"/>
                <w:szCs w:val="24"/>
              </w:rPr>
            </w:pPr>
            <w:r>
              <w:rPr>
                <w:sz w:val="24"/>
                <w:szCs w:val="24"/>
              </w:rPr>
              <w: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职称</w:t>
            </w:r>
          </w:p>
        </w:tc>
        <w:tc>
          <w:tcPr>
            <w:tcW w:w="2469" w:type="dxa"/>
            <w:tcBorders>
              <w:right w:val="single" w:color="auto" w:sz="4" w:space="0"/>
            </w:tcBorders>
            <w:vAlign w:val="center"/>
          </w:tcPr>
          <w:p>
            <w:pPr>
              <w:spacing w:line="560" w:lineRule="exact"/>
              <w:jc w:val="center"/>
              <w:rPr>
                <w:sz w:val="24"/>
                <w:szCs w:val="24"/>
              </w:rPr>
            </w:pPr>
            <w:r>
              <w:rPr>
                <w:sz w:val="24"/>
                <w:szCs w:val="24"/>
              </w:rPr>
              <w:t>title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资格证书号</w:t>
            </w:r>
          </w:p>
        </w:tc>
        <w:tc>
          <w:tcPr>
            <w:tcW w:w="2469" w:type="dxa"/>
            <w:tcBorders>
              <w:right w:val="single" w:color="auto" w:sz="4" w:space="0"/>
            </w:tcBorders>
            <w:vAlign w:val="center"/>
          </w:tcPr>
          <w:p>
            <w:pPr>
              <w:spacing w:line="560" w:lineRule="exact"/>
              <w:jc w:val="center"/>
              <w:rPr>
                <w:sz w:val="24"/>
                <w:szCs w:val="24"/>
              </w:rPr>
            </w:pPr>
            <w:r>
              <w:rPr>
                <w:sz w:val="24"/>
                <w:szCs w:val="24"/>
              </w:rPr>
              <w:t>certId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注册证书号</w:t>
            </w:r>
          </w:p>
        </w:tc>
        <w:tc>
          <w:tcPr>
            <w:tcW w:w="2469" w:type="dxa"/>
            <w:tcBorders>
              <w:right w:val="single" w:color="auto" w:sz="4" w:space="0"/>
            </w:tcBorders>
            <w:vAlign w:val="center"/>
          </w:tcPr>
          <w:p>
            <w:pPr>
              <w:spacing w:line="560" w:lineRule="exact"/>
              <w:jc w:val="center"/>
              <w:rPr>
                <w:sz w:val="24"/>
                <w:szCs w:val="24"/>
              </w:rPr>
            </w:pPr>
            <w:r>
              <w:rPr>
                <w:sz w:val="24"/>
                <w:szCs w:val="24"/>
              </w:rPr>
              <w:t>regId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等级</w:t>
            </w:r>
          </w:p>
        </w:tc>
        <w:tc>
          <w:tcPr>
            <w:tcW w:w="2469" w:type="dxa"/>
            <w:tcBorders>
              <w:right w:val="single" w:color="auto" w:sz="4" w:space="0"/>
            </w:tcBorders>
            <w:vAlign w:val="center"/>
          </w:tcPr>
          <w:p>
            <w:pPr>
              <w:spacing w:line="560" w:lineRule="exact"/>
              <w:jc w:val="center"/>
              <w:rPr>
                <w:sz w:val="24"/>
                <w:szCs w:val="24"/>
              </w:rPr>
            </w:pPr>
            <w:r>
              <w:rPr>
                <w:sz w:val="24"/>
                <w:szCs w:val="24"/>
              </w:rPr>
              <w:t>grade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有效期至</w:t>
            </w:r>
          </w:p>
        </w:tc>
        <w:tc>
          <w:tcPr>
            <w:tcW w:w="2469" w:type="dxa"/>
            <w:tcBorders>
              <w:right w:val="single" w:color="auto" w:sz="4" w:space="0"/>
            </w:tcBorders>
            <w:vAlign w:val="center"/>
          </w:tcPr>
          <w:p>
            <w:pPr>
              <w:spacing w:line="560" w:lineRule="exact"/>
              <w:jc w:val="center"/>
              <w:rPr>
                <w:sz w:val="24"/>
                <w:szCs w:val="24"/>
              </w:rPr>
            </w:pPr>
            <w:r>
              <w:rPr>
                <w:sz w:val="24"/>
                <w:szCs w:val="24"/>
              </w:rPr>
              <w:t>valTime</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10" w:name="_Toc32269"/>
      <w:r>
        <w:rPr>
          <w:rFonts w:hint="eastAsia" w:ascii="仿宋_GB2312" w:hAnsi="仿宋_GB2312" w:eastAsia="仿宋_GB2312" w:cs="仿宋_GB2312"/>
          <w:b/>
          <w:bCs/>
          <w:sz w:val="32"/>
          <w:szCs w:val="32"/>
        </w:rPr>
        <w:t>8.2.17注册结构工程师</w:t>
      </w:r>
      <w:bookmarkEnd w:id="410"/>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STRU_INFO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姓名</w:t>
            </w:r>
          </w:p>
        </w:tc>
        <w:tc>
          <w:tcPr>
            <w:tcW w:w="2469" w:type="dxa"/>
            <w:tcBorders>
              <w:right w:val="single" w:color="auto" w:sz="4" w:space="0"/>
            </w:tcBorders>
            <w:vAlign w:val="center"/>
          </w:tcPr>
          <w:p>
            <w:pPr>
              <w:spacing w:line="560" w:lineRule="exact"/>
              <w:jc w:val="center"/>
              <w:rPr>
                <w:sz w:val="24"/>
                <w:szCs w:val="24"/>
              </w:rPr>
            </w:pPr>
            <w:r>
              <w:rPr>
                <w:sz w:val="24"/>
                <w:szCs w:val="24"/>
              </w:rPr>
              <w: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职称</w:t>
            </w:r>
          </w:p>
        </w:tc>
        <w:tc>
          <w:tcPr>
            <w:tcW w:w="2469" w:type="dxa"/>
            <w:tcBorders>
              <w:right w:val="single" w:color="auto" w:sz="4" w:space="0"/>
            </w:tcBorders>
            <w:vAlign w:val="center"/>
          </w:tcPr>
          <w:p>
            <w:pPr>
              <w:spacing w:line="560" w:lineRule="exact"/>
              <w:jc w:val="center"/>
              <w:rPr>
                <w:sz w:val="24"/>
                <w:szCs w:val="24"/>
              </w:rPr>
            </w:pPr>
            <w:r>
              <w:rPr>
                <w:sz w:val="24"/>
                <w:szCs w:val="24"/>
              </w:rPr>
              <w:t>title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资格证书号</w:t>
            </w:r>
          </w:p>
        </w:tc>
        <w:tc>
          <w:tcPr>
            <w:tcW w:w="2469" w:type="dxa"/>
            <w:tcBorders>
              <w:right w:val="single" w:color="auto" w:sz="4" w:space="0"/>
            </w:tcBorders>
            <w:vAlign w:val="center"/>
          </w:tcPr>
          <w:p>
            <w:pPr>
              <w:spacing w:line="560" w:lineRule="exact"/>
              <w:jc w:val="center"/>
              <w:rPr>
                <w:sz w:val="24"/>
                <w:szCs w:val="24"/>
              </w:rPr>
            </w:pPr>
            <w:r>
              <w:rPr>
                <w:sz w:val="24"/>
                <w:szCs w:val="24"/>
              </w:rPr>
              <w:t>certId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注册证书号</w:t>
            </w:r>
          </w:p>
        </w:tc>
        <w:tc>
          <w:tcPr>
            <w:tcW w:w="2469" w:type="dxa"/>
            <w:tcBorders>
              <w:right w:val="single" w:color="auto" w:sz="4" w:space="0"/>
            </w:tcBorders>
            <w:vAlign w:val="center"/>
          </w:tcPr>
          <w:p>
            <w:pPr>
              <w:spacing w:line="560" w:lineRule="exact"/>
              <w:jc w:val="center"/>
              <w:rPr>
                <w:sz w:val="24"/>
                <w:szCs w:val="24"/>
              </w:rPr>
            </w:pPr>
            <w:r>
              <w:rPr>
                <w:sz w:val="24"/>
                <w:szCs w:val="24"/>
              </w:rPr>
              <w:t>regId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等级</w:t>
            </w:r>
          </w:p>
        </w:tc>
        <w:tc>
          <w:tcPr>
            <w:tcW w:w="2469" w:type="dxa"/>
            <w:tcBorders>
              <w:right w:val="single" w:color="auto" w:sz="4" w:space="0"/>
            </w:tcBorders>
            <w:vAlign w:val="center"/>
          </w:tcPr>
          <w:p>
            <w:pPr>
              <w:spacing w:line="560" w:lineRule="exact"/>
              <w:jc w:val="center"/>
              <w:rPr>
                <w:sz w:val="24"/>
                <w:szCs w:val="24"/>
              </w:rPr>
            </w:pPr>
            <w:r>
              <w:rPr>
                <w:sz w:val="24"/>
                <w:szCs w:val="24"/>
              </w:rPr>
              <w:t>grade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有效期至</w:t>
            </w:r>
          </w:p>
        </w:tc>
        <w:tc>
          <w:tcPr>
            <w:tcW w:w="2469" w:type="dxa"/>
            <w:tcBorders>
              <w:right w:val="single" w:color="auto" w:sz="4" w:space="0"/>
            </w:tcBorders>
            <w:vAlign w:val="center"/>
          </w:tcPr>
          <w:p>
            <w:pPr>
              <w:spacing w:line="560" w:lineRule="exact"/>
              <w:jc w:val="center"/>
              <w:rPr>
                <w:sz w:val="24"/>
                <w:szCs w:val="24"/>
              </w:rPr>
            </w:pPr>
            <w:r>
              <w:rPr>
                <w:sz w:val="24"/>
                <w:szCs w:val="24"/>
              </w:rPr>
              <w:t>valTime</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11" w:name="_Toc13854"/>
      <w:r>
        <w:rPr>
          <w:rFonts w:hint="eastAsia" w:ascii="仿宋_GB2312" w:hAnsi="仿宋_GB2312" w:eastAsia="仿宋_GB2312" w:cs="仿宋_GB2312"/>
          <w:b/>
          <w:bCs/>
          <w:sz w:val="32"/>
          <w:szCs w:val="32"/>
        </w:rPr>
        <w:t>8.2.18注册土木工程师</w:t>
      </w:r>
      <w:bookmarkEnd w:id="411"/>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BUILD_INFO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姓名</w:t>
            </w:r>
          </w:p>
        </w:tc>
        <w:tc>
          <w:tcPr>
            <w:tcW w:w="2469" w:type="dxa"/>
            <w:tcBorders>
              <w:right w:val="single" w:color="auto" w:sz="4" w:space="0"/>
            </w:tcBorders>
            <w:vAlign w:val="center"/>
          </w:tcPr>
          <w:p>
            <w:pPr>
              <w:spacing w:line="560" w:lineRule="exact"/>
              <w:jc w:val="center"/>
              <w:rPr>
                <w:sz w:val="24"/>
                <w:szCs w:val="24"/>
              </w:rPr>
            </w:pPr>
            <w:r>
              <w:rPr>
                <w:sz w:val="24"/>
                <w:szCs w:val="24"/>
              </w:rPr>
              <w: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职称</w:t>
            </w:r>
          </w:p>
        </w:tc>
        <w:tc>
          <w:tcPr>
            <w:tcW w:w="2469" w:type="dxa"/>
            <w:tcBorders>
              <w:right w:val="single" w:color="auto" w:sz="4" w:space="0"/>
            </w:tcBorders>
            <w:vAlign w:val="center"/>
          </w:tcPr>
          <w:p>
            <w:pPr>
              <w:spacing w:line="560" w:lineRule="exact"/>
              <w:jc w:val="center"/>
              <w:rPr>
                <w:sz w:val="24"/>
                <w:szCs w:val="24"/>
              </w:rPr>
            </w:pPr>
            <w:r>
              <w:rPr>
                <w:sz w:val="24"/>
                <w:szCs w:val="24"/>
              </w:rPr>
              <w:t>title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资格证书号</w:t>
            </w:r>
          </w:p>
        </w:tc>
        <w:tc>
          <w:tcPr>
            <w:tcW w:w="2469" w:type="dxa"/>
            <w:tcBorders>
              <w:right w:val="single" w:color="auto" w:sz="4" w:space="0"/>
            </w:tcBorders>
            <w:vAlign w:val="center"/>
          </w:tcPr>
          <w:p>
            <w:pPr>
              <w:spacing w:line="560" w:lineRule="exact"/>
              <w:jc w:val="center"/>
              <w:rPr>
                <w:sz w:val="24"/>
                <w:szCs w:val="24"/>
              </w:rPr>
            </w:pPr>
            <w:r>
              <w:rPr>
                <w:sz w:val="24"/>
                <w:szCs w:val="24"/>
              </w:rPr>
              <w:t>certId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注册证书号</w:t>
            </w:r>
          </w:p>
        </w:tc>
        <w:tc>
          <w:tcPr>
            <w:tcW w:w="2469" w:type="dxa"/>
            <w:tcBorders>
              <w:right w:val="single" w:color="auto" w:sz="4" w:space="0"/>
            </w:tcBorders>
            <w:vAlign w:val="center"/>
          </w:tcPr>
          <w:p>
            <w:pPr>
              <w:spacing w:line="560" w:lineRule="exact"/>
              <w:jc w:val="center"/>
              <w:rPr>
                <w:sz w:val="24"/>
                <w:szCs w:val="24"/>
              </w:rPr>
            </w:pPr>
            <w:r>
              <w:rPr>
                <w:sz w:val="24"/>
                <w:szCs w:val="24"/>
              </w:rPr>
              <w:t>regId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证书专业</w:t>
            </w:r>
          </w:p>
        </w:tc>
        <w:tc>
          <w:tcPr>
            <w:tcW w:w="2469" w:type="dxa"/>
            <w:tcBorders>
              <w:right w:val="single" w:color="auto" w:sz="4" w:space="0"/>
            </w:tcBorders>
            <w:vAlign w:val="center"/>
          </w:tcPr>
          <w:p>
            <w:pPr>
              <w:spacing w:line="560" w:lineRule="exact"/>
              <w:jc w:val="center"/>
              <w:rPr>
                <w:sz w:val="24"/>
                <w:szCs w:val="24"/>
              </w:rPr>
            </w:pPr>
            <w:r>
              <w:rPr>
                <w:sz w:val="24"/>
                <w:szCs w:val="24"/>
              </w:rPr>
              <w:t>speclity</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有效期至</w:t>
            </w:r>
          </w:p>
        </w:tc>
        <w:tc>
          <w:tcPr>
            <w:tcW w:w="2469" w:type="dxa"/>
            <w:tcBorders>
              <w:right w:val="single" w:color="auto" w:sz="4" w:space="0"/>
            </w:tcBorders>
            <w:vAlign w:val="center"/>
          </w:tcPr>
          <w:p>
            <w:pPr>
              <w:spacing w:line="560" w:lineRule="exact"/>
              <w:jc w:val="center"/>
              <w:rPr>
                <w:sz w:val="24"/>
                <w:szCs w:val="24"/>
              </w:rPr>
            </w:pPr>
            <w:r>
              <w:rPr>
                <w:sz w:val="24"/>
                <w:szCs w:val="24"/>
              </w:rPr>
              <w:t>valTime</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12" w:name="_Toc25641"/>
      <w:r>
        <w:rPr>
          <w:rFonts w:hint="eastAsia" w:ascii="仿宋_GB2312" w:hAnsi="仿宋_GB2312" w:eastAsia="仿宋_GB2312" w:cs="仿宋_GB2312"/>
          <w:b/>
          <w:bCs/>
          <w:sz w:val="32"/>
          <w:szCs w:val="32"/>
        </w:rPr>
        <w:t>8.2.19注册测绘师</w:t>
      </w:r>
      <w:bookmarkEnd w:id="412"/>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MAP_INFO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姓名</w:t>
            </w:r>
          </w:p>
        </w:tc>
        <w:tc>
          <w:tcPr>
            <w:tcW w:w="2469" w:type="dxa"/>
            <w:tcBorders>
              <w:right w:val="single" w:color="auto" w:sz="4" w:space="0"/>
            </w:tcBorders>
            <w:vAlign w:val="center"/>
          </w:tcPr>
          <w:p>
            <w:pPr>
              <w:spacing w:line="560" w:lineRule="exact"/>
              <w:jc w:val="center"/>
              <w:rPr>
                <w:sz w:val="24"/>
                <w:szCs w:val="24"/>
              </w:rPr>
            </w:pPr>
            <w:r>
              <w:rPr>
                <w:sz w:val="24"/>
                <w:szCs w:val="24"/>
              </w:rPr>
              <w: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职称</w:t>
            </w:r>
          </w:p>
        </w:tc>
        <w:tc>
          <w:tcPr>
            <w:tcW w:w="2469" w:type="dxa"/>
            <w:tcBorders>
              <w:right w:val="single" w:color="auto" w:sz="4" w:space="0"/>
            </w:tcBorders>
            <w:vAlign w:val="center"/>
          </w:tcPr>
          <w:p>
            <w:pPr>
              <w:spacing w:line="560" w:lineRule="exact"/>
              <w:jc w:val="center"/>
              <w:rPr>
                <w:sz w:val="24"/>
                <w:szCs w:val="24"/>
              </w:rPr>
            </w:pPr>
            <w:r>
              <w:rPr>
                <w:sz w:val="24"/>
                <w:szCs w:val="24"/>
              </w:rPr>
              <w:t>title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资格证书号</w:t>
            </w:r>
          </w:p>
        </w:tc>
        <w:tc>
          <w:tcPr>
            <w:tcW w:w="2469" w:type="dxa"/>
            <w:tcBorders>
              <w:right w:val="single" w:color="auto" w:sz="4" w:space="0"/>
            </w:tcBorders>
            <w:vAlign w:val="center"/>
          </w:tcPr>
          <w:p>
            <w:pPr>
              <w:spacing w:line="560" w:lineRule="exact"/>
              <w:jc w:val="center"/>
              <w:rPr>
                <w:sz w:val="24"/>
                <w:szCs w:val="24"/>
              </w:rPr>
            </w:pPr>
            <w:r>
              <w:rPr>
                <w:sz w:val="24"/>
                <w:szCs w:val="24"/>
              </w:rPr>
              <w:t>certId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注册证书号</w:t>
            </w:r>
          </w:p>
        </w:tc>
        <w:tc>
          <w:tcPr>
            <w:tcW w:w="2469" w:type="dxa"/>
            <w:tcBorders>
              <w:right w:val="single" w:color="auto" w:sz="4" w:space="0"/>
            </w:tcBorders>
            <w:vAlign w:val="center"/>
          </w:tcPr>
          <w:p>
            <w:pPr>
              <w:spacing w:line="560" w:lineRule="exact"/>
              <w:jc w:val="center"/>
              <w:rPr>
                <w:sz w:val="24"/>
                <w:szCs w:val="24"/>
              </w:rPr>
            </w:pPr>
            <w:r>
              <w:rPr>
                <w:sz w:val="24"/>
                <w:szCs w:val="24"/>
              </w:rPr>
              <w:t>regId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有效期至</w:t>
            </w:r>
          </w:p>
        </w:tc>
        <w:tc>
          <w:tcPr>
            <w:tcW w:w="2469" w:type="dxa"/>
            <w:tcBorders>
              <w:right w:val="single" w:color="auto" w:sz="4" w:space="0"/>
            </w:tcBorders>
            <w:vAlign w:val="center"/>
          </w:tcPr>
          <w:p>
            <w:pPr>
              <w:spacing w:line="560" w:lineRule="exact"/>
              <w:jc w:val="center"/>
              <w:rPr>
                <w:sz w:val="24"/>
                <w:szCs w:val="24"/>
              </w:rPr>
            </w:pPr>
            <w:r>
              <w:rPr>
                <w:sz w:val="24"/>
                <w:szCs w:val="24"/>
              </w:rPr>
              <w:t>valTime</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13" w:name="_Toc8258"/>
      <w:r>
        <w:rPr>
          <w:rFonts w:hint="eastAsia" w:ascii="仿宋_GB2312" w:hAnsi="仿宋_GB2312" w:eastAsia="仿宋_GB2312" w:cs="仿宋_GB2312"/>
          <w:b/>
          <w:bCs/>
          <w:sz w:val="32"/>
          <w:szCs w:val="32"/>
        </w:rPr>
        <w:t>8.2.20环境影响评价工程师</w:t>
      </w:r>
      <w:bookmarkEnd w:id="413"/>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ENVI_INFO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姓名</w:t>
            </w:r>
          </w:p>
        </w:tc>
        <w:tc>
          <w:tcPr>
            <w:tcW w:w="2469" w:type="dxa"/>
            <w:tcBorders>
              <w:right w:val="single" w:color="auto" w:sz="4" w:space="0"/>
            </w:tcBorders>
            <w:vAlign w:val="center"/>
          </w:tcPr>
          <w:p>
            <w:pPr>
              <w:spacing w:line="560" w:lineRule="exact"/>
              <w:jc w:val="center"/>
              <w:rPr>
                <w:sz w:val="24"/>
                <w:szCs w:val="24"/>
              </w:rPr>
            </w:pPr>
            <w:r>
              <w:rPr>
                <w:sz w:val="24"/>
                <w:szCs w:val="24"/>
              </w:rPr>
              <w: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职称</w:t>
            </w:r>
          </w:p>
        </w:tc>
        <w:tc>
          <w:tcPr>
            <w:tcW w:w="2469" w:type="dxa"/>
            <w:tcBorders>
              <w:right w:val="single" w:color="auto" w:sz="4" w:space="0"/>
            </w:tcBorders>
            <w:vAlign w:val="center"/>
          </w:tcPr>
          <w:p>
            <w:pPr>
              <w:spacing w:line="560" w:lineRule="exact"/>
              <w:jc w:val="center"/>
              <w:rPr>
                <w:sz w:val="24"/>
                <w:szCs w:val="24"/>
              </w:rPr>
            </w:pPr>
            <w:r>
              <w:rPr>
                <w:sz w:val="24"/>
                <w:szCs w:val="24"/>
              </w:rPr>
              <w:t>title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资格证书号</w:t>
            </w:r>
          </w:p>
        </w:tc>
        <w:tc>
          <w:tcPr>
            <w:tcW w:w="2469" w:type="dxa"/>
            <w:tcBorders>
              <w:right w:val="single" w:color="auto" w:sz="4" w:space="0"/>
            </w:tcBorders>
            <w:vAlign w:val="center"/>
          </w:tcPr>
          <w:p>
            <w:pPr>
              <w:spacing w:line="560" w:lineRule="exact"/>
              <w:jc w:val="center"/>
              <w:rPr>
                <w:sz w:val="24"/>
                <w:szCs w:val="24"/>
              </w:rPr>
            </w:pPr>
            <w:r>
              <w:rPr>
                <w:sz w:val="24"/>
                <w:szCs w:val="24"/>
              </w:rPr>
              <w:t>certId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注册证书号</w:t>
            </w:r>
          </w:p>
        </w:tc>
        <w:tc>
          <w:tcPr>
            <w:tcW w:w="2469" w:type="dxa"/>
            <w:tcBorders>
              <w:right w:val="single" w:color="auto" w:sz="4" w:space="0"/>
            </w:tcBorders>
            <w:vAlign w:val="center"/>
          </w:tcPr>
          <w:p>
            <w:pPr>
              <w:spacing w:line="560" w:lineRule="exact"/>
              <w:jc w:val="center"/>
              <w:rPr>
                <w:sz w:val="24"/>
                <w:szCs w:val="24"/>
              </w:rPr>
            </w:pPr>
            <w:r>
              <w:rPr>
                <w:sz w:val="24"/>
                <w:szCs w:val="24"/>
              </w:rPr>
              <w:t>regId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类型</w:t>
            </w:r>
          </w:p>
        </w:tc>
        <w:tc>
          <w:tcPr>
            <w:tcW w:w="2469" w:type="dxa"/>
            <w:tcBorders>
              <w:right w:val="single" w:color="auto" w:sz="4" w:space="0"/>
            </w:tcBorders>
            <w:vAlign w:val="center"/>
          </w:tcPr>
          <w:p>
            <w:pPr>
              <w:spacing w:line="560" w:lineRule="exact"/>
              <w:jc w:val="center"/>
              <w:rPr>
                <w:sz w:val="24"/>
                <w:szCs w:val="24"/>
              </w:rPr>
            </w:pPr>
            <w:r>
              <w:rPr>
                <w:sz w:val="24"/>
                <w:szCs w:val="24"/>
              </w:rPr>
              <w:t>certType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有效期至</w:t>
            </w:r>
          </w:p>
        </w:tc>
        <w:tc>
          <w:tcPr>
            <w:tcW w:w="2469" w:type="dxa"/>
            <w:tcBorders>
              <w:right w:val="single" w:color="auto" w:sz="4" w:space="0"/>
            </w:tcBorders>
            <w:vAlign w:val="center"/>
          </w:tcPr>
          <w:p>
            <w:pPr>
              <w:spacing w:line="560" w:lineRule="exact"/>
              <w:jc w:val="center"/>
              <w:rPr>
                <w:sz w:val="24"/>
                <w:szCs w:val="24"/>
              </w:rPr>
            </w:pPr>
            <w:r>
              <w:rPr>
                <w:sz w:val="24"/>
                <w:szCs w:val="24"/>
              </w:rPr>
              <w:t>valTime</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14" w:name="_Toc32384"/>
      <w:r>
        <w:rPr>
          <w:rFonts w:hint="eastAsia" w:ascii="仿宋_GB2312" w:hAnsi="仿宋_GB2312" w:eastAsia="仿宋_GB2312" w:cs="仿宋_GB2312"/>
          <w:b/>
          <w:bCs/>
          <w:sz w:val="32"/>
          <w:szCs w:val="32"/>
        </w:rPr>
        <w:t>8.2.21注册岩土工程师</w:t>
      </w:r>
      <w:bookmarkEnd w:id="414"/>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YTSH_INFO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姓名</w:t>
            </w:r>
          </w:p>
        </w:tc>
        <w:tc>
          <w:tcPr>
            <w:tcW w:w="2469" w:type="dxa"/>
            <w:tcBorders>
              <w:right w:val="single" w:color="auto" w:sz="4" w:space="0"/>
            </w:tcBorders>
            <w:vAlign w:val="center"/>
          </w:tcPr>
          <w:p>
            <w:pPr>
              <w:spacing w:line="560" w:lineRule="exact"/>
              <w:jc w:val="center"/>
              <w:rPr>
                <w:sz w:val="24"/>
                <w:szCs w:val="24"/>
              </w:rPr>
            </w:pPr>
            <w:r>
              <w:rPr>
                <w:sz w:val="24"/>
                <w:szCs w:val="24"/>
              </w:rPr>
              <w: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职称</w:t>
            </w:r>
          </w:p>
        </w:tc>
        <w:tc>
          <w:tcPr>
            <w:tcW w:w="2469" w:type="dxa"/>
            <w:tcBorders>
              <w:right w:val="single" w:color="auto" w:sz="4" w:space="0"/>
            </w:tcBorders>
            <w:vAlign w:val="center"/>
          </w:tcPr>
          <w:p>
            <w:pPr>
              <w:spacing w:line="560" w:lineRule="exact"/>
              <w:jc w:val="center"/>
              <w:rPr>
                <w:sz w:val="24"/>
                <w:szCs w:val="24"/>
              </w:rPr>
            </w:pPr>
            <w:r>
              <w:rPr>
                <w:sz w:val="24"/>
                <w:szCs w:val="24"/>
              </w:rPr>
              <w:t>title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资格证书号</w:t>
            </w:r>
          </w:p>
        </w:tc>
        <w:tc>
          <w:tcPr>
            <w:tcW w:w="2469" w:type="dxa"/>
            <w:tcBorders>
              <w:right w:val="single" w:color="auto" w:sz="4" w:space="0"/>
            </w:tcBorders>
            <w:vAlign w:val="center"/>
          </w:tcPr>
          <w:p>
            <w:pPr>
              <w:spacing w:line="560" w:lineRule="exact"/>
              <w:jc w:val="center"/>
              <w:rPr>
                <w:sz w:val="24"/>
                <w:szCs w:val="24"/>
              </w:rPr>
            </w:pPr>
            <w:r>
              <w:rPr>
                <w:sz w:val="24"/>
                <w:szCs w:val="24"/>
              </w:rPr>
              <w:t>certId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注册证书号</w:t>
            </w:r>
          </w:p>
        </w:tc>
        <w:tc>
          <w:tcPr>
            <w:tcW w:w="2469" w:type="dxa"/>
            <w:tcBorders>
              <w:right w:val="single" w:color="auto" w:sz="4" w:space="0"/>
            </w:tcBorders>
            <w:vAlign w:val="center"/>
          </w:tcPr>
          <w:p>
            <w:pPr>
              <w:spacing w:line="560" w:lineRule="exact"/>
              <w:jc w:val="center"/>
              <w:rPr>
                <w:sz w:val="24"/>
                <w:szCs w:val="24"/>
              </w:rPr>
            </w:pPr>
            <w:r>
              <w:rPr>
                <w:sz w:val="24"/>
                <w:szCs w:val="24"/>
              </w:rPr>
              <w:t>regId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证书专业</w:t>
            </w:r>
          </w:p>
        </w:tc>
        <w:tc>
          <w:tcPr>
            <w:tcW w:w="2469" w:type="dxa"/>
            <w:tcBorders>
              <w:right w:val="single" w:color="auto" w:sz="4" w:space="0"/>
            </w:tcBorders>
            <w:vAlign w:val="center"/>
          </w:tcPr>
          <w:p>
            <w:pPr>
              <w:spacing w:line="560" w:lineRule="exact"/>
              <w:jc w:val="center"/>
              <w:rPr>
                <w:sz w:val="24"/>
                <w:szCs w:val="24"/>
              </w:rPr>
            </w:pPr>
            <w:r>
              <w:rPr>
                <w:sz w:val="24"/>
                <w:szCs w:val="24"/>
              </w:rPr>
              <w:t>speclity</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等级</w:t>
            </w:r>
          </w:p>
        </w:tc>
        <w:tc>
          <w:tcPr>
            <w:tcW w:w="2469" w:type="dxa"/>
            <w:tcBorders>
              <w:right w:val="single" w:color="auto" w:sz="4" w:space="0"/>
            </w:tcBorders>
            <w:vAlign w:val="center"/>
          </w:tcPr>
          <w:p>
            <w:pPr>
              <w:spacing w:line="560" w:lineRule="exact"/>
              <w:jc w:val="center"/>
              <w:rPr>
                <w:sz w:val="24"/>
                <w:szCs w:val="24"/>
              </w:rPr>
            </w:pPr>
            <w:r>
              <w:rPr>
                <w:sz w:val="24"/>
                <w:szCs w:val="24"/>
              </w:rPr>
              <w:t>grade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有效期至</w:t>
            </w:r>
          </w:p>
        </w:tc>
        <w:tc>
          <w:tcPr>
            <w:tcW w:w="2469" w:type="dxa"/>
            <w:tcBorders>
              <w:right w:val="single" w:color="auto" w:sz="4" w:space="0"/>
            </w:tcBorders>
            <w:vAlign w:val="center"/>
          </w:tcPr>
          <w:p>
            <w:pPr>
              <w:spacing w:line="560" w:lineRule="exact"/>
              <w:jc w:val="center"/>
              <w:rPr>
                <w:sz w:val="24"/>
                <w:szCs w:val="24"/>
              </w:rPr>
            </w:pPr>
            <w:r>
              <w:rPr>
                <w:sz w:val="24"/>
                <w:szCs w:val="24"/>
              </w:rPr>
              <w:t>valTime</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15" w:name="_Toc15513"/>
      <w:r>
        <w:rPr>
          <w:rFonts w:hint="eastAsia" w:ascii="仿宋_GB2312" w:hAnsi="仿宋_GB2312" w:eastAsia="仿宋_GB2312" w:cs="仿宋_GB2312"/>
          <w:b/>
          <w:bCs/>
          <w:sz w:val="32"/>
          <w:szCs w:val="32"/>
        </w:rPr>
        <w:t>8.2.22注册公用设备工程师</w:t>
      </w:r>
      <w:bookmarkEnd w:id="415"/>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EQU_INFO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姓名</w:t>
            </w:r>
          </w:p>
        </w:tc>
        <w:tc>
          <w:tcPr>
            <w:tcW w:w="2469" w:type="dxa"/>
            <w:tcBorders>
              <w:right w:val="single" w:color="auto" w:sz="4" w:space="0"/>
            </w:tcBorders>
            <w:vAlign w:val="center"/>
          </w:tcPr>
          <w:p>
            <w:pPr>
              <w:spacing w:line="560" w:lineRule="exact"/>
              <w:jc w:val="center"/>
              <w:rPr>
                <w:sz w:val="24"/>
                <w:szCs w:val="24"/>
              </w:rPr>
            </w:pPr>
            <w:r>
              <w:rPr>
                <w:sz w:val="24"/>
                <w:szCs w:val="24"/>
              </w:rPr>
              <w: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职称</w:t>
            </w:r>
          </w:p>
        </w:tc>
        <w:tc>
          <w:tcPr>
            <w:tcW w:w="2469" w:type="dxa"/>
            <w:tcBorders>
              <w:right w:val="single" w:color="auto" w:sz="4" w:space="0"/>
            </w:tcBorders>
            <w:vAlign w:val="center"/>
          </w:tcPr>
          <w:p>
            <w:pPr>
              <w:spacing w:line="560" w:lineRule="exact"/>
              <w:jc w:val="center"/>
              <w:rPr>
                <w:sz w:val="24"/>
                <w:szCs w:val="24"/>
              </w:rPr>
            </w:pPr>
            <w:r>
              <w:rPr>
                <w:sz w:val="24"/>
                <w:szCs w:val="24"/>
              </w:rPr>
              <w:t>title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资格证书号</w:t>
            </w:r>
          </w:p>
        </w:tc>
        <w:tc>
          <w:tcPr>
            <w:tcW w:w="2469" w:type="dxa"/>
            <w:tcBorders>
              <w:right w:val="single" w:color="auto" w:sz="4" w:space="0"/>
            </w:tcBorders>
            <w:vAlign w:val="center"/>
          </w:tcPr>
          <w:p>
            <w:pPr>
              <w:spacing w:line="560" w:lineRule="exact"/>
              <w:jc w:val="center"/>
              <w:rPr>
                <w:sz w:val="24"/>
                <w:szCs w:val="24"/>
              </w:rPr>
            </w:pPr>
            <w:r>
              <w:rPr>
                <w:sz w:val="24"/>
                <w:szCs w:val="24"/>
              </w:rPr>
              <w:t>certId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注册证书号</w:t>
            </w:r>
          </w:p>
        </w:tc>
        <w:tc>
          <w:tcPr>
            <w:tcW w:w="2469" w:type="dxa"/>
            <w:tcBorders>
              <w:right w:val="single" w:color="auto" w:sz="4" w:space="0"/>
            </w:tcBorders>
            <w:vAlign w:val="center"/>
          </w:tcPr>
          <w:p>
            <w:pPr>
              <w:spacing w:line="560" w:lineRule="exact"/>
              <w:jc w:val="center"/>
              <w:rPr>
                <w:sz w:val="24"/>
                <w:szCs w:val="24"/>
              </w:rPr>
            </w:pPr>
            <w:r>
              <w:rPr>
                <w:sz w:val="24"/>
                <w:szCs w:val="24"/>
              </w:rPr>
              <w:t>regId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证书专业</w:t>
            </w:r>
          </w:p>
        </w:tc>
        <w:tc>
          <w:tcPr>
            <w:tcW w:w="2469" w:type="dxa"/>
            <w:tcBorders>
              <w:right w:val="single" w:color="auto" w:sz="4" w:space="0"/>
            </w:tcBorders>
            <w:vAlign w:val="center"/>
          </w:tcPr>
          <w:p>
            <w:pPr>
              <w:spacing w:line="560" w:lineRule="exact"/>
              <w:jc w:val="center"/>
              <w:rPr>
                <w:sz w:val="24"/>
                <w:szCs w:val="24"/>
              </w:rPr>
            </w:pPr>
            <w:r>
              <w:rPr>
                <w:sz w:val="24"/>
                <w:szCs w:val="24"/>
              </w:rPr>
              <w:t>speclity</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等级</w:t>
            </w:r>
          </w:p>
        </w:tc>
        <w:tc>
          <w:tcPr>
            <w:tcW w:w="2469" w:type="dxa"/>
            <w:tcBorders>
              <w:right w:val="single" w:color="auto" w:sz="4" w:space="0"/>
            </w:tcBorders>
            <w:vAlign w:val="center"/>
          </w:tcPr>
          <w:p>
            <w:pPr>
              <w:spacing w:line="560" w:lineRule="exact"/>
              <w:jc w:val="center"/>
              <w:rPr>
                <w:sz w:val="24"/>
                <w:szCs w:val="24"/>
              </w:rPr>
            </w:pPr>
            <w:r>
              <w:rPr>
                <w:sz w:val="24"/>
                <w:szCs w:val="24"/>
              </w:rPr>
              <w:t>grade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有效期至</w:t>
            </w:r>
          </w:p>
        </w:tc>
        <w:tc>
          <w:tcPr>
            <w:tcW w:w="2469" w:type="dxa"/>
            <w:tcBorders>
              <w:right w:val="single" w:color="auto" w:sz="4" w:space="0"/>
            </w:tcBorders>
            <w:vAlign w:val="center"/>
          </w:tcPr>
          <w:p>
            <w:pPr>
              <w:spacing w:line="560" w:lineRule="exact"/>
              <w:jc w:val="center"/>
              <w:rPr>
                <w:sz w:val="24"/>
                <w:szCs w:val="24"/>
              </w:rPr>
            </w:pPr>
            <w:r>
              <w:rPr>
                <w:sz w:val="24"/>
                <w:szCs w:val="24"/>
              </w:rPr>
              <w:t>valTime</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16" w:name="_Toc1667"/>
      <w:r>
        <w:rPr>
          <w:rFonts w:hint="eastAsia" w:ascii="仿宋_GB2312" w:hAnsi="仿宋_GB2312" w:eastAsia="仿宋_GB2312" w:cs="仿宋_GB2312"/>
          <w:b/>
          <w:bCs/>
          <w:sz w:val="32"/>
          <w:szCs w:val="32"/>
        </w:rPr>
        <w:t>8.2.23注册电气工程师</w:t>
      </w:r>
      <w:bookmarkEnd w:id="416"/>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ELEC_INFO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姓名</w:t>
            </w:r>
          </w:p>
        </w:tc>
        <w:tc>
          <w:tcPr>
            <w:tcW w:w="2469" w:type="dxa"/>
            <w:tcBorders>
              <w:right w:val="single" w:color="auto" w:sz="4" w:space="0"/>
            </w:tcBorders>
            <w:vAlign w:val="center"/>
          </w:tcPr>
          <w:p>
            <w:pPr>
              <w:spacing w:line="560" w:lineRule="exact"/>
              <w:jc w:val="center"/>
              <w:rPr>
                <w:sz w:val="24"/>
                <w:szCs w:val="24"/>
              </w:rPr>
            </w:pPr>
            <w:r>
              <w:rPr>
                <w:sz w:val="24"/>
                <w:szCs w:val="24"/>
              </w:rPr>
              <w: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职称</w:t>
            </w:r>
          </w:p>
        </w:tc>
        <w:tc>
          <w:tcPr>
            <w:tcW w:w="2469" w:type="dxa"/>
            <w:tcBorders>
              <w:right w:val="single" w:color="auto" w:sz="4" w:space="0"/>
            </w:tcBorders>
            <w:vAlign w:val="center"/>
          </w:tcPr>
          <w:p>
            <w:pPr>
              <w:spacing w:line="560" w:lineRule="exact"/>
              <w:jc w:val="center"/>
              <w:rPr>
                <w:sz w:val="24"/>
                <w:szCs w:val="24"/>
              </w:rPr>
            </w:pPr>
            <w:r>
              <w:rPr>
                <w:sz w:val="24"/>
                <w:szCs w:val="24"/>
              </w:rPr>
              <w:t>title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资格证书号</w:t>
            </w:r>
          </w:p>
        </w:tc>
        <w:tc>
          <w:tcPr>
            <w:tcW w:w="2469" w:type="dxa"/>
            <w:tcBorders>
              <w:right w:val="single" w:color="auto" w:sz="4" w:space="0"/>
            </w:tcBorders>
            <w:vAlign w:val="center"/>
          </w:tcPr>
          <w:p>
            <w:pPr>
              <w:spacing w:line="560" w:lineRule="exact"/>
              <w:jc w:val="center"/>
              <w:rPr>
                <w:sz w:val="24"/>
                <w:szCs w:val="24"/>
              </w:rPr>
            </w:pPr>
            <w:r>
              <w:rPr>
                <w:sz w:val="24"/>
                <w:szCs w:val="24"/>
              </w:rPr>
              <w:t>certId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注册证书号</w:t>
            </w:r>
          </w:p>
        </w:tc>
        <w:tc>
          <w:tcPr>
            <w:tcW w:w="2469" w:type="dxa"/>
            <w:tcBorders>
              <w:right w:val="single" w:color="auto" w:sz="4" w:space="0"/>
            </w:tcBorders>
            <w:vAlign w:val="center"/>
          </w:tcPr>
          <w:p>
            <w:pPr>
              <w:spacing w:line="560" w:lineRule="exact"/>
              <w:jc w:val="center"/>
              <w:rPr>
                <w:sz w:val="24"/>
                <w:szCs w:val="24"/>
              </w:rPr>
            </w:pPr>
            <w:r>
              <w:rPr>
                <w:sz w:val="24"/>
                <w:szCs w:val="24"/>
              </w:rPr>
              <w:t>regId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证书专业</w:t>
            </w:r>
          </w:p>
        </w:tc>
        <w:tc>
          <w:tcPr>
            <w:tcW w:w="2469" w:type="dxa"/>
            <w:tcBorders>
              <w:right w:val="single" w:color="auto" w:sz="4" w:space="0"/>
            </w:tcBorders>
            <w:vAlign w:val="center"/>
          </w:tcPr>
          <w:p>
            <w:pPr>
              <w:spacing w:line="560" w:lineRule="exact"/>
              <w:jc w:val="center"/>
              <w:rPr>
                <w:sz w:val="24"/>
                <w:szCs w:val="24"/>
              </w:rPr>
            </w:pPr>
            <w:r>
              <w:rPr>
                <w:sz w:val="24"/>
                <w:szCs w:val="24"/>
              </w:rPr>
              <w:t>speclity</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有效期至</w:t>
            </w:r>
          </w:p>
        </w:tc>
        <w:tc>
          <w:tcPr>
            <w:tcW w:w="2469" w:type="dxa"/>
            <w:tcBorders>
              <w:right w:val="single" w:color="auto" w:sz="4" w:space="0"/>
            </w:tcBorders>
            <w:vAlign w:val="center"/>
          </w:tcPr>
          <w:p>
            <w:pPr>
              <w:spacing w:line="560" w:lineRule="exact"/>
              <w:jc w:val="center"/>
              <w:rPr>
                <w:sz w:val="24"/>
                <w:szCs w:val="24"/>
              </w:rPr>
            </w:pPr>
            <w:r>
              <w:rPr>
                <w:sz w:val="24"/>
                <w:szCs w:val="24"/>
              </w:rPr>
              <w:t>valTime</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17" w:name="_Toc12311"/>
      <w:r>
        <w:rPr>
          <w:rFonts w:hint="eastAsia" w:ascii="仿宋_GB2312" w:hAnsi="仿宋_GB2312" w:eastAsia="仿宋_GB2312" w:cs="仿宋_GB2312"/>
          <w:b/>
          <w:bCs/>
          <w:sz w:val="32"/>
          <w:szCs w:val="32"/>
        </w:rPr>
        <w:t>8.2.24注册咨询工程师</w:t>
      </w:r>
      <w:bookmarkEnd w:id="417"/>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CONSULT_INFO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姓名</w:t>
            </w:r>
          </w:p>
        </w:tc>
        <w:tc>
          <w:tcPr>
            <w:tcW w:w="2469" w:type="dxa"/>
            <w:tcBorders>
              <w:right w:val="single" w:color="auto" w:sz="4" w:space="0"/>
            </w:tcBorders>
            <w:vAlign w:val="center"/>
          </w:tcPr>
          <w:p>
            <w:pPr>
              <w:spacing w:line="560" w:lineRule="exact"/>
              <w:jc w:val="center"/>
              <w:rPr>
                <w:sz w:val="24"/>
                <w:szCs w:val="24"/>
              </w:rPr>
            </w:pPr>
            <w:r>
              <w:rPr>
                <w:sz w:val="24"/>
                <w:szCs w:val="24"/>
              </w:rPr>
              <w: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职称</w:t>
            </w:r>
          </w:p>
        </w:tc>
        <w:tc>
          <w:tcPr>
            <w:tcW w:w="2469" w:type="dxa"/>
            <w:tcBorders>
              <w:right w:val="single" w:color="auto" w:sz="4" w:space="0"/>
            </w:tcBorders>
            <w:vAlign w:val="center"/>
          </w:tcPr>
          <w:p>
            <w:pPr>
              <w:spacing w:line="560" w:lineRule="exact"/>
              <w:jc w:val="center"/>
              <w:rPr>
                <w:sz w:val="24"/>
                <w:szCs w:val="24"/>
              </w:rPr>
            </w:pPr>
            <w:r>
              <w:rPr>
                <w:sz w:val="24"/>
                <w:szCs w:val="24"/>
              </w:rPr>
              <w:t>title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资格证书号</w:t>
            </w:r>
          </w:p>
        </w:tc>
        <w:tc>
          <w:tcPr>
            <w:tcW w:w="2469" w:type="dxa"/>
            <w:tcBorders>
              <w:right w:val="single" w:color="auto" w:sz="4" w:space="0"/>
            </w:tcBorders>
            <w:vAlign w:val="center"/>
          </w:tcPr>
          <w:p>
            <w:pPr>
              <w:spacing w:line="560" w:lineRule="exact"/>
              <w:jc w:val="center"/>
              <w:rPr>
                <w:sz w:val="24"/>
                <w:szCs w:val="24"/>
              </w:rPr>
            </w:pPr>
            <w:r>
              <w:rPr>
                <w:sz w:val="24"/>
                <w:szCs w:val="24"/>
              </w:rPr>
              <w:t>certId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注册证书号</w:t>
            </w:r>
          </w:p>
        </w:tc>
        <w:tc>
          <w:tcPr>
            <w:tcW w:w="2469" w:type="dxa"/>
            <w:tcBorders>
              <w:right w:val="single" w:color="auto" w:sz="4" w:space="0"/>
            </w:tcBorders>
            <w:vAlign w:val="center"/>
          </w:tcPr>
          <w:p>
            <w:pPr>
              <w:spacing w:line="560" w:lineRule="exact"/>
              <w:jc w:val="center"/>
              <w:rPr>
                <w:sz w:val="24"/>
                <w:szCs w:val="24"/>
              </w:rPr>
            </w:pPr>
            <w:r>
              <w:rPr>
                <w:sz w:val="24"/>
                <w:szCs w:val="24"/>
              </w:rPr>
              <w:t>regId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有效期至</w:t>
            </w:r>
          </w:p>
        </w:tc>
        <w:tc>
          <w:tcPr>
            <w:tcW w:w="2469" w:type="dxa"/>
            <w:tcBorders>
              <w:right w:val="single" w:color="auto" w:sz="4" w:space="0"/>
            </w:tcBorders>
            <w:vAlign w:val="center"/>
          </w:tcPr>
          <w:p>
            <w:pPr>
              <w:spacing w:line="560" w:lineRule="exact"/>
              <w:jc w:val="center"/>
              <w:rPr>
                <w:sz w:val="24"/>
                <w:szCs w:val="24"/>
              </w:rPr>
            </w:pPr>
            <w:r>
              <w:rPr>
                <w:sz w:val="24"/>
                <w:szCs w:val="24"/>
              </w:rPr>
              <w:t>valTime</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18" w:name="_Toc8592"/>
      <w:r>
        <w:rPr>
          <w:rFonts w:hint="eastAsia" w:ascii="仿宋_GB2312" w:hAnsi="仿宋_GB2312" w:eastAsia="仿宋_GB2312" w:cs="仿宋_GB2312"/>
          <w:b/>
          <w:bCs/>
          <w:sz w:val="32"/>
          <w:szCs w:val="32"/>
        </w:rPr>
        <w:t>8.2.25注册安全工程师</w:t>
      </w:r>
      <w:bookmarkEnd w:id="418"/>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SAFE_INFO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姓名</w:t>
            </w:r>
          </w:p>
        </w:tc>
        <w:tc>
          <w:tcPr>
            <w:tcW w:w="2469" w:type="dxa"/>
            <w:tcBorders>
              <w:right w:val="single" w:color="auto" w:sz="4" w:space="0"/>
            </w:tcBorders>
            <w:vAlign w:val="center"/>
          </w:tcPr>
          <w:p>
            <w:pPr>
              <w:spacing w:line="560" w:lineRule="exact"/>
              <w:jc w:val="center"/>
              <w:rPr>
                <w:sz w:val="24"/>
                <w:szCs w:val="24"/>
              </w:rPr>
            </w:pPr>
            <w:r>
              <w:rPr>
                <w:sz w:val="24"/>
                <w:szCs w:val="24"/>
              </w:rPr>
              <w: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职称</w:t>
            </w:r>
          </w:p>
        </w:tc>
        <w:tc>
          <w:tcPr>
            <w:tcW w:w="2469" w:type="dxa"/>
            <w:tcBorders>
              <w:right w:val="single" w:color="auto" w:sz="4" w:space="0"/>
            </w:tcBorders>
            <w:vAlign w:val="center"/>
          </w:tcPr>
          <w:p>
            <w:pPr>
              <w:spacing w:line="560" w:lineRule="exact"/>
              <w:jc w:val="center"/>
              <w:rPr>
                <w:sz w:val="24"/>
                <w:szCs w:val="24"/>
              </w:rPr>
            </w:pPr>
            <w:r>
              <w:rPr>
                <w:sz w:val="24"/>
                <w:szCs w:val="24"/>
              </w:rPr>
              <w:t>title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资格证书号</w:t>
            </w:r>
          </w:p>
        </w:tc>
        <w:tc>
          <w:tcPr>
            <w:tcW w:w="2469" w:type="dxa"/>
            <w:tcBorders>
              <w:right w:val="single" w:color="auto" w:sz="4" w:space="0"/>
            </w:tcBorders>
            <w:vAlign w:val="center"/>
          </w:tcPr>
          <w:p>
            <w:pPr>
              <w:spacing w:line="560" w:lineRule="exact"/>
              <w:jc w:val="center"/>
              <w:rPr>
                <w:sz w:val="24"/>
                <w:szCs w:val="24"/>
              </w:rPr>
            </w:pPr>
            <w:r>
              <w:rPr>
                <w:sz w:val="24"/>
                <w:szCs w:val="24"/>
              </w:rPr>
              <w:t>certId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注册证书号</w:t>
            </w:r>
          </w:p>
        </w:tc>
        <w:tc>
          <w:tcPr>
            <w:tcW w:w="2469" w:type="dxa"/>
            <w:tcBorders>
              <w:right w:val="single" w:color="auto" w:sz="4" w:space="0"/>
            </w:tcBorders>
            <w:vAlign w:val="center"/>
          </w:tcPr>
          <w:p>
            <w:pPr>
              <w:spacing w:line="560" w:lineRule="exact"/>
              <w:jc w:val="center"/>
              <w:rPr>
                <w:sz w:val="24"/>
                <w:szCs w:val="24"/>
              </w:rPr>
            </w:pPr>
            <w:r>
              <w:rPr>
                <w:sz w:val="24"/>
                <w:szCs w:val="24"/>
              </w:rPr>
              <w:t>regId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有效期至</w:t>
            </w:r>
          </w:p>
        </w:tc>
        <w:tc>
          <w:tcPr>
            <w:tcW w:w="2469" w:type="dxa"/>
            <w:tcBorders>
              <w:right w:val="single" w:color="auto" w:sz="4" w:space="0"/>
            </w:tcBorders>
            <w:vAlign w:val="center"/>
          </w:tcPr>
          <w:p>
            <w:pPr>
              <w:spacing w:line="560" w:lineRule="exact"/>
              <w:jc w:val="center"/>
              <w:rPr>
                <w:sz w:val="24"/>
                <w:szCs w:val="24"/>
              </w:rPr>
            </w:pPr>
            <w:r>
              <w:rPr>
                <w:sz w:val="24"/>
                <w:szCs w:val="24"/>
              </w:rPr>
              <w:t>valTime</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19" w:name="_Toc13812"/>
      <w:r>
        <w:rPr>
          <w:rFonts w:hint="eastAsia" w:ascii="仿宋_GB2312" w:hAnsi="仿宋_GB2312" w:eastAsia="仿宋_GB2312" w:cs="仿宋_GB2312"/>
          <w:b/>
          <w:bCs/>
          <w:sz w:val="32"/>
          <w:szCs w:val="32"/>
        </w:rPr>
        <w:t>8.2.26建设工程造价工程师</w:t>
      </w:r>
      <w:bookmarkEnd w:id="419"/>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CONSTENGA_INFO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姓名</w:t>
            </w:r>
          </w:p>
        </w:tc>
        <w:tc>
          <w:tcPr>
            <w:tcW w:w="2469" w:type="dxa"/>
            <w:tcBorders>
              <w:right w:val="single" w:color="auto" w:sz="4" w:space="0"/>
            </w:tcBorders>
            <w:vAlign w:val="center"/>
          </w:tcPr>
          <w:p>
            <w:pPr>
              <w:spacing w:line="560" w:lineRule="exact"/>
              <w:jc w:val="center"/>
              <w:rPr>
                <w:sz w:val="24"/>
                <w:szCs w:val="24"/>
              </w:rPr>
            </w:pPr>
            <w:r>
              <w:rPr>
                <w:sz w:val="24"/>
                <w:szCs w:val="24"/>
              </w:rPr>
              <w: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职称</w:t>
            </w:r>
          </w:p>
        </w:tc>
        <w:tc>
          <w:tcPr>
            <w:tcW w:w="2469" w:type="dxa"/>
            <w:tcBorders>
              <w:right w:val="single" w:color="auto" w:sz="4" w:space="0"/>
            </w:tcBorders>
            <w:vAlign w:val="center"/>
          </w:tcPr>
          <w:p>
            <w:pPr>
              <w:spacing w:line="560" w:lineRule="exact"/>
              <w:jc w:val="center"/>
              <w:rPr>
                <w:sz w:val="24"/>
                <w:szCs w:val="24"/>
              </w:rPr>
            </w:pPr>
            <w:r>
              <w:rPr>
                <w:sz w:val="24"/>
                <w:szCs w:val="24"/>
              </w:rPr>
              <w:t>title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资格证书号</w:t>
            </w:r>
          </w:p>
        </w:tc>
        <w:tc>
          <w:tcPr>
            <w:tcW w:w="2469" w:type="dxa"/>
            <w:tcBorders>
              <w:right w:val="single" w:color="auto" w:sz="4" w:space="0"/>
            </w:tcBorders>
            <w:vAlign w:val="center"/>
          </w:tcPr>
          <w:p>
            <w:pPr>
              <w:spacing w:line="560" w:lineRule="exact"/>
              <w:jc w:val="center"/>
              <w:rPr>
                <w:sz w:val="24"/>
                <w:szCs w:val="24"/>
              </w:rPr>
            </w:pPr>
            <w:r>
              <w:rPr>
                <w:sz w:val="24"/>
                <w:szCs w:val="24"/>
              </w:rPr>
              <w:t>certId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证书专业</w:t>
            </w:r>
          </w:p>
        </w:tc>
        <w:tc>
          <w:tcPr>
            <w:tcW w:w="2469" w:type="dxa"/>
            <w:tcBorders>
              <w:right w:val="single" w:color="auto" w:sz="4" w:space="0"/>
            </w:tcBorders>
            <w:vAlign w:val="center"/>
          </w:tcPr>
          <w:p>
            <w:pPr>
              <w:spacing w:line="560" w:lineRule="exact"/>
              <w:jc w:val="center"/>
              <w:rPr>
                <w:sz w:val="24"/>
                <w:szCs w:val="24"/>
              </w:rPr>
            </w:pPr>
            <w:r>
              <w:rPr>
                <w:sz w:val="24"/>
                <w:szCs w:val="24"/>
              </w:rPr>
              <w:t>speclity</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注册证书号</w:t>
            </w:r>
          </w:p>
        </w:tc>
        <w:tc>
          <w:tcPr>
            <w:tcW w:w="2469" w:type="dxa"/>
            <w:tcBorders>
              <w:right w:val="single" w:color="auto" w:sz="4" w:space="0"/>
            </w:tcBorders>
            <w:vAlign w:val="center"/>
          </w:tcPr>
          <w:p>
            <w:pPr>
              <w:spacing w:line="560" w:lineRule="exact"/>
              <w:jc w:val="center"/>
              <w:rPr>
                <w:sz w:val="24"/>
                <w:szCs w:val="24"/>
              </w:rPr>
            </w:pPr>
            <w:r>
              <w:rPr>
                <w:sz w:val="24"/>
                <w:szCs w:val="24"/>
              </w:rPr>
              <w:t>regId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有效期至</w:t>
            </w:r>
          </w:p>
        </w:tc>
        <w:tc>
          <w:tcPr>
            <w:tcW w:w="2469" w:type="dxa"/>
            <w:tcBorders>
              <w:right w:val="single" w:color="auto" w:sz="4" w:space="0"/>
            </w:tcBorders>
            <w:vAlign w:val="center"/>
          </w:tcPr>
          <w:p>
            <w:pPr>
              <w:spacing w:line="560" w:lineRule="exact"/>
              <w:jc w:val="center"/>
              <w:rPr>
                <w:sz w:val="24"/>
                <w:szCs w:val="24"/>
              </w:rPr>
            </w:pPr>
            <w:r>
              <w:rPr>
                <w:sz w:val="24"/>
                <w:szCs w:val="24"/>
              </w:rPr>
              <w:t>valTime</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20" w:name="_Toc25615"/>
      <w:r>
        <w:rPr>
          <w:rFonts w:hint="eastAsia" w:ascii="仿宋_GB2312" w:hAnsi="仿宋_GB2312" w:eastAsia="仿宋_GB2312" w:cs="仿宋_GB2312"/>
          <w:b/>
          <w:bCs/>
          <w:sz w:val="32"/>
          <w:szCs w:val="32"/>
        </w:rPr>
        <w:t>8.2.27建设工程造价员</w:t>
      </w:r>
      <w:bookmarkEnd w:id="420"/>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COSTMANA_INFO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姓名</w:t>
            </w:r>
          </w:p>
        </w:tc>
        <w:tc>
          <w:tcPr>
            <w:tcW w:w="2469" w:type="dxa"/>
            <w:tcBorders>
              <w:right w:val="single" w:color="auto" w:sz="4" w:space="0"/>
            </w:tcBorders>
            <w:vAlign w:val="center"/>
          </w:tcPr>
          <w:p>
            <w:pPr>
              <w:spacing w:line="560" w:lineRule="exact"/>
              <w:jc w:val="center"/>
              <w:rPr>
                <w:sz w:val="24"/>
                <w:szCs w:val="24"/>
              </w:rPr>
            </w:pPr>
            <w:r>
              <w:rPr>
                <w:sz w:val="24"/>
                <w:szCs w:val="24"/>
              </w:rPr>
              <w: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职称</w:t>
            </w:r>
          </w:p>
        </w:tc>
        <w:tc>
          <w:tcPr>
            <w:tcW w:w="2469" w:type="dxa"/>
            <w:tcBorders>
              <w:right w:val="single" w:color="auto" w:sz="4" w:space="0"/>
            </w:tcBorders>
            <w:vAlign w:val="center"/>
          </w:tcPr>
          <w:p>
            <w:pPr>
              <w:spacing w:line="560" w:lineRule="exact"/>
              <w:jc w:val="center"/>
              <w:rPr>
                <w:sz w:val="24"/>
                <w:szCs w:val="24"/>
              </w:rPr>
            </w:pPr>
            <w:r>
              <w:rPr>
                <w:sz w:val="24"/>
                <w:szCs w:val="24"/>
              </w:rPr>
              <w:t>title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资格证书号</w:t>
            </w:r>
          </w:p>
        </w:tc>
        <w:tc>
          <w:tcPr>
            <w:tcW w:w="2469" w:type="dxa"/>
            <w:tcBorders>
              <w:right w:val="single" w:color="auto" w:sz="4" w:space="0"/>
            </w:tcBorders>
            <w:vAlign w:val="center"/>
          </w:tcPr>
          <w:p>
            <w:pPr>
              <w:spacing w:line="560" w:lineRule="exact"/>
              <w:jc w:val="center"/>
              <w:rPr>
                <w:sz w:val="24"/>
                <w:szCs w:val="24"/>
              </w:rPr>
            </w:pPr>
            <w:r>
              <w:rPr>
                <w:sz w:val="24"/>
                <w:szCs w:val="24"/>
              </w:rPr>
              <w:t>certId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证书专业</w:t>
            </w:r>
          </w:p>
        </w:tc>
        <w:tc>
          <w:tcPr>
            <w:tcW w:w="2469" w:type="dxa"/>
            <w:tcBorders>
              <w:right w:val="single" w:color="auto" w:sz="4" w:space="0"/>
            </w:tcBorders>
            <w:vAlign w:val="center"/>
          </w:tcPr>
          <w:p>
            <w:pPr>
              <w:spacing w:line="560" w:lineRule="exact"/>
              <w:jc w:val="center"/>
              <w:rPr>
                <w:sz w:val="24"/>
                <w:szCs w:val="24"/>
              </w:rPr>
            </w:pPr>
            <w:r>
              <w:rPr>
                <w:sz w:val="24"/>
                <w:szCs w:val="24"/>
              </w:rPr>
              <w:t>speclity</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有效期至</w:t>
            </w:r>
          </w:p>
        </w:tc>
        <w:tc>
          <w:tcPr>
            <w:tcW w:w="2469" w:type="dxa"/>
            <w:tcBorders>
              <w:right w:val="single" w:color="auto" w:sz="4" w:space="0"/>
            </w:tcBorders>
            <w:vAlign w:val="center"/>
          </w:tcPr>
          <w:p>
            <w:pPr>
              <w:spacing w:line="560" w:lineRule="exact"/>
              <w:jc w:val="center"/>
              <w:rPr>
                <w:sz w:val="24"/>
                <w:szCs w:val="24"/>
              </w:rPr>
            </w:pPr>
            <w:r>
              <w:rPr>
                <w:sz w:val="24"/>
                <w:szCs w:val="24"/>
              </w:rPr>
              <w:t>valTime</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21" w:name="_Toc26328"/>
      <w:r>
        <w:rPr>
          <w:rFonts w:hint="eastAsia" w:ascii="仿宋_GB2312" w:hAnsi="仿宋_GB2312" w:eastAsia="仿宋_GB2312" w:cs="仿宋_GB2312"/>
          <w:b/>
          <w:bCs/>
          <w:sz w:val="32"/>
          <w:szCs w:val="32"/>
        </w:rPr>
        <w:t>8.2.28招标师</w:t>
      </w:r>
      <w:bookmarkEnd w:id="421"/>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BIDEXP_INFO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姓名</w:t>
            </w:r>
          </w:p>
        </w:tc>
        <w:tc>
          <w:tcPr>
            <w:tcW w:w="2469" w:type="dxa"/>
            <w:tcBorders>
              <w:right w:val="single" w:color="auto" w:sz="4" w:space="0"/>
            </w:tcBorders>
            <w:vAlign w:val="center"/>
          </w:tcPr>
          <w:p>
            <w:pPr>
              <w:spacing w:line="560" w:lineRule="exact"/>
              <w:jc w:val="center"/>
              <w:rPr>
                <w:sz w:val="24"/>
                <w:szCs w:val="24"/>
              </w:rPr>
            </w:pPr>
            <w:r>
              <w:rPr>
                <w:sz w:val="24"/>
                <w:szCs w:val="24"/>
              </w:rPr>
              <w: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职称</w:t>
            </w:r>
          </w:p>
        </w:tc>
        <w:tc>
          <w:tcPr>
            <w:tcW w:w="2469" w:type="dxa"/>
            <w:tcBorders>
              <w:right w:val="single" w:color="auto" w:sz="4" w:space="0"/>
            </w:tcBorders>
            <w:vAlign w:val="center"/>
          </w:tcPr>
          <w:p>
            <w:pPr>
              <w:spacing w:line="560" w:lineRule="exact"/>
              <w:jc w:val="center"/>
              <w:rPr>
                <w:sz w:val="24"/>
                <w:szCs w:val="24"/>
              </w:rPr>
            </w:pPr>
            <w:r>
              <w:rPr>
                <w:sz w:val="24"/>
                <w:szCs w:val="24"/>
              </w:rPr>
              <w:t>title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职业水平证书号</w:t>
            </w:r>
          </w:p>
        </w:tc>
        <w:tc>
          <w:tcPr>
            <w:tcW w:w="2469" w:type="dxa"/>
            <w:tcBorders>
              <w:right w:val="single" w:color="auto" w:sz="4" w:space="0"/>
            </w:tcBorders>
            <w:vAlign w:val="center"/>
          </w:tcPr>
          <w:p>
            <w:pPr>
              <w:spacing w:line="560" w:lineRule="exact"/>
              <w:jc w:val="center"/>
              <w:rPr>
                <w:sz w:val="24"/>
                <w:szCs w:val="24"/>
              </w:rPr>
            </w:pPr>
            <w:r>
              <w:rPr>
                <w:sz w:val="24"/>
                <w:szCs w:val="24"/>
              </w:rPr>
              <w:t>certId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电子登记证号</w:t>
            </w:r>
          </w:p>
        </w:tc>
        <w:tc>
          <w:tcPr>
            <w:tcW w:w="2469" w:type="dxa"/>
            <w:tcBorders>
              <w:right w:val="single" w:color="auto" w:sz="4" w:space="0"/>
            </w:tcBorders>
            <w:vAlign w:val="center"/>
          </w:tcPr>
          <w:p>
            <w:pPr>
              <w:spacing w:line="560" w:lineRule="exact"/>
              <w:jc w:val="center"/>
              <w:rPr>
                <w:sz w:val="24"/>
                <w:szCs w:val="24"/>
              </w:rPr>
            </w:pPr>
            <w:r>
              <w:rPr>
                <w:sz w:val="24"/>
                <w:szCs w:val="24"/>
              </w:rPr>
              <w:t>regId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等级</w:t>
            </w:r>
          </w:p>
        </w:tc>
        <w:tc>
          <w:tcPr>
            <w:tcW w:w="2469" w:type="dxa"/>
            <w:tcBorders>
              <w:right w:val="single" w:color="auto" w:sz="4" w:space="0"/>
            </w:tcBorders>
            <w:vAlign w:val="center"/>
          </w:tcPr>
          <w:p>
            <w:pPr>
              <w:spacing w:line="560" w:lineRule="exact"/>
              <w:jc w:val="center"/>
              <w:rPr>
                <w:sz w:val="24"/>
                <w:szCs w:val="24"/>
              </w:rPr>
            </w:pPr>
            <w:r>
              <w:rPr>
                <w:sz w:val="24"/>
                <w:szCs w:val="24"/>
              </w:rPr>
              <w:t>grade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有效期至</w:t>
            </w:r>
          </w:p>
        </w:tc>
        <w:tc>
          <w:tcPr>
            <w:tcW w:w="2469" w:type="dxa"/>
            <w:tcBorders>
              <w:right w:val="single" w:color="auto" w:sz="4" w:space="0"/>
            </w:tcBorders>
            <w:vAlign w:val="center"/>
          </w:tcPr>
          <w:p>
            <w:pPr>
              <w:spacing w:line="560" w:lineRule="exact"/>
              <w:jc w:val="center"/>
              <w:rPr>
                <w:sz w:val="24"/>
                <w:szCs w:val="24"/>
              </w:rPr>
            </w:pPr>
            <w:r>
              <w:rPr>
                <w:sz w:val="24"/>
                <w:szCs w:val="24"/>
              </w:rPr>
              <w:t>valTime</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22" w:name="_Toc2654"/>
      <w:r>
        <w:rPr>
          <w:rFonts w:hint="eastAsia" w:ascii="仿宋_GB2312" w:hAnsi="仿宋_GB2312" w:eastAsia="仿宋_GB2312" w:cs="仿宋_GB2312"/>
          <w:b/>
          <w:bCs/>
          <w:sz w:val="32"/>
          <w:szCs w:val="32"/>
        </w:rPr>
        <w:t>8.2.29投资建设项目管理师</w:t>
      </w:r>
      <w:bookmarkEnd w:id="422"/>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PROJMANG_INFO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姓名</w:t>
            </w:r>
          </w:p>
        </w:tc>
        <w:tc>
          <w:tcPr>
            <w:tcW w:w="2469" w:type="dxa"/>
            <w:tcBorders>
              <w:right w:val="single" w:color="auto" w:sz="4" w:space="0"/>
            </w:tcBorders>
            <w:vAlign w:val="center"/>
          </w:tcPr>
          <w:p>
            <w:pPr>
              <w:spacing w:line="560" w:lineRule="exact"/>
              <w:jc w:val="center"/>
              <w:rPr>
                <w:sz w:val="24"/>
                <w:szCs w:val="24"/>
              </w:rPr>
            </w:pPr>
            <w:r>
              <w:rPr>
                <w:sz w:val="24"/>
                <w:szCs w:val="24"/>
              </w:rPr>
              <w: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职称</w:t>
            </w:r>
          </w:p>
        </w:tc>
        <w:tc>
          <w:tcPr>
            <w:tcW w:w="2469" w:type="dxa"/>
            <w:tcBorders>
              <w:right w:val="single" w:color="auto" w:sz="4" w:space="0"/>
            </w:tcBorders>
            <w:vAlign w:val="center"/>
          </w:tcPr>
          <w:p>
            <w:pPr>
              <w:spacing w:line="560" w:lineRule="exact"/>
              <w:jc w:val="center"/>
              <w:rPr>
                <w:sz w:val="24"/>
                <w:szCs w:val="24"/>
              </w:rPr>
            </w:pPr>
            <w:r>
              <w:rPr>
                <w:sz w:val="24"/>
                <w:szCs w:val="24"/>
              </w:rPr>
              <w:t>title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职业水平证书号</w:t>
            </w:r>
          </w:p>
        </w:tc>
        <w:tc>
          <w:tcPr>
            <w:tcW w:w="2469" w:type="dxa"/>
            <w:tcBorders>
              <w:right w:val="single" w:color="auto" w:sz="4" w:space="0"/>
            </w:tcBorders>
            <w:vAlign w:val="center"/>
          </w:tcPr>
          <w:p>
            <w:pPr>
              <w:spacing w:line="560" w:lineRule="exact"/>
              <w:jc w:val="center"/>
              <w:rPr>
                <w:sz w:val="24"/>
                <w:szCs w:val="24"/>
              </w:rPr>
            </w:pPr>
            <w:r>
              <w:rPr>
                <w:sz w:val="24"/>
                <w:szCs w:val="24"/>
              </w:rPr>
              <w:t>certId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电子登记证号</w:t>
            </w:r>
          </w:p>
        </w:tc>
        <w:tc>
          <w:tcPr>
            <w:tcW w:w="2469" w:type="dxa"/>
            <w:tcBorders>
              <w:right w:val="single" w:color="auto" w:sz="4" w:space="0"/>
            </w:tcBorders>
            <w:vAlign w:val="center"/>
          </w:tcPr>
          <w:p>
            <w:pPr>
              <w:spacing w:line="560" w:lineRule="exact"/>
              <w:jc w:val="center"/>
              <w:rPr>
                <w:sz w:val="24"/>
                <w:szCs w:val="24"/>
              </w:rPr>
            </w:pPr>
            <w:r>
              <w:rPr>
                <w:sz w:val="24"/>
                <w:szCs w:val="24"/>
              </w:rPr>
              <w:t>regId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等级</w:t>
            </w:r>
          </w:p>
        </w:tc>
        <w:tc>
          <w:tcPr>
            <w:tcW w:w="2469" w:type="dxa"/>
            <w:tcBorders>
              <w:right w:val="single" w:color="auto" w:sz="4" w:space="0"/>
            </w:tcBorders>
            <w:vAlign w:val="center"/>
          </w:tcPr>
          <w:p>
            <w:pPr>
              <w:spacing w:line="560" w:lineRule="exact"/>
              <w:jc w:val="center"/>
              <w:rPr>
                <w:sz w:val="24"/>
                <w:szCs w:val="24"/>
              </w:rPr>
            </w:pPr>
            <w:r>
              <w:rPr>
                <w:sz w:val="24"/>
                <w:szCs w:val="24"/>
              </w:rPr>
              <w:t>grade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有效期至</w:t>
            </w:r>
          </w:p>
        </w:tc>
        <w:tc>
          <w:tcPr>
            <w:tcW w:w="2469" w:type="dxa"/>
            <w:tcBorders>
              <w:right w:val="single" w:color="auto" w:sz="4" w:space="0"/>
            </w:tcBorders>
            <w:vAlign w:val="center"/>
          </w:tcPr>
          <w:p>
            <w:pPr>
              <w:spacing w:line="560" w:lineRule="exact"/>
              <w:jc w:val="center"/>
              <w:rPr>
                <w:sz w:val="24"/>
                <w:szCs w:val="24"/>
              </w:rPr>
            </w:pPr>
            <w:r>
              <w:rPr>
                <w:sz w:val="24"/>
                <w:szCs w:val="24"/>
              </w:rPr>
              <w:t>valTime</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23" w:name="_Toc25247"/>
      <w:r>
        <w:rPr>
          <w:rFonts w:hint="eastAsia" w:ascii="仿宋_GB2312" w:hAnsi="仿宋_GB2312" w:eastAsia="仿宋_GB2312" w:cs="仿宋_GB2312"/>
          <w:b/>
          <w:bCs/>
          <w:sz w:val="32"/>
          <w:szCs w:val="32"/>
        </w:rPr>
        <w:t>8.2.30注册环保工程师</w:t>
      </w:r>
      <w:bookmarkEnd w:id="423"/>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ENVP_INFO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姓名</w:t>
            </w:r>
          </w:p>
        </w:tc>
        <w:tc>
          <w:tcPr>
            <w:tcW w:w="2469" w:type="dxa"/>
            <w:tcBorders>
              <w:right w:val="single" w:color="auto" w:sz="4" w:space="0"/>
            </w:tcBorders>
            <w:vAlign w:val="center"/>
          </w:tcPr>
          <w:p>
            <w:pPr>
              <w:spacing w:line="560" w:lineRule="exact"/>
              <w:jc w:val="center"/>
              <w:rPr>
                <w:sz w:val="24"/>
                <w:szCs w:val="24"/>
              </w:rPr>
            </w:pPr>
            <w:r>
              <w:rPr>
                <w:sz w:val="24"/>
                <w:szCs w:val="24"/>
              </w:rPr>
              <w: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职称</w:t>
            </w:r>
          </w:p>
        </w:tc>
        <w:tc>
          <w:tcPr>
            <w:tcW w:w="2469" w:type="dxa"/>
            <w:tcBorders>
              <w:right w:val="single" w:color="auto" w:sz="4" w:space="0"/>
            </w:tcBorders>
            <w:vAlign w:val="center"/>
          </w:tcPr>
          <w:p>
            <w:pPr>
              <w:spacing w:line="560" w:lineRule="exact"/>
              <w:jc w:val="center"/>
              <w:rPr>
                <w:sz w:val="24"/>
                <w:szCs w:val="24"/>
              </w:rPr>
            </w:pPr>
            <w:r>
              <w:rPr>
                <w:sz w:val="24"/>
                <w:szCs w:val="24"/>
              </w:rPr>
              <w:t>title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资格证书号</w:t>
            </w:r>
          </w:p>
        </w:tc>
        <w:tc>
          <w:tcPr>
            <w:tcW w:w="2469" w:type="dxa"/>
            <w:tcBorders>
              <w:right w:val="single" w:color="auto" w:sz="4" w:space="0"/>
            </w:tcBorders>
            <w:vAlign w:val="center"/>
          </w:tcPr>
          <w:p>
            <w:pPr>
              <w:spacing w:line="560" w:lineRule="exact"/>
              <w:jc w:val="center"/>
              <w:rPr>
                <w:sz w:val="24"/>
                <w:szCs w:val="24"/>
              </w:rPr>
            </w:pPr>
            <w:r>
              <w:rPr>
                <w:sz w:val="24"/>
                <w:szCs w:val="24"/>
              </w:rPr>
              <w:t>certId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注册证书号</w:t>
            </w:r>
          </w:p>
        </w:tc>
        <w:tc>
          <w:tcPr>
            <w:tcW w:w="2469" w:type="dxa"/>
            <w:tcBorders>
              <w:right w:val="single" w:color="auto" w:sz="4" w:space="0"/>
            </w:tcBorders>
            <w:vAlign w:val="center"/>
          </w:tcPr>
          <w:p>
            <w:pPr>
              <w:spacing w:line="560" w:lineRule="exact"/>
              <w:jc w:val="center"/>
              <w:rPr>
                <w:sz w:val="24"/>
                <w:szCs w:val="24"/>
              </w:rPr>
            </w:pPr>
            <w:r>
              <w:rPr>
                <w:sz w:val="24"/>
                <w:szCs w:val="24"/>
              </w:rPr>
              <w:t>regId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有效期至</w:t>
            </w:r>
          </w:p>
        </w:tc>
        <w:tc>
          <w:tcPr>
            <w:tcW w:w="2469" w:type="dxa"/>
            <w:tcBorders>
              <w:right w:val="single" w:color="auto" w:sz="4" w:space="0"/>
            </w:tcBorders>
            <w:vAlign w:val="center"/>
          </w:tcPr>
          <w:p>
            <w:pPr>
              <w:spacing w:line="560" w:lineRule="exact"/>
              <w:jc w:val="center"/>
              <w:rPr>
                <w:sz w:val="24"/>
                <w:szCs w:val="24"/>
              </w:rPr>
            </w:pPr>
            <w:r>
              <w:rPr>
                <w:sz w:val="24"/>
                <w:szCs w:val="24"/>
              </w:rPr>
              <w:t>valTime</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24" w:name="_Toc32272"/>
      <w:r>
        <w:rPr>
          <w:rFonts w:hint="eastAsia" w:ascii="仿宋_GB2312" w:hAnsi="仿宋_GB2312" w:eastAsia="仿宋_GB2312" w:cs="仿宋_GB2312"/>
          <w:b/>
          <w:bCs/>
          <w:sz w:val="32"/>
          <w:szCs w:val="32"/>
        </w:rPr>
        <w:t>8.2.31全国水利工程施工管理岗位五大员</w:t>
      </w:r>
      <w:bookmarkEnd w:id="424"/>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SGFIVE_INFO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姓名</w:t>
            </w:r>
          </w:p>
        </w:tc>
        <w:tc>
          <w:tcPr>
            <w:tcW w:w="2469" w:type="dxa"/>
            <w:tcBorders>
              <w:right w:val="single" w:color="auto" w:sz="4" w:space="0"/>
            </w:tcBorders>
            <w:vAlign w:val="center"/>
          </w:tcPr>
          <w:p>
            <w:pPr>
              <w:spacing w:line="560" w:lineRule="exact"/>
              <w:jc w:val="center"/>
              <w:rPr>
                <w:sz w:val="24"/>
                <w:szCs w:val="24"/>
              </w:rPr>
            </w:pPr>
            <w:r>
              <w:rPr>
                <w:sz w:val="24"/>
                <w:szCs w:val="24"/>
              </w:rPr>
              <w: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职称</w:t>
            </w:r>
          </w:p>
        </w:tc>
        <w:tc>
          <w:tcPr>
            <w:tcW w:w="2469" w:type="dxa"/>
            <w:tcBorders>
              <w:right w:val="single" w:color="auto" w:sz="4" w:space="0"/>
            </w:tcBorders>
            <w:vAlign w:val="center"/>
          </w:tcPr>
          <w:p>
            <w:pPr>
              <w:spacing w:line="560" w:lineRule="exact"/>
              <w:jc w:val="center"/>
              <w:rPr>
                <w:sz w:val="24"/>
                <w:szCs w:val="24"/>
              </w:rPr>
            </w:pPr>
            <w:r>
              <w:rPr>
                <w:sz w:val="24"/>
                <w:szCs w:val="24"/>
              </w:rPr>
              <w:t>title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岗位名称</w:t>
            </w:r>
          </w:p>
        </w:tc>
        <w:tc>
          <w:tcPr>
            <w:tcW w:w="2469" w:type="dxa"/>
            <w:tcBorders>
              <w:right w:val="single" w:color="auto" w:sz="4" w:space="0"/>
            </w:tcBorders>
            <w:vAlign w:val="center"/>
          </w:tcPr>
          <w:p>
            <w:pPr>
              <w:spacing w:line="560" w:lineRule="exact"/>
              <w:jc w:val="center"/>
              <w:rPr>
                <w:sz w:val="24"/>
                <w:szCs w:val="24"/>
              </w:rPr>
            </w:pPr>
            <w:r>
              <w:rPr>
                <w:sz w:val="24"/>
                <w:szCs w:val="24"/>
              </w:rPr>
              <w:t>gwmc</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岗位证书号</w:t>
            </w:r>
          </w:p>
        </w:tc>
        <w:tc>
          <w:tcPr>
            <w:tcW w:w="2469" w:type="dxa"/>
            <w:tcBorders>
              <w:right w:val="single" w:color="auto" w:sz="4" w:space="0"/>
            </w:tcBorders>
            <w:vAlign w:val="center"/>
          </w:tcPr>
          <w:p>
            <w:pPr>
              <w:spacing w:line="560" w:lineRule="exact"/>
              <w:jc w:val="center"/>
              <w:rPr>
                <w:sz w:val="24"/>
                <w:szCs w:val="24"/>
              </w:rPr>
            </w:pPr>
            <w:r>
              <w:rPr>
                <w:sz w:val="24"/>
                <w:szCs w:val="24"/>
              </w:rPr>
              <w:t>certId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有效期至</w:t>
            </w:r>
          </w:p>
        </w:tc>
        <w:tc>
          <w:tcPr>
            <w:tcW w:w="2469" w:type="dxa"/>
            <w:tcBorders>
              <w:right w:val="single" w:color="auto" w:sz="4" w:space="0"/>
            </w:tcBorders>
            <w:vAlign w:val="center"/>
          </w:tcPr>
          <w:p>
            <w:pPr>
              <w:spacing w:line="560" w:lineRule="exact"/>
              <w:jc w:val="center"/>
              <w:rPr>
                <w:sz w:val="24"/>
                <w:szCs w:val="24"/>
              </w:rPr>
            </w:pPr>
            <w:r>
              <w:rPr>
                <w:sz w:val="24"/>
                <w:szCs w:val="24"/>
              </w:rPr>
              <w:t>valTime</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25" w:name="_Toc14605"/>
      <w:r>
        <w:rPr>
          <w:rFonts w:hint="eastAsia" w:ascii="仿宋_GB2312" w:hAnsi="仿宋_GB2312" w:eastAsia="仿宋_GB2312" w:cs="仿宋_GB2312"/>
          <w:b/>
          <w:bCs/>
          <w:sz w:val="32"/>
          <w:szCs w:val="32"/>
        </w:rPr>
        <w:t>8.2.32水利水电工程施工企业三类人员</w:t>
      </w:r>
      <w:bookmarkEnd w:id="425"/>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SGTHREE_INFO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姓名</w:t>
            </w:r>
          </w:p>
        </w:tc>
        <w:tc>
          <w:tcPr>
            <w:tcW w:w="2469" w:type="dxa"/>
            <w:tcBorders>
              <w:right w:val="single" w:color="auto" w:sz="4" w:space="0"/>
            </w:tcBorders>
            <w:vAlign w:val="center"/>
          </w:tcPr>
          <w:p>
            <w:pPr>
              <w:spacing w:line="560" w:lineRule="exact"/>
              <w:jc w:val="center"/>
              <w:rPr>
                <w:sz w:val="24"/>
                <w:szCs w:val="24"/>
              </w:rPr>
            </w:pPr>
            <w:r>
              <w:rPr>
                <w:sz w:val="24"/>
                <w:szCs w:val="24"/>
              </w:rPr>
              <w: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职称</w:t>
            </w:r>
          </w:p>
        </w:tc>
        <w:tc>
          <w:tcPr>
            <w:tcW w:w="2469" w:type="dxa"/>
            <w:tcBorders>
              <w:right w:val="single" w:color="auto" w:sz="4" w:space="0"/>
            </w:tcBorders>
            <w:vAlign w:val="center"/>
          </w:tcPr>
          <w:p>
            <w:pPr>
              <w:spacing w:line="560" w:lineRule="exact"/>
              <w:jc w:val="center"/>
              <w:rPr>
                <w:sz w:val="24"/>
                <w:szCs w:val="24"/>
              </w:rPr>
            </w:pPr>
            <w:r>
              <w:rPr>
                <w:sz w:val="24"/>
                <w:szCs w:val="24"/>
              </w:rPr>
              <w:t>title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证书类别</w:t>
            </w:r>
          </w:p>
        </w:tc>
        <w:tc>
          <w:tcPr>
            <w:tcW w:w="2469" w:type="dxa"/>
            <w:tcBorders>
              <w:right w:val="single" w:color="auto" w:sz="4" w:space="0"/>
            </w:tcBorders>
            <w:vAlign w:val="center"/>
          </w:tcPr>
          <w:p>
            <w:pPr>
              <w:spacing w:line="560" w:lineRule="exact"/>
              <w:jc w:val="center"/>
              <w:rPr>
                <w:rFonts w:ascii="Courier New" w:hAnsi="Courier New" w:cs="Courier New"/>
                <w:color w:val="A9B7C6"/>
                <w:kern w:val="0"/>
                <w:sz w:val="24"/>
                <w:szCs w:val="24"/>
              </w:rPr>
            </w:pPr>
            <w:r>
              <w:rPr>
                <w:sz w:val="24"/>
                <w:szCs w:val="24"/>
              </w:rPr>
              <w:t>certType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证书编号</w:t>
            </w:r>
          </w:p>
        </w:tc>
        <w:tc>
          <w:tcPr>
            <w:tcW w:w="2469" w:type="dxa"/>
            <w:tcBorders>
              <w:right w:val="single" w:color="auto" w:sz="4" w:space="0"/>
            </w:tcBorders>
            <w:vAlign w:val="center"/>
          </w:tcPr>
          <w:p>
            <w:pPr>
              <w:spacing w:line="560" w:lineRule="exact"/>
              <w:jc w:val="center"/>
              <w:rPr>
                <w:sz w:val="24"/>
                <w:szCs w:val="24"/>
              </w:rPr>
            </w:pPr>
            <w:r>
              <w:rPr>
                <w:sz w:val="24"/>
                <w:szCs w:val="24"/>
              </w:rPr>
              <w:t>certId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有效期至</w:t>
            </w:r>
          </w:p>
        </w:tc>
        <w:tc>
          <w:tcPr>
            <w:tcW w:w="2469" w:type="dxa"/>
            <w:tcBorders>
              <w:right w:val="single" w:color="auto" w:sz="4" w:space="0"/>
            </w:tcBorders>
            <w:vAlign w:val="center"/>
          </w:tcPr>
          <w:p>
            <w:pPr>
              <w:spacing w:line="560" w:lineRule="exact"/>
              <w:jc w:val="center"/>
              <w:rPr>
                <w:sz w:val="24"/>
                <w:szCs w:val="24"/>
              </w:rPr>
            </w:pPr>
            <w:r>
              <w:rPr>
                <w:sz w:val="24"/>
                <w:szCs w:val="24"/>
              </w:rPr>
              <w:t>valTime</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26" w:name="_Toc12889"/>
      <w:r>
        <w:rPr>
          <w:rFonts w:hint="eastAsia" w:ascii="仿宋_GB2312" w:hAnsi="仿宋_GB2312" w:eastAsia="仿宋_GB2312" w:cs="仿宋_GB2312"/>
          <w:b/>
          <w:bCs/>
          <w:sz w:val="32"/>
          <w:szCs w:val="32"/>
        </w:rPr>
        <w:t>8.2.33其他执(从)业人员</w:t>
      </w:r>
      <w:bookmarkEnd w:id="426"/>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OTHER_INFO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姓名</w:t>
            </w:r>
          </w:p>
        </w:tc>
        <w:tc>
          <w:tcPr>
            <w:tcW w:w="2469" w:type="dxa"/>
            <w:tcBorders>
              <w:right w:val="single" w:color="auto" w:sz="4" w:space="0"/>
            </w:tcBorders>
            <w:vAlign w:val="center"/>
          </w:tcPr>
          <w:p>
            <w:pPr>
              <w:spacing w:line="560" w:lineRule="exact"/>
              <w:jc w:val="center"/>
              <w:rPr>
                <w:sz w:val="24"/>
                <w:szCs w:val="24"/>
              </w:rPr>
            </w:pPr>
            <w:r>
              <w:rPr>
                <w:sz w:val="24"/>
                <w:szCs w:val="24"/>
              </w:rPr>
              <w: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职称</w:t>
            </w:r>
          </w:p>
        </w:tc>
        <w:tc>
          <w:tcPr>
            <w:tcW w:w="2469" w:type="dxa"/>
            <w:tcBorders>
              <w:right w:val="single" w:color="auto" w:sz="4" w:space="0"/>
            </w:tcBorders>
            <w:vAlign w:val="center"/>
          </w:tcPr>
          <w:p>
            <w:pPr>
              <w:spacing w:line="560" w:lineRule="exact"/>
              <w:jc w:val="center"/>
              <w:rPr>
                <w:sz w:val="24"/>
                <w:szCs w:val="24"/>
              </w:rPr>
            </w:pPr>
            <w:r>
              <w:rPr>
                <w:sz w:val="24"/>
                <w:szCs w:val="24"/>
              </w:rPr>
              <w:t>title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资格证书号</w:t>
            </w:r>
          </w:p>
        </w:tc>
        <w:tc>
          <w:tcPr>
            <w:tcW w:w="2469" w:type="dxa"/>
            <w:tcBorders>
              <w:right w:val="single" w:color="auto" w:sz="4" w:space="0"/>
            </w:tcBorders>
            <w:vAlign w:val="center"/>
          </w:tcPr>
          <w:p>
            <w:pPr>
              <w:spacing w:line="560" w:lineRule="exact"/>
              <w:jc w:val="center"/>
              <w:rPr>
                <w:sz w:val="24"/>
                <w:szCs w:val="24"/>
              </w:rPr>
            </w:pPr>
            <w:r>
              <w:rPr>
                <w:sz w:val="24"/>
                <w:szCs w:val="24"/>
              </w:rPr>
              <w:t>certId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注册证书号</w:t>
            </w:r>
          </w:p>
        </w:tc>
        <w:tc>
          <w:tcPr>
            <w:tcW w:w="2469" w:type="dxa"/>
            <w:tcBorders>
              <w:right w:val="single" w:color="auto" w:sz="4" w:space="0"/>
            </w:tcBorders>
            <w:vAlign w:val="center"/>
          </w:tcPr>
          <w:p>
            <w:pPr>
              <w:spacing w:line="560" w:lineRule="exact"/>
              <w:jc w:val="center"/>
              <w:rPr>
                <w:sz w:val="24"/>
                <w:szCs w:val="24"/>
              </w:rPr>
            </w:pPr>
            <w:r>
              <w:rPr>
                <w:sz w:val="24"/>
                <w:szCs w:val="24"/>
              </w:rPr>
              <w:t>regId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岗位名称</w:t>
            </w:r>
          </w:p>
        </w:tc>
        <w:tc>
          <w:tcPr>
            <w:tcW w:w="2469" w:type="dxa"/>
            <w:tcBorders>
              <w:right w:val="single" w:color="auto" w:sz="4" w:space="0"/>
            </w:tcBorders>
            <w:vAlign w:val="center"/>
          </w:tcPr>
          <w:p>
            <w:pPr>
              <w:spacing w:line="560" w:lineRule="exact"/>
              <w:jc w:val="center"/>
              <w:rPr>
                <w:sz w:val="24"/>
                <w:szCs w:val="24"/>
              </w:rPr>
            </w:pPr>
            <w:r>
              <w:rPr>
                <w:sz w:val="24"/>
                <w:szCs w:val="24"/>
              </w:rPr>
              <w:t>gwmc</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执（从）业专业</w:t>
            </w:r>
          </w:p>
        </w:tc>
        <w:tc>
          <w:tcPr>
            <w:tcW w:w="2469" w:type="dxa"/>
            <w:tcBorders>
              <w:right w:val="single" w:color="auto" w:sz="4" w:space="0"/>
            </w:tcBorders>
            <w:vAlign w:val="center"/>
          </w:tcPr>
          <w:p>
            <w:pPr>
              <w:spacing w:line="560" w:lineRule="exact"/>
              <w:jc w:val="center"/>
              <w:rPr>
                <w:sz w:val="24"/>
                <w:szCs w:val="24"/>
              </w:rPr>
            </w:pPr>
            <w:r>
              <w:rPr>
                <w:sz w:val="24"/>
                <w:szCs w:val="24"/>
              </w:rPr>
              <w:t>speclity</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有效期至</w:t>
            </w:r>
          </w:p>
        </w:tc>
        <w:tc>
          <w:tcPr>
            <w:tcW w:w="2469" w:type="dxa"/>
            <w:tcBorders>
              <w:right w:val="single" w:color="auto" w:sz="4" w:space="0"/>
            </w:tcBorders>
            <w:vAlign w:val="center"/>
          </w:tcPr>
          <w:p>
            <w:pPr>
              <w:spacing w:line="560" w:lineRule="exact"/>
              <w:jc w:val="center"/>
              <w:rPr>
                <w:sz w:val="24"/>
                <w:szCs w:val="24"/>
              </w:rPr>
            </w:pPr>
            <w:r>
              <w:rPr>
                <w:sz w:val="24"/>
                <w:szCs w:val="24"/>
              </w:rPr>
              <w:t>valTime</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27" w:name="_Toc4378"/>
      <w:r>
        <w:rPr>
          <w:rFonts w:hint="eastAsia" w:ascii="仿宋_GB2312" w:hAnsi="仿宋_GB2312" w:eastAsia="仿宋_GB2312" w:cs="仿宋_GB2312"/>
          <w:b/>
          <w:bCs/>
          <w:sz w:val="32"/>
          <w:szCs w:val="32"/>
        </w:rPr>
        <w:t>8.2.34建设单位信息</w:t>
      </w:r>
      <w:bookmarkEnd w:id="427"/>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CONSTRUCT_UNIT_INFO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项目名称</w:t>
            </w:r>
          </w:p>
        </w:tc>
        <w:tc>
          <w:tcPr>
            <w:tcW w:w="2469" w:type="dxa"/>
            <w:tcBorders>
              <w:right w:val="single" w:color="auto" w:sz="4" w:space="0"/>
            </w:tcBorders>
            <w:vAlign w:val="center"/>
          </w:tcPr>
          <w:p>
            <w:pPr>
              <w:spacing w:line="560" w:lineRule="exact"/>
              <w:jc w:val="center"/>
              <w:rPr>
                <w:sz w:val="24"/>
                <w:szCs w:val="24"/>
              </w:rPr>
            </w:pPr>
            <w:r>
              <w:rPr>
                <w:sz w:val="24"/>
                <w:szCs w:val="24"/>
              </w:rPr>
              <w:t>gcname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项目编码</w:t>
            </w:r>
          </w:p>
        </w:tc>
        <w:tc>
          <w:tcPr>
            <w:tcW w:w="2469" w:type="dxa"/>
            <w:tcBorders>
              <w:right w:val="single" w:color="auto" w:sz="4" w:space="0"/>
            </w:tcBorders>
            <w:vAlign w:val="center"/>
          </w:tcPr>
          <w:p>
            <w:pPr>
              <w:spacing w:line="560" w:lineRule="exact"/>
              <w:jc w:val="center"/>
              <w:rPr>
                <w:sz w:val="24"/>
                <w:szCs w:val="24"/>
              </w:rPr>
            </w:pPr>
            <w:r>
              <w:rPr>
                <w:sz w:val="24"/>
                <w:szCs w:val="24"/>
              </w:rPr>
              <w:t>gccode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工程状态</w:t>
            </w:r>
          </w:p>
        </w:tc>
        <w:tc>
          <w:tcPr>
            <w:tcW w:w="2469" w:type="dxa"/>
            <w:tcBorders>
              <w:right w:val="single" w:color="auto" w:sz="4" w:space="0"/>
            </w:tcBorders>
            <w:vAlign w:val="center"/>
          </w:tcPr>
          <w:p>
            <w:pPr>
              <w:spacing w:line="560" w:lineRule="exact"/>
              <w:jc w:val="center"/>
              <w:rPr>
                <w:sz w:val="24"/>
                <w:szCs w:val="24"/>
              </w:rPr>
            </w:pPr>
            <w:r>
              <w:rPr>
                <w:sz w:val="24"/>
                <w:szCs w:val="24"/>
              </w:rPr>
              <w:t>status</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项目所在地</w:t>
            </w:r>
          </w:p>
        </w:tc>
        <w:tc>
          <w:tcPr>
            <w:tcW w:w="2469" w:type="dxa"/>
            <w:tcBorders>
              <w:right w:val="single" w:color="auto" w:sz="4" w:space="0"/>
            </w:tcBorders>
            <w:vAlign w:val="center"/>
          </w:tcPr>
          <w:p>
            <w:pPr>
              <w:spacing w:line="560" w:lineRule="exact"/>
              <w:jc w:val="center"/>
              <w:rPr>
                <w:sz w:val="24"/>
                <w:szCs w:val="24"/>
              </w:rPr>
            </w:pPr>
            <w:r>
              <w:rPr>
                <w:sz w:val="24"/>
                <w:szCs w:val="24"/>
              </w:rPr>
              <w:t>xmszd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项目负责人</w:t>
            </w:r>
          </w:p>
        </w:tc>
        <w:tc>
          <w:tcPr>
            <w:tcW w:w="2469" w:type="dxa"/>
            <w:tcBorders>
              <w:right w:val="single" w:color="auto" w:sz="4" w:space="0"/>
            </w:tcBorders>
            <w:vAlign w:val="center"/>
          </w:tcPr>
          <w:p>
            <w:pPr>
              <w:spacing w:line="560" w:lineRule="exact"/>
              <w:jc w:val="center"/>
              <w:rPr>
                <w:sz w:val="24"/>
                <w:szCs w:val="24"/>
              </w:rPr>
            </w:pPr>
            <w:r>
              <w:rPr>
                <w:sz w:val="24"/>
                <w:szCs w:val="24"/>
              </w:rPr>
              <w:t>gcmager</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技术负责人</w:t>
            </w:r>
          </w:p>
        </w:tc>
        <w:tc>
          <w:tcPr>
            <w:tcW w:w="2469" w:type="dxa"/>
            <w:tcBorders>
              <w:right w:val="single" w:color="auto" w:sz="4" w:space="0"/>
            </w:tcBorders>
            <w:vAlign w:val="center"/>
          </w:tcPr>
          <w:p>
            <w:pPr>
              <w:spacing w:line="560" w:lineRule="exact"/>
              <w:jc w:val="center"/>
              <w:rPr>
                <w:sz w:val="24"/>
                <w:szCs w:val="24"/>
              </w:rPr>
            </w:pPr>
            <w:r>
              <w:rPr>
                <w:sz w:val="24"/>
                <w:szCs w:val="24"/>
              </w:rPr>
              <w:t>tech</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项目主管部门</w:t>
            </w:r>
          </w:p>
        </w:tc>
        <w:tc>
          <w:tcPr>
            <w:tcW w:w="2469" w:type="dxa"/>
            <w:tcBorders>
              <w:right w:val="single" w:color="auto" w:sz="4" w:space="0"/>
            </w:tcBorders>
            <w:vAlign w:val="center"/>
          </w:tcPr>
          <w:p>
            <w:pPr>
              <w:spacing w:line="560" w:lineRule="exact"/>
              <w:jc w:val="center"/>
              <w:rPr>
                <w:sz w:val="24"/>
                <w:szCs w:val="24"/>
              </w:rPr>
            </w:pPr>
            <w:r>
              <w:rPr>
                <w:sz w:val="24"/>
                <w:szCs w:val="24"/>
              </w:rPr>
              <w:t>gcdepart</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工程等级等别</w:t>
            </w:r>
          </w:p>
        </w:tc>
        <w:tc>
          <w:tcPr>
            <w:tcW w:w="2469" w:type="dxa"/>
            <w:tcBorders>
              <w:right w:val="single" w:color="auto" w:sz="4" w:space="0"/>
            </w:tcBorders>
            <w:vAlign w:val="center"/>
          </w:tcPr>
          <w:p>
            <w:pPr>
              <w:spacing w:line="560" w:lineRule="exact"/>
              <w:jc w:val="center"/>
              <w:rPr>
                <w:sz w:val="24"/>
                <w:szCs w:val="24"/>
              </w:rPr>
            </w:pPr>
            <w:r>
              <w:rPr>
                <w:sz w:val="24"/>
                <w:szCs w:val="24"/>
              </w:rPr>
              <w:t>dengbie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工程等级级别</w:t>
            </w:r>
          </w:p>
        </w:tc>
        <w:tc>
          <w:tcPr>
            <w:tcW w:w="2469" w:type="dxa"/>
            <w:tcBorders>
              <w:right w:val="single" w:color="auto" w:sz="4" w:space="0"/>
            </w:tcBorders>
            <w:vAlign w:val="center"/>
          </w:tcPr>
          <w:p>
            <w:pPr>
              <w:spacing w:line="560" w:lineRule="exact"/>
              <w:jc w:val="center"/>
              <w:rPr>
                <w:sz w:val="24"/>
                <w:szCs w:val="24"/>
              </w:rPr>
            </w:pPr>
            <w:r>
              <w:rPr>
                <w:sz w:val="24"/>
                <w:szCs w:val="24"/>
              </w:rPr>
              <w:t>jibie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开工日期</w:t>
            </w:r>
          </w:p>
        </w:tc>
        <w:tc>
          <w:tcPr>
            <w:tcW w:w="2469" w:type="dxa"/>
            <w:tcBorders>
              <w:right w:val="single" w:color="auto" w:sz="4" w:space="0"/>
            </w:tcBorders>
            <w:vAlign w:val="center"/>
          </w:tcPr>
          <w:p>
            <w:pPr>
              <w:spacing w:line="560" w:lineRule="exact"/>
              <w:jc w:val="center"/>
              <w:rPr>
                <w:sz w:val="24"/>
                <w:szCs w:val="24"/>
              </w:rPr>
            </w:pPr>
            <w:r>
              <w:rPr>
                <w:sz w:val="24"/>
                <w:szCs w:val="24"/>
              </w:rPr>
              <w:t>statime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竣工日期</w:t>
            </w:r>
          </w:p>
        </w:tc>
        <w:tc>
          <w:tcPr>
            <w:tcW w:w="2469" w:type="dxa"/>
            <w:tcBorders>
              <w:right w:val="single" w:color="auto" w:sz="4" w:space="0"/>
            </w:tcBorders>
            <w:vAlign w:val="center"/>
          </w:tcPr>
          <w:p>
            <w:pPr>
              <w:spacing w:line="560" w:lineRule="exact"/>
              <w:jc w:val="center"/>
              <w:rPr>
                <w:sz w:val="24"/>
                <w:szCs w:val="24"/>
              </w:rPr>
            </w:pPr>
            <w:r>
              <w:rPr>
                <w:sz w:val="24"/>
                <w:szCs w:val="24"/>
              </w:rPr>
              <w:t>endtime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投资批复金额（万元）</w:t>
            </w:r>
          </w:p>
        </w:tc>
        <w:tc>
          <w:tcPr>
            <w:tcW w:w="2469" w:type="dxa"/>
            <w:tcBorders>
              <w:right w:val="single" w:color="auto" w:sz="4" w:space="0"/>
            </w:tcBorders>
            <w:vAlign w:val="center"/>
          </w:tcPr>
          <w:p>
            <w:pPr>
              <w:spacing w:line="560" w:lineRule="exact"/>
              <w:jc w:val="center"/>
              <w:rPr>
                <w:sz w:val="24"/>
                <w:szCs w:val="24"/>
              </w:rPr>
            </w:pPr>
            <w:r>
              <w:rPr>
                <w:sz w:val="24"/>
                <w:szCs w:val="24"/>
              </w:rPr>
              <w:t>pfmoney</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竣工决算金额（万元）</w:t>
            </w:r>
          </w:p>
        </w:tc>
        <w:tc>
          <w:tcPr>
            <w:tcW w:w="2469" w:type="dxa"/>
            <w:tcBorders>
              <w:right w:val="single" w:color="auto" w:sz="4" w:space="0"/>
            </w:tcBorders>
            <w:vAlign w:val="center"/>
          </w:tcPr>
          <w:p>
            <w:pPr>
              <w:spacing w:line="560" w:lineRule="exact"/>
              <w:jc w:val="center"/>
              <w:rPr>
                <w:sz w:val="24"/>
                <w:szCs w:val="24"/>
              </w:rPr>
            </w:pPr>
            <w:r>
              <w:rPr>
                <w:sz w:val="24"/>
                <w:szCs w:val="24"/>
              </w:rPr>
              <w:t>jgmoney</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项目主要内容</w:t>
            </w:r>
          </w:p>
        </w:tc>
        <w:tc>
          <w:tcPr>
            <w:tcW w:w="2469" w:type="dxa"/>
            <w:tcBorders>
              <w:right w:val="single" w:color="auto" w:sz="4" w:space="0"/>
            </w:tcBorders>
            <w:vAlign w:val="center"/>
          </w:tcPr>
          <w:p>
            <w:pPr>
              <w:spacing w:line="560" w:lineRule="exact"/>
              <w:jc w:val="center"/>
              <w:rPr>
                <w:sz w:val="24"/>
                <w:szCs w:val="24"/>
              </w:rPr>
            </w:pPr>
            <w:r>
              <w:rPr>
                <w:sz w:val="24"/>
                <w:szCs w:val="24"/>
              </w:rPr>
              <w:t>htcon</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主要参加人员</w:t>
            </w:r>
          </w:p>
        </w:tc>
        <w:tc>
          <w:tcPr>
            <w:tcW w:w="2469" w:type="dxa"/>
            <w:tcBorders>
              <w:right w:val="single" w:color="auto" w:sz="4" w:space="0"/>
            </w:tcBorders>
            <w:vAlign w:val="center"/>
          </w:tcPr>
          <w:p>
            <w:pPr>
              <w:spacing w:line="560" w:lineRule="exact"/>
              <w:jc w:val="center"/>
              <w:rPr>
                <w:sz w:val="24"/>
                <w:szCs w:val="24"/>
              </w:rPr>
            </w:pPr>
            <w:r>
              <w:rPr>
                <w:sz w:val="24"/>
                <w:szCs w:val="24"/>
              </w:rPr>
              <w:t>persons</w:t>
            </w:r>
          </w:p>
        </w:tc>
        <w:tc>
          <w:tcPr>
            <w:tcW w:w="3692" w:type="dxa"/>
            <w:vAlign w:val="center"/>
          </w:tcPr>
          <w:p>
            <w:pPr>
              <w:spacing w:line="560" w:lineRule="exact"/>
              <w:rPr>
                <w:rFonts w:ascii="宋体" w:hAnsi="宋体" w:cs="宋体"/>
                <w:sz w:val="24"/>
                <w:szCs w:val="24"/>
              </w:rPr>
            </w:pPr>
            <w:r>
              <w:rPr>
                <w:rFonts w:hint="eastAsia" w:ascii="宋体" w:hAnsi="宋体" w:cs="宋体"/>
                <w:sz w:val="24"/>
                <w:szCs w:val="24"/>
              </w:rPr>
              <w:t>集合列表,数据项详见下表1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工程获奖</w:t>
            </w:r>
          </w:p>
        </w:tc>
        <w:tc>
          <w:tcPr>
            <w:tcW w:w="2469" w:type="dxa"/>
            <w:tcBorders>
              <w:right w:val="single" w:color="auto" w:sz="4" w:space="0"/>
            </w:tcBorders>
            <w:vAlign w:val="center"/>
          </w:tcPr>
          <w:p>
            <w:pPr>
              <w:spacing w:line="560" w:lineRule="exact"/>
              <w:jc w:val="center"/>
              <w:rPr>
                <w:sz w:val="24"/>
                <w:szCs w:val="24"/>
              </w:rPr>
            </w:pPr>
            <w:r>
              <w:rPr>
                <w:sz w:val="24"/>
                <w:szCs w:val="24"/>
              </w:rPr>
              <w:t>engrws</w:t>
            </w:r>
          </w:p>
        </w:tc>
        <w:tc>
          <w:tcPr>
            <w:tcW w:w="3692" w:type="dxa"/>
            <w:vAlign w:val="center"/>
          </w:tcPr>
          <w:p>
            <w:pPr>
              <w:spacing w:line="560" w:lineRule="exact"/>
              <w:rPr>
                <w:rFonts w:ascii="宋体" w:hAnsi="宋体" w:cs="宋体"/>
                <w:sz w:val="24"/>
                <w:szCs w:val="24"/>
              </w:rPr>
            </w:pPr>
            <w:r>
              <w:rPr>
                <w:rFonts w:hint="eastAsia" w:ascii="宋体" w:hAnsi="宋体" w:cs="宋体"/>
                <w:sz w:val="24"/>
                <w:szCs w:val="24"/>
              </w:rPr>
              <w:t>集合列表,数据项详见下表</w:t>
            </w:r>
            <w:r>
              <w:rPr>
                <w:rFonts w:ascii="宋体" w:hAnsi="宋体" w:cs="宋体"/>
                <w:sz w:val="24"/>
                <w:szCs w:val="24"/>
              </w:rPr>
              <w:t>2</w:t>
            </w:r>
          </w:p>
        </w:tc>
      </w:tr>
    </w:tbl>
    <w:p>
      <w:pPr>
        <w:spacing w:line="560" w:lineRule="exact"/>
        <w:rPr>
          <w:rFonts w:ascii="宋体" w:hAnsi="宋体" w:cs="宋体"/>
          <w:sz w:val="24"/>
          <w:szCs w:val="24"/>
        </w:rPr>
      </w:pPr>
      <w:r>
        <w:rPr>
          <w:rFonts w:hint="eastAsia" w:ascii="宋体" w:hAnsi="宋体" w:cs="宋体"/>
          <w:b/>
          <w:bCs/>
          <w:sz w:val="24"/>
          <w:szCs w:val="24"/>
        </w:rPr>
        <w:t>表1</w:t>
      </w:r>
      <w:r>
        <w:rPr>
          <w:rFonts w:hint="eastAsia" w:ascii="宋体" w:hAnsi="宋体" w:cs="宋体"/>
          <w:sz w:val="24"/>
          <w:szCs w:val="24"/>
        </w:rPr>
        <w:t xml:space="preserve"> 主要参加人员</w:t>
      </w:r>
    </w:p>
    <w:tbl>
      <w:tblPr>
        <w:tblStyle w:val="17"/>
        <w:tblW w:w="85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1"/>
        <w:gridCol w:w="2458"/>
        <w:gridCol w:w="37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b/>
                <w:sz w:val="24"/>
                <w:szCs w:val="24"/>
              </w:rPr>
            </w:pPr>
            <w:r>
              <w:rPr>
                <w:rFonts w:hint="eastAsia"/>
                <w:b/>
                <w:sz w:val="24"/>
                <w:szCs w:val="24"/>
              </w:rPr>
              <w:t>名称</w:t>
            </w:r>
          </w:p>
        </w:tc>
        <w:tc>
          <w:tcPr>
            <w:tcW w:w="2458" w:type="dxa"/>
            <w:vAlign w:val="center"/>
          </w:tcPr>
          <w:p>
            <w:pPr>
              <w:spacing w:line="560" w:lineRule="exact"/>
              <w:jc w:val="center"/>
              <w:rPr>
                <w:b/>
                <w:sz w:val="24"/>
                <w:szCs w:val="24"/>
              </w:rPr>
            </w:pPr>
            <w:r>
              <w:rPr>
                <w:rFonts w:hint="eastAsia"/>
                <w:b/>
                <w:sz w:val="24"/>
                <w:szCs w:val="24"/>
              </w:rPr>
              <w:t>英文名称</w:t>
            </w:r>
          </w:p>
        </w:tc>
        <w:tc>
          <w:tcPr>
            <w:tcW w:w="3716" w:type="dxa"/>
            <w:shd w:val="clear" w:color="auto" w:fill="auto"/>
            <w:vAlign w:val="center"/>
          </w:tcPr>
          <w:p>
            <w:pPr>
              <w:spacing w:line="560" w:lineRule="exact"/>
              <w:jc w:val="center"/>
              <w:rPr>
                <w:sz w:val="24"/>
                <w:szCs w:val="24"/>
              </w:rPr>
            </w:pPr>
            <w:r>
              <w:rPr>
                <w:rFonts w:hint="eastAsia"/>
                <w:b/>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姓名</w:t>
            </w:r>
          </w:p>
        </w:tc>
        <w:tc>
          <w:tcPr>
            <w:tcW w:w="2458" w:type="dxa"/>
            <w:vAlign w:val="center"/>
          </w:tcPr>
          <w:p>
            <w:pPr>
              <w:spacing w:line="560" w:lineRule="exact"/>
              <w:jc w:val="center"/>
              <w:rPr>
                <w:sz w:val="24"/>
                <w:szCs w:val="24"/>
              </w:rPr>
            </w:pPr>
            <w:r>
              <w:rPr>
                <w:sz w:val="24"/>
                <w:szCs w:val="24"/>
              </w:rPr>
              <w:t>name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职务</w:t>
            </w:r>
          </w:p>
        </w:tc>
        <w:tc>
          <w:tcPr>
            <w:tcW w:w="2458" w:type="dxa"/>
            <w:vAlign w:val="center"/>
          </w:tcPr>
          <w:p>
            <w:pPr>
              <w:spacing w:line="560" w:lineRule="exact"/>
              <w:jc w:val="center"/>
              <w:rPr>
                <w:sz w:val="24"/>
                <w:szCs w:val="24"/>
              </w:rPr>
            </w:pPr>
            <w:r>
              <w:rPr>
                <w:sz w:val="24"/>
                <w:szCs w:val="24"/>
              </w:rPr>
              <w:t>post</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职称</w:t>
            </w:r>
          </w:p>
        </w:tc>
        <w:tc>
          <w:tcPr>
            <w:tcW w:w="2458" w:type="dxa"/>
            <w:vAlign w:val="center"/>
          </w:tcPr>
          <w:p>
            <w:pPr>
              <w:spacing w:line="560" w:lineRule="exact"/>
              <w:jc w:val="center"/>
              <w:rPr>
                <w:sz w:val="24"/>
                <w:szCs w:val="24"/>
              </w:rPr>
            </w:pPr>
            <w:r>
              <w:rPr>
                <w:sz w:val="24"/>
                <w:szCs w:val="24"/>
              </w:rPr>
              <w:t>title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证书名称</w:t>
            </w:r>
          </w:p>
        </w:tc>
        <w:tc>
          <w:tcPr>
            <w:tcW w:w="2458" w:type="dxa"/>
            <w:vAlign w:val="center"/>
          </w:tcPr>
          <w:p>
            <w:pPr>
              <w:spacing w:line="560" w:lineRule="exact"/>
              <w:jc w:val="center"/>
              <w:rPr>
                <w:sz w:val="24"/>
                <w:szCs w:val="24"/>
              </w:rPr>
            </w:pPr>
            <w:r>
              <w:rPr>
                <w:sz w:val="24"/>
                <w:szCs w:val="24"/>
              </w:rPr>
              <w:t>certname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证书编号</w:t>
            </w:r>
          </w:p>
        </w:tc>
        <w:tc>
          <w:tcPr>
            <w:tcW w:w="2458" w:type="dxa"/>
            <w:vAlign w:val="center"/>
          </w:tcPr>
          <w:p>
            <w:pPr>
              <w:spacing w:line="560" w:lineRule="exact"/>
              <w:jc w:val="center"/>
              <w:rPr>
                <w:sz w:val="24"/>
                <w:szCs w:val="24"/>
              </w:rPr>
            </w:pPr>
            <w:r>
              <w:rPr>
                <w:sz w:val="24"/>
                <w:szCs w:val="24"/>
              </w:rPr>
              <w:t>certid</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证书专业</w:t>
            </w:r>
          </w:p>
        </w:tc>
        <w:tc>
          <w:tcPr>
            <w:tcW w:w="2458" w:type="dxa"/>
            <w:vAlign w:val="center"/>
          </w:tcPr>
          <w:p>
            <w:pPr>
              <w:spacing w:line="560" w:lineRule="exact"/>
              <w:jc w:val="center"/>
              <w:rPr>
                <w:sz w:val="24"/>
                <w:szCs w:val="24"/>
              </w:rPr>
            </w:pPr>
            <w:r>
              <w:rPr>
                <w:sz w:val="24"/>
                <w:szCs w:val="24"/>
              </w:rPr>
              <w:t>specility</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等级</w:t>
            </w:r>
          </w:p>
        </w:tc>
        <w:tc>
          <w:tcPr>
            <w:tcW w:w="2458" w:type="dxa"/>
            <w:vAlign w:val="center"/>
          </w:tcPr>
          <w:p>
            <w:pPr>
              <w:spacing w:line="560" w:lineRule="exact"/>
              <w:jc w:val="center"/>
              <w:rPr>
                <w:sz w:val="24"/>
                <w:szCs w:val="24"/>
              </w:rPr>
            </w:pPr>
            <w:r>
              <w:rPr>
                <w:sz w:val="24"/>
                <w:szCs w:val="24"/>
              </w:rPr>
              <w:t>grade</w:t>
            </w:r>
          </w:p>
        </w:tc>
        <w:tc>
          <w:tcPr>
            <w:tcW w:w="3716" w:type="dxa"/>
            <w:shd w:val="clear" w:color="auto" w:fill="auto"/>
            <w:vAlign w:val="center"/>
          </w:tcPr>
          <w:p>
            <w:pPr>
              <w:spacing w:line="560" w:lineRule="exact"/>
              <w:jc w:val="center"/>
              <w:rPr>
                <w:sz w:val="24"/>
                <w:szCs w:val="24"/>
              </w:rPr>
            </w:pPr>
          </w:p>
        </w:tc>
      </w:tr>
    </w:tbl>
    <w:p>
      <w:pPr>
        <w:spacing w:line="560" w:lineRule="exact"/>
      </w:pPr>
    </w:p>
    <w:p>
      <w:pPr>
        <w:spacing w:line="560" w:lineRule="exact"/>
        <w:rPr>
          <w:rFonts w:ascii="宋体" w:hAnsi="宋体" w:cs="宋体"/>
          <w:sz w:val="24"/>
          <w:szCs w:val="24"/>
        </w:rPr>
      </w:pPr>
      <w:r>
        <w:rPr>
          <w:rFonts w:hint="eastAsia" w:ascii="宋体" w:hAnsi="宋体" w:cs="宋体"/>
          <w:b/>
          <w:bCs/>
          <w:sz w:val="24"/>
          <w:szCs w:val="24"/>
        </w:rPr>
        <w:t>表</w:t>
      </w:r>
      <w:r>
        <w:rPr>
          <w:rFonts w:ascii="宋体" w:hAnsi="宋体" w:cs="宋体"/>
          <w:b/>
          <w:bCs/>
          <w:sz w:val="24"/>
          <w:szCs w:val="24"/>
        </w:rPr>
        <w:t>2</w:t>
      </w:r>
      <w:r>
        <w:rPr>
          <w:rFonts w:hint="eastAsia" w:ascii="宋体" w:hAnsi="宋体" w:cs="宋体"/>
          <w:sz w:val="24"/>
          <w:szCs w:val="24"/>
        </w:rPr>
        <w:t xml:space="preserve"> 工程获奖</w:t>
      </w:r>
    </w:p>
    <w:tbl>
      <w:tblPr>
        <w:tblStyle w:val="17"/>
        <w:tblW w:w="85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1"/>
        <w:gridCol w:w="2458"/>
        <w:gridCol w:w="37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b/>
                <w:sz w:val="24"/>
                <w:szCs w:val="24"/>
              </w:rPr>
            </w:pPr>
            <w:r>
              <w:rPr>
                <w:rFonts w:hint="eastAsia"/>
                <w:b/>
                <w:sz w:val="24"/>
                <w:szCs w:val="24"/>
              </w:rPr>
              <w:t>名称</w:t>
            </w:r>
          </w:p>
        </w:tc>
        <w:tc>
          <w:tcPr>
            <w:tcW w:w="2458" w:type="dxa"/>
            <w:vAlign w:val="center"/>
          </w:tcPr>
          <w:p>
            <w:pPr>
              <w:spacing w:line="560" w:lineRule="exact"/>
              <w:jc w:val="center"/>
              <w:rPr>
                <w:b/>
                <w:sz w:val="24"/>
                <w:szCs w:val="24"/>
              </w:rPr>
            </w:pPr>
            <w:r>
              <w:rPr>
                <w:rFonts w:hint="eastAsia"/>
                <w:b/>
                <w:sz w:val="24"/>
                <w:szCs w:val="24"/>
              </w:rPr>
              <w:t>英文名称</w:t>
            </w:r>
          </w:p>
        </w:tc>
        <w:tc>
          <w:tcPr>
            <w:tcW w:w="3716" w:type="dxa"/>
            <w:shd w:val="clear" w:color="auto" w:fill="auto"/>
            <w:vAlign w:val="center"/>
          </w:tcPr>
          <w:p>
            <w:pPr>
              <w:spacing w:line="560" w:lineRule="exact"/>
              <w:jc w:val="center"/>
              <w:rPr>
                <w:sz w:val="24"/>
                <w:szCs w:val="24"/>
              </w:rPr>
            </w:pPr>
            <w:r>
              <w:rPr>
                <w:rFonts w:hint="eastAsia"/>
                <w:b/>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奖项名称</w:t>
            </w:r>
          </w:p>
        </w:tc>
        <w:tc>
          <w:tcPr>
            <w:tcW w:w="2458" w:type="dxa"/>
            <w:vAlign w:val="center"/>
          </w:tcPr>
          <w:p>
            <w:pPr>
              <w:spacing w:line="560" w:lineRule="exact"/>
              <w:jc w:val="center"/>
              <w:rPr>
                <w:sz w:val="24"/>
                <w:szCs w:val="24"/>
              </w:rPr>
            </w:pPr>
            <w:r>
              <w:rPr>
                <w:sz w:val="24"/>
                <w:szCs w:val="24"/>
              </w:rPr>
              <w:t>jxname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奖项类别</w:t>
            </w:r>
          </w:p>
        </w:tc>
        <w:tc>
          <w:tcPr>
            <w:tcW w:w="2458" w:type="dxa"/>
            <w:vAlign w:val="center"/>
          </w:tcPr>
          <w:p>
            <w:pPr>
              <w:spacing w:line="560" w:lineRule="exact"/>
              <w:jc w:val="center"/>
              <w:rPr>
                <w:sz w:val="24"/>
                <w:szCs w:val="24"/>
              </w:rPr>
            </w:pPr>
            <w:r>
              <w:rPr>
                <w:sz w:val="24"/>
                <w:szCs w:val="24"/>
              </w:rPr>
              <w:t>jxtype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奖项级别</w:t>
            </w:r>
          </w:p>
        </w:tc>
        <w:tc>
          <w:tcPr>
            <w:tcW w:w="2458" w:type="dxa"/>
            <w:vAlign w:val="center"/>
          </w:tcPr>
          <w:p>
            <w:pPr>
              <w:spacing w:line="560" w:lineRule="exact"/>
              <w:jc w:val="center"/>
              <w:rPr>
                <w:sz w:val="24"/>
                <w:szCs w:val="24"/>
              </w:rPr>
            </w:pPr>
            <w:r>
              <w:rPr>
                <w:sz w:val="24"/>
                <w:szCs w:val="24"/>
              </w:rPr>
              <w:t>grade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奖项等别</w:t>
            </w:r>
          </w:p>
        </w:tc>
        <w:tc>
          <w:tcPr>
            <w:tcW w:w="2458" w:type="dxa"/>
            <w:vAlign w:val="center"/>
          </w:tcPr>
          <w:p>
            <w:pPr>
              <w:spacing w:line="560" w:lineRule="exact"/>
              <w:jc w:val="center"/>
              <w:rPr>
                <w:sz w:val="24"/>
                <w:szCs w:val="24"/>
              </w:rPr>
            </w:pPr>
            <w:r>
              <w:rPr>
                <w:sz w:val="24"/>
                <w:szCs w:val="24"/>
              </w:rPr>
              <w:t>jxdb</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颁奖单位</w:t>
            </w:r>
          </w:p>
        </w:tc>
        <w:tc>
          <w:tcPr>
            <w:tcW w:w="2458" w:type="dxa"/>
            <w:vAlign w:val="center"/>
          </w:tcPr>
          <w:p>
            <w:pPr>
              <w:spacing w:line="560" w:lineRule="exact"/>
              <w:jc w:val="center"/>
              <w:rPr>
                <w:sz w:val="24"/>
                <w:szCs w:val="24"/>
              </w:rPr>
            </w:pPr>
            <w:r>
              <w:rPr>
                <w:sz w:val="24"/>
                <w:szCs w:val="24"/>
              </w:rPr>
              <w:t>jxun</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颁奖文号</w:t>
            </w:r>
          </w:p>
        </w:tc>
        <w:tc>
          <w:tcPr>
            <w:tcW w:w="2458" w:type="dxa"/>
            <w:vAlign w:val="center"/>
          </w:tcPr>
          <w:p>
            <w:pPr>
              <w:spacing w:line="560" w:lineRule="exact"/>
              <w:jc w:val="center"/>
              <w:rPr>
                <w:sz w:val="24"/>
                <w:szCs w:val="24"/>
              </w:rPr>
            </w:pPr>
            <w:r>
              <w:rPr>
                <w:sz w:val="24"/>
                <w:szCs w:val="24"/>
              </w:rPr>
              <w:t>textid</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颁奖时间</w:t>
            </w:r>
          </w:p>
        </w:tc>
        <w:tc>
          <w:tcPr>
            <w:tcW w:w="2458" w:type="dxa"/>
            <w:vAlign w:val="center"/>
          </w:tcPr>
          <w:p>
            <w:pPr>
              <w:spacing w:line="560" w:lineRule="exact"/>
              <w:jc w:val="center"/>
              <w:rPr>
                <w:sz w:val="24"/>
                <w:szCs w:val="24"/>
              </w:rPr>
            </w:pPr>
            <w:r>
              <w:rPr>
                <w:sz w:val="24"/>
                <w:szCs w:val="24"/>
              </w:rPr>
              <w:t>jxtime</w:t>
            </w:r>
          </w:p>
        </w:tc>
        <w:tc>
          <w:tcPr>
            <w:tcW w:w="3716" w:type="dxa"/>
            <w:shd w:val="clear" w:color="auto" w:fill="auto"/>
            <w:vAlign w:val="center"/>
          </w:tcPr>
          <w:p>
            <w:pPr>
              <w:spacing w:line="560" w:lineRule="exact"/>
              <w:jc w:val="center"/>
              <w:rPr>
                <w:sz w:val="24"/>
                <w:szCs w:val="24"/>
              </w:rPr>
            </w:pPr>
          </w:p>
        </w:tc>
      </w:tr>
    </w:tbl>
    <w:p>
      <w:pPr>
        <w:pStyle w:val="7"/>
        <w:ind w:firstLine="643"/>
        <w:outlineLvl w:val="2"/>
        <w:rPr>
          <w:rFonts w:ascii="仿宋_GB2312" w:hAnsi="仿宋_GB2312" w:eastAsia="仿宋_GB2312" w:cs="仿宋_GB2312"/>
          <w:b/>
          <w:bCs/>
          <w:sz w:val="32"/>
          <w:szCs w:val="32"/>
        </w:rPr>
      </w:pPr>
      <w:bookmarkStart w:id="428" w:name="_Toc30873"/>
      <w:r>
        <w:rPr>
          <w:rFonts w:hint="eastAsia" w:ascii="仿宋_GB2312" w:hAnsi="仿宋_GB2312" w:eastAsia="仿宋_GB2312" w:cs="仿宋_GB2312"/>
          <w:b/>
          <w:bCs/>
          <w:sz w:val="32"/>
          <w:szCs w:val="32"/>
        </w:rPr>
        <w:t>8.2.35勘察单位信息</w:t>
      </w:r>
      <w:bookmarkEnd w:id="428"/>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SURVEY_UNIT_INFO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项目名称</w:t>
            </w:r>
          </w:p>
        </w:tc>
        <w:tc>
          <w:tcPr>
            <w:tcW w:w="2469" w:type="dxa"/>
            <w:tcBorders>
              <w:right w:val="single" w:color="auto" w:sz="4" w:space="0"/>
            </w:tcBorders>
            <w:vAlign w:val="center"/>
          </w:tcPr>
          <w:p>
            <w:pPr>
              <w:spacing w:line="560" w:lineRule="exact"/>
              <w:jc w:val="center"/>
              <w:rPr>
                <w:sz w:val="24"/>
                <w:szCs w:val="24"/>
              </w:rPr>
            </w:pPr>
            <w:r>
              <w:rPr>
                <w:sz w:val="24"/>
                <w:szCs w:val="24"/>
              </w:rPr>
              <w:t>gcname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项目编码</w:t>
            </w:r>
          </w:p>
        </w:tc>
        <w:tc>
          <w:tcPr>
            <w:tcW w:w="2469" w:type="dxa"/>
            <w:tcBorders>
              <w:right w:val="single" w:color="auto" w:sz="4" w:space="0"/>
            </w:tcBorders>
            <w:vAlign w:val="center"/>
          </w:tcPr>
          <w:p>
            <w:pPr>
              <w:spacing w:line="560" w:lineRule="exact"/>
              <w:jc w:val="center"/>
              <w:rPr>
                <w:sz w:val="24"/>
                <w:szCs w:val="24"/>
              </w:rPr>
            </w:pPr>
            <w:r>
              <w:rPr>
                <w:sz w:val="24"/>
                <w:szCs w:val="24"/>
              </w:rPr>
              <w:t>gccode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合同名称</w:t>
            </w:r>
          </w:p>
        </w:tc>
        <w:tc>
          <w:tcPr>
            <w:tcW w:w="2469" w:type="dxa"/>
            <w:tcBorders>
              <w:right w:val="single" w:color="auto" w:sz="4" w:space="0"/>
            </w:tcBorders>
            <w:vAlign w:val="center"/>
          </w:tcPr>
          <w:p>
            <w:pPr>
              <w:spacing w:line="560" w:lineRule="exact"/>
              <w:jc w:val="center"/>
              <w:rPr>
                <w:sz w:val="24"/>
                <w:szCs w:val="24"/>
              </w:rPr>
            </w:pPr>
            <w:r>
              <w:rPr>
                <w:sz w:val="24"/>
                <w:szCs w:val="24"/>
              </w:rPr>
              <w:t>htname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工程状态</w:t>
            </w:r>
          </w:p>
        </w:tc>
        <w:tc>
          <w:tcPr>
            <w:tcW w:w="2469" w:type="dxa"/>
            <w:tcBorders>
              <w:right w:val="single" w:color="auto" w:sz="4" w:space="0"/>
            </w:tcBorders>
            <w:vAlign w:val="center"/>
          </w:tcPr>
          <w:p>
            <w:pPr>
              <w:spacing w:line="560" w:lineRule="exact"/>
              <w:jc w:val="center"/>
              <w:rPr>
                <w:sz w:val="24"/>
                <w:szCs w:val="24"/>
              </w:rPr>
            </w:pPr>
            <w:r>
              <w:rPr>
                <w:sz w:val="24"/>
                <w:szCs w:val="24"/>
              </w:rPr>
              <w:t>status</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项目所在地</w:t>
            </w:r>
          </w:p>
        </w:tc>
        <w:tc>
          <w:tcPr>
            <w:tcW w:w="2469" w:type="dxa"/>
            <w:tcBorders>
              <w:right w:val="single" w:color="auto" w:sz="4" w:space="0"/>
            </w:tcBorders>
            <w:vAlign w:val="center"/>
          </w:tcPr>
          <w:p>
            <w:pPr>
              <w:spacing w:line="560" w:lineRule="exact"/>
              <w:jc w:val="center"/>
              <w:rPr>
                <w:sz w:val="24"/>
                <w:szCs w:val="24"/>
              </w:rPr>
            </w:pPr>
            <w:r>
              <w:rPr>
                <w:sz w:val="24"/>
                <w:szCs w:val="24"/>
              </w:rPr>
              <w:t>xmszd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项目负责人</w:t>
            </w:r>
          </w:p>
        </w:tc>
        <w:tc>
          <w:tcPr>
            <w:tcW w:w="2469" w:type="dxa"/>
            <w:tcBorders>
              <w:right w:val="single" w:color="auto" w:sz="4" w:space="0"/>
            </w:tcBorders>
            <w:vAlign w:val="center"/>
          </w:tcPr>
          <w:p>
            <w:pPr>
              <w:spacing w:line="560" w:lineRule="exact"/>
              <w:jc w:val="center"/>
              <w:rPr>
                <w:sz w:val="24"/>
                <w:szCs w:val="24"/>
              </w:rPr>
            </w:pPr>
            <w:r>
              <w:rPr>
                <w:sz w:val="24"/>
                <w:szCs w:val="24"/>
              </w:rPr>
              <w:t>gcmager</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技术负责人</w:t>
            </w:r>
          </w:p>
        </w:tc>
        <w:tc>
          <w:tcPr>
            <w:tcW w:w="2469" w:type="dxa"/>
            <w:tcBorders>
              <w:right w:val="single" w:color="auto" w:sz="4" w:space="0"/>
            </w:tcBorders>
            <w:vAlign w:val="center"/>
          </w:tcPr>
          <w:p>
            <w:pPr>
              <w:spacing w:line="560" w:lineRule="exact"/>
              <w:jc w:val="center"/>
              <w:rPr>
                <w:sz w:val="24"/>
                <w:szCs w:val="24"/>
              </w:rPr>
            </w:pPr>
            <w:r>
              <w:rPr>
                <w:sz w:val="24"/>
                <w:szCs w:val="24"/>
              </w:rPr>
              <w:t>tech</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审批部门</w:t>
            </w:r>
          </w:p>
        </w:tc>
        <w:tc>
          <w:tcPr>
            <w:tcW w:w="2469" w:type="dxa"/>
            <w:tcBorders>
              <w:right w:val="single" w:color="auto" w:sz="4" w:space="0"/>
            </w:tcBorders>
            <w:vAlign w:val="center"/>
          </w:tcPr>
          <w:p>
            <w:pPr>
              <w:spacing w:line="560" w:lineRule="exact"/>
              <w:jc w:val="center"/>
              <w:rPr>
                <w:sz w:val="24"/>
                <w:szCs w:val="24"/>
              </w:rPr>
            </w:pPr>
            <w:r>
              <w:rPr>
                <w:sz w:val="24"/>
                <w:szCs w:val="24"/>
              </w:rPr>
              <w:t>gcdepart</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结算金额</w:t>
            </w:r>
            <w:r>
              <w:rPr>
                <w:sz w:val="24"/>
                <w:szCs w:val="24"/>
              </w:rPr>
              <w:t>(</w:t>
            </w:r>
            <w:r>
              <w:rPr>
                <w:rFonts w:hint="eastAsia"/>
                <w:sz w:val="24"/>
                <w:szCs w:val="24"/>
              </w:rPr>
              <w:t>万元</w:t>
            </w:r>
            <w:r>
              <w:rPr>
                <w:sz w:val="24"/>
                <w:szCs w:val="24"/>
              </w:rPr>
              <w:t>)</w:t>
            </w:r>
          </w:p>
        </w:tc>
        <w:tc>
          <w:tcPr>
            <w:tcW w:w="2469" w:type="dxa"/>
            <w:tcBorders>
              <w:right w:val="single" w:color="auto" w:sz="4" w:space="0"/>
            </w:tcBorders>
            <w:vAlign w:val="center"/>
          </w:tcPr>
          <w:p>
            <w:pPr>
              <w:spacing w:line="560" w:lineRule="exact"/>
              <w:jc w:val="center"/>
              <w:rPr>
                <w:sz w:val="24"/>
                <w:szCs w:val="24"/>
              </w:rPr>
            </w:pPr>
            <w:r>
              <w:rPr>
                <w:sz w:val="24"/>
                <w:szCs w:val="24"/>
              </w:rPr>
              <w:t>jgmoney</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建设单位</w:t>
            </w:r>
          </w:p>
        </w:tc>
        <w:tc>
          <w:tcPr>
            <w:tcW w:w="2469" w:type="dxa"/>
            <w:tcBorders>
              <w:right w:val="single" w:color="auto" w:sz="4" w:space="0"/>
            </w:tcBorders>
            <w:vAlign w:val="center"/>
          </w:tcPr>
          <w:p>
            <w:pPr>
              <w:spacing w:line="560" w:lineRule="exact"/>
              <w:jc w:val="center"/>
              <w:rPr>
                <w:sz w:val="24"/>
                <w:szCs w:val="24"/>
              </w:rPr>
            </w:pPr>
            <w:r>
              <w:rPr>
                <w:sz w:val="24"/>
                <w:szCs w:val="24"/>
              </w:rPr>
              <w:t>jsun</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工程等级等别</w:t>
            </w:r>
          </w:p>
        </w:tc>
        <w:tc>
          <w:tcPr>
            <w:tcW w:w="2469" w:type="dxa"/>
            <w:tcBorders>
              <w:right w:val="single" w:color="auto" w:sz="4" w:space="0"/>
            </w:tcBorders>
            <w:vAlign w:val="center"/>
          </w:tcPr>
          <w:p>
            <w:pPr>
              <w:spacing w:line="560" w:lineRule="exact"/>
              <w:jc w:val="center"/>
              <w:rPr>
                <w:sz w:val="24"/>
                <w:szCs w:val="24"/>
              </w:rPr>
            </w:pPr>
            <w:r>
              <w:rPr>
                <w:sz w:val="24"/>
                <w:szCs w:val="24"/>
              </w:rPr>
              <w:t>dengbie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工程等级级别</w:t>
            </w:r>
          </w:p>
        </w:tc>
        <w:tc>
          <w:tcPr>
            <w:tcW w:w="2469" w:type="dxa"/>
            <w:tcBorders>
              <w:right w:val="single" w:color="auto" w:sz="4" w:space="0"/>
            </w:tcBorders>
            <w:vAlign w:val="center"/>
          </w:tcPr>
          <w:p>
            <w:pPr>
              <w:spacing w:line="560" w:lineRule="exact"/>
              <w:jc w:val="center"/>
              <w:rPr>
                <w:sz w:val="24"/>
                <w:szCs w:val="24"/>
              </w:rPr>
            </w:pPr>
            <w:r>
              <w:rPr>
                <w:sz w:val="24"/>
                <w:szCs w:val="24"/>
              </w:rPr>
              <w:t>jibie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开工日期</w:t>
            </w:r>
          </w:p>
        </w:tc>
        <w:tc>
          <w:tcPr>
            <w:tcW w:w="2469" w:type="dxa"/>
            <w:tcBorders>
              <w:right w:val="single" w:color="auto" w:sz="4" w:space="0"/>
            </w:tcBorders>
            <w:vAlign w:val="center"/>
          </w:tcPr>
          <w:p>
            <w:pPr>
              <w:spacing w:line="560" w:lineRule="exact"/>
              <w:jc w:val="center"/>
              <w:rPr>
                <w:sz w:val="24"/>
                <w:szCs w:val="24"/>
              </w:rPr>
            </w:pPr>
            <w:r>
              <w:rPr>
                <w:sz w:val="24"/>
                <w:szCs w:val="24"/>
              </w:rPr>
              <w:t>statime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竣工日期</w:t>
            </w:r>
          </w:p>
        </w:tc>
        <w:tc>
          <w:tcPr>
            <w:tcW w:w="2469" w:type="dxa"/>
            <w:tcBorders>
              <w:right w:val="single" w:color="auto" w:sz="4" w:space="0"/>
            </w:tcBorders>
            <w:vAlign w:val="center"/>
          </w:tcPr>
          <w:p>
            <w:pPr>
              <w:spacing w:line="560" w:lineRule="exact"/>
              <w:jc w:val="center"/>
              <w:rPr>
                <w:sz w:val="24"/>
                <w:szCs w:val="24"/>
              </w:rPr>
            </w:pPr>
            <w:r>
              <w:rPr>
                <w:sz w:val="24"/>
                <w:szCs w:val="24"/>
              </w:rPr>
              <w:t>endtime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合同执行期</w:t>
            </w:r>
          </w:p>
        </w:tc>
        <w:tc>
          <w:tcPr>
            <w:tcW w:w="2469" w:type="dxa"/>
            <w:tcBorders>
              <w:right w:val="single" w:color="auto" w:sz="4" w:space="0"/>
            </w:tcBorders>
            <w:vAlign w:val="center"/>
          </w:tcPr>
          <w:p>
            <w:pPr>
              <w:spacing w:line="560" w:lineRule="exact"/>
              <w:jc w:val="center"/>
              <w:rPr>
                <w:sz w:val="24"/>
                <w:szCs w:val="24"/>
              </w:rPr>
            </w:pPr>
            <w:r>
              <w:rPr>
                <w:sz w:val="24"/>
                <w:szCs w:val="24"/>
              </w:rPr>
              <w:t>htstime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合同金额（万元）</w:t>
            </w:r>
          </w:p>
        </w:tc>
        <w:tc>
          <w:tcPr>
            <w:tcW w:w="2469" w:type="dxa"/>
            <w:tcBorders>
              <w:right w:val="single" w:color="auto" w:sz="4" w:space="0"/>
            </w:tcBorders>
            <w:vAlign w:val="center"/>
          </w:tcPr>
          <w:p>
            <w:pPr>
              <w:spacing w:line="560" w:lineRule="exact"/>
              <w:jc w:val="center"/>
              <w:rPr>
                <w:sz w:val="24"/>
                <w:szCs w:val="24"/>
              </w:rPr>
            </w:pPr>
            <w:r>
              <w:rPr>
                <w:sz w:val="24"/>
                <w:szCs w:val="24"/>
              </w:rPr>
              <w:t>htmoney</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工程关键指标</w:t>
            </w:r>
          </w:p>
        </w:tc>
        <w:tc>
          <w:tcPr>
            <w:tcW w:w="2469" w:type="dxa"/>
            <w:tcBorders>
              <w:right w:val="single" w:color="auto" w:sz="4" w:space="0"/>
            </w:tcBorders>
            <w:vAlign w:val="center"/>
          </w:tcPr>
          <w:p>
            <w:pPr>
              <w:spacing w:line="560" w:lineRule="exact"/>
              <w:jc w:val="center"/>
              <w:rPr>
                <w:sz w:val="24"/>
                <w:szCs w:val="24"/>
              </w:rPr>
            </w:pPr>
            <w:r>
              <w:rPr>
                <w:sz w:val="24"/>
                <w:szCs w:val="24"/>
              </w:rPr>
              <w:t>proquota</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合同主要内容</w:t>
            </w:r>
          </w:p>
        </w:tc>
        <w:tc>
          <w:tcPr>
            <w:tcW w:w="2469" w:type="dxa"/>
            <w:tcBorders>
              <w:right w:val="single" w:color="auto" w:sz="4" w:space="0"/>
            </w:tcBorders>
            <w:vAlign w:val="center"/>
          </w:tcPr>
          <w:p>
            <w:pPr>
              <w:spacing w:line="560" w:lineRule="exact"/>
              <w:jc w:val="center"/>
              <w:rPr>
                <w:sz w:val="24"/>
                <w:szCs w:val="24"/>
              </w:rPr>
            </w:pPr>
            <w:r>
              <w:rPr>
                <w:sz w:val="24"/>
                <w:szCs w:val="24"/>
              </w:rPr>
              <w:t>htcon</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主要参加人员</w:t>
            </w:r>
          </w:p>
        </w:tc>
        <w:tc>
          <w:tcPr>
            <w:tcW w:w="2469" w:type="dxa"/>
            <w:tcBorders>
              <w:right w:val="single" w:color="auto" w:sz="4" w:space="0"/>
            </w:tcBorders>
            <w:vAlign w:val="center"/>
          </w:tcPr>
          <w:p>
            <w:pPr>
              <w:spacing w:line="560" w:lineRule="exact"/>
              <w:jc w:val="center"/>
              <w:rPr>
                <w:sz w:val="24"/>
                <w:szCs w:val="24"/>
              </w:rPr>
            </w:pPr>
            <w:r>
              <w:rPr>
                <w:sz w:val="24"/>
                <w:szCs w:val="24"/>
              </w:rPr>
              <w:t>persons</w:t>
            </w:r>
          </w:p>
        </w:tc>
        <w:tc>
          <w:tcPr>
            <w:tcW w:w="3692" w:type="dxa"/>
            <w:vAlign w:val="center"/>
          </w:tcPr>
          <w:p>
            <w:pPr>
              <w:spacing w:line="560" w:lineRule="exact"/>
              <w:rPr>
                <w:rFonts w:ascii="宋体" w:hAnsi="宋体" w:cs="宋体"/>
                <w:sz w:val="24"/>
                <w:szCs w:val="24"/>
              </w:rPr>
            </w:pPr>
            <w:r>
              <w:rPr>
                <w:rFonts w:hint="eastAsia" w:ascii="宋体" w:hAnsi="宋体" w:cs="宋体"/>
                <w:sz w:val="24"/>
                <w:szCs w:val="24"/>
              </w:rPr>
              <w:t>集合列表,数据项详见下表1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工程获奖</w:t>
            </w:r>
          </w:p>
        </w:tc>
        <w:tc>
          <w:tcPr>
            <w:tcW w:w="2469" w:type="dxa"/>
            <w:tcBorders>
              <w:right w:val="single" w:color="auto" w:sz="4" w:space="0"/>
            </w:tcBorders>
            <w:vAlign w:val="center"/>
          </w:tcPr>
          <w:p>
            <w:pPr>
              <w:spacing w:line="560" w:lineRule="exact"/>
              <w:jc w:val="center"/>
              <w:rPr>
                <w:sz w:val="24"/>
                <w:szCs w:val="24"/>
              </w:rPr>
            </w:pPr>
            <w:r>
              <w:rPr>
                <w:sz w:val="24"/>
                <w:szCs w:val="24"/>
              </w:rPr>
              <w:t>engrws</w:t>
            </w:r>
          </w:p>
        </w:tc>
        <w:tc>
          <w:tcPr>
            <w:tcW w:w="3692" w:type="dxa"/>
            <w:vAlign w:val="center"/>
          </w:tcPr>
          <w:p>
            <w:pPr>
              <w:spacing w:line="560" w:lineRule="exact"/>
              <w:rPr>
                <w:rFonts w:ascii="宋体" w:hAnsi="宋体" w:cs="宋体"/>
                <w:sz w:val="24"/>
                <w:szCs w:val="24"/>
              </w:rPr>
            </w:pPr>
            <w:r>
              <w:rPr>
                <w:rFonts w:hint="eastAsia" w:ascii="宋体" w:hAnsi="宋体" w:cs="宋体"/>
                <w:sz w:val="24"/>
                <w:szCs w:val="24"/>
              </w:rPr>
              <w:t>集合列表,数据项详见下表</w:t>
            </w:r>
            <w:r>
              <w:rPr>
                <w:rFonts w:ascii="宋体" w:hAnsi="宋体" w:cs="宋体"/>
                <w:sz w:val="24"/>
                <w:szCs w:val="24"/>
              </w:rPr>
              <w:t>2</w:t>
            </w:r>
          </w:p>
        </w:tc>
      </w:tr>
    </w:tbl>
    <w:p>
      <w:pPr>
        <w:spacing w:line="560" w:lineRule="exact"/>
        <w:rPr>
          <w:rFonts w:ascii="宋体" w:hAnsi="宋体" w:cs="宋体"/>
          <w:sz w:val="24"/>
          <w:szCs w:val="24"/>
        </w:rPr>
      </w:pPr>
      <w:r>
        <w:rPr>
          <w:rFonts w:hint="eastAsia" w:ascii="宋体" w:hAnsi="宋体" w:cs="宋体"/>
          <w:b/>
          <w:bCs/>
          <w:sz w:val="24"/>
          <w:szCs w:val="24"/>
        </w:rPr>
        <w:t>表1</w:t>
      </w:r>
      <w:r>
        <w:rPr>
          <w:rFonts w:hint="eastAsia" w:ascii="宋体" w:hAnsi="宋体" w:cs="宋体"/>
          <w:sz w:val="24"/>
          <w:szCs w:val="24"/>
        </w:rPr>
        <w:t xml:space="preserve"> 主要参加人员</w:t>
      </w:r>
    </w:p>
    <w:tbl>
      <w:tblPr>
        <w:tblStyle w:val="17"/>
        <w:tblW w:w="85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1"/>
        <w:gridCol w:w="2458"/>
        <w:gridCol w:w="37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b/>
                <w:sz w:val="24"/>
                <w:szCs w:val="24"/>
              </w:rPr>
            </w:pPr>
            <w:r>
              <w:rPr>
                <w:rFonts w:hint="eastAsia"/>
                <w:b/>
                <w:sz w:val="24"/>
                <w:szCs w:val="24"/>
              </w:rPr>
              <w:t>名称</w:t>
            </w:r>
          </w:p>
        </w:tc>
        <w:tc>
          <w:tcPr>
            <w:tcW w:w="2458" w:type="dxa"/>
            <w:vAlign w:val="center"/>
          </w:tcPr>
          <w:p>
            <w:pPr>
              <w:spacing w:line="560" w:lineRule="exact"/>
              <w:jc w:val="center"/>
              <w:rPr>
                <w:b/>
                <w:sz w:val="24"/>
                <w:szCs w:val="24"/>
              </w:rPr>
            </w:pPr>
            <w:r>
              <w:rPr>
                <w:rFonts w:hint="eastAsia"/>
                <w:b/>
                <w:sz w:val="24"/>
                <w:szCs w:val="24"/>
              </w:rPr>
              <w:t>英文名称</w:t>
            </w:r>
          </w:p>
        </w:tc>
        <w:tc>
          <w:tcPr>
            <w:tcW w:w="3716" w:type="dxa"/>
            <w:shd w:val="clear" w:color="auto" w:fill="auto"/>
            <w:vAlign w:val="center"/>
          </w:tcPr>
          <w:p>
            <w:pPr>
              <w:spacing w:line="560" w:lineRule="exact"/>
              <w:jc w:val="center"/>
              <w:rPr>
                <w:sz w:val="24"/>
                <w:szCs w:val="24"/>
              </w:rPr>
            </w:pPr>
            <w:r>
              <w:rPr>
                <w:rFonts w:hint="eastAsia"/>
                <w:b/>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姓名</w:t>
            </w:r>
          </w:p>
        </w:tc>
        <w:tc>
          <w:tcPr>
            <w:tcW w:w="2458" w:type="dxa"/>
            <w:vAlign w:val="center"/>
          </w:tcPr>
          <w:p>
            <w:pPr>
              <w:spacing w:line="560" w:lineRule="exact"/>
              <w:jc w:val="center"/>
              <w:rPr>
                <w:sz w:val="24"/>
                <w:szCs w:val="24"/>
              </w:rPr>
            </w:pPr>
            <w:r>
              <w:rPr>
                <w:sz w:val="24"/>
                <w:szCs w:val="24"/>
              </w:rPr>
              <w:t>name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职务</w:t>
            </w:r>
          </w:p>
        </w:tc>
        <w:tc>
          <w:tcPr>
            <w:tcW w:w="2458" w:type="dxa"/>
            <w:vAlign w:val="center"/>
          </w:tcPr>
          <w:p>
            <w:pPr>
              <w:spacing w:line="560" w:lineRule="exact"/>
              <w:jc w:val="center"/>
              <w:rPr>
                <w:sz w:val="24"/>
                <w:szCs w:val="24"/>
              </w:rPr>
            </w:pPr>
            <w:r>
              <w:rPr>
                <w:sz w:val="24"/>
                <w:szCs w:val="24"/>
              </w:rPr>
              <w:t>post</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职称</w:t>
            </w:r>
          </w:p>
        </w:tc>
        <w:tc>
          <w:tcPr>
            <w:tcW w:w="2458" w:type="dxa"/>
            <w:vAlign w:val="center"/>
          </w:tcPr>
          <w:p>
            <w:pPr>
              <w:spacing w:line="560" w:lineRule="exact"/>
              <w:jc w:val="center"/>
              <w:rPr>
                <w:sz w:val="24"/>
                <w:szCs w:val="24"/>
              </w:rPr>
            </w:pPr>
            <w:r>
              <w:rPr>
                <w:sz w:val="24"/>
                <w:szCs w:val="24"/>
              </w:rPr>
              <w:t>title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证书名称</w:t>
            </w:r>
          </w:p>
        </w:tc>
        <w:tc>
          <w:tcPr>
            <w:tcW w:w="2458" w:type="dxa"/>
            <w:vAlign w:val="center"/>
          </w:tcPr>
          <w:p>
            <w:pPr>
              <w:spacing w:line="560" w:lineRule="exact"/>
              <w:jc w:val="center"/>
              <w:rPr>
                <w:sz w:val="24"/>
                <w:szCs w:val="24"/>
              </w:rPr>
            </w:pPr>
            <w:r>
              <w:rPr>
                <w:sz w:val="24"/>
                <w:szCs w:val="24"/>
              </w:rPr>
              <w:t>certname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证书编号</w:t>
            </w:r>
          </w:p>
        </w:tc>
        <w:tc>
          <w:tcPr>
            <w:tcW w:w="2458" w:type="dxa"/>
            <w:vAlign w:val="center"/>
          </w:tcPr>
          <w:p>
            <w:pPr>
              <w:spacing w:line="560" w:lineRule="exact"/>
              <w:jc w:val="center"/>
              <w:rPr>
                <w:sz w:val="24"/>
                <w:szCs w:val="24"/>
              </w:rPr>
            </w:pPr>
            <w:r>
              <w:rPr>
                <w:sz w:val="24"/>
                <w:szCs w:val="24"/>
              </w:rPr>
              <w:t>certid</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证书专业</w:t>
            </w:r>
          </w:p>
        </w:tc>
        <w:tc>
          <w:tcPr>
            <w:tcW w:w="2458" w:type="dxa"/>
            <w:vAlign w:val="center"/>
          </w:tcPr>
          <w:p>
            <w:pPr>
              <w:spacing w:line="560" w:lineRule="exact"/>
              <w:jc w:val="center"/>
              <w:rPr>
                <w:sz w:val="24"/>
                <w:szCs w:val="24"/>
              </w:rPr>
            </w:pPr>
            <w:r>
              <w:rPr>
                <w:sz w:val="24"/>
                <w:szCs w:val="24"/>
              </w:rPr>
              <w:t>specility</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等级</w:t>
            </w:r>
          </w:p>
        </w:tc>
        <w:tc>
          <w:tcPr>
            <w:tcW w:w="2458" w:type="dxa"/>
            <w:vAlign w:val="center"/>
          </w:tcPr>
          <w:p>
            <w:pPr>
              <w:spacing w:line="560" w:lineRule="exact"/>
              <w:jc w:val="center"/>
              <w:rPr>
                <w:sz w:val="24"/>
                <w:szCs w:val="24"/>
              </w:rPr>
            </w:pPr>
            <w:r>
              <w:rPr>
                <w:sz w:val="24"/>
                <w:szCs w:val="24"/>
              </w:rPr>
              <w:t>grade</w:t>
            </w:r>
          </w:p>
        </w:tc>
        <w:tc>
          <w:tcPr>
            <w:tcW w:w="3716" w:type="dxa"/>
            <w:shd w:val="clear" w:color="auto" w:fill="auto"/>
            <w:vAlign w:val="center"/>
          </w:tcPr>
          <w:p>
            <w:pPr>
              <w:spacing w:line="560" w:lineRule="exact"/>
              <w:jc w:val="center"/>
              <w:rPr>
                <w:sz w:val="24"/>
                <w:szCs w:val="24"/>
              </w:rPr>
            </w:pPr>
          </w:p>
        </w:tc>
      </w:tr>
    </w:tbl>
    <w:p>
      <w:pPr>
        <w:spacing w:line="560" w:lineRule="exact"/>
      </w:pPr>
    </w:p>
    <w:p>
      <w:pPr>
        <w:spacing w:line="560" w:lineRule="exact"/>
        <w:rPr>
          <w:rFonts w:ascii="宋体" w:hAnsi="宋体" w:cs="宋体"/>
          <w:sz w:val="24"/>
          <w:szCs w:val="24"/>
        </w:rPr>
      </w:pPr>
      <w:r>
        <w:rPr>
          <w:rFonts w:hint="eastAsia" w:ascii="宋体" w:hAnsi="宋体" w:cs="宋体"/>
          <w:b/>
          <w:bCs/>
          <w:sz w:val="24"/>
          <w:szCs w:val="24"/>
        </w:rPr>
        <w:t>表</w:t>
      </w:r>
      <w:r>
        <w:rPr>
          <w:rFonts w:ascii="宋体" w:hAnsi="宋体" w:cs="宋体"/>
          <w:b/>
          <w:bCs/>
          <w:sz w:val="24"/>
          <w:szCs w:val="24"/>
        </w:rPr>
        <w:t>2</w:t>
      </w:r>
      <w:r>
        <w:rPr>
          <w:rFonts w:hint="eastAsia" w:ascii="宋体" w:hAnsi="宋体" w:cs="宋体"/>
          <w:sz w:val="24"/>
          <w:szCs w:val="24"/>
        </w:rPr>
        <w:t xml:space="preserve"> 工程获奖</w:t>
      </w:r>
    </w:p>
    <w:tbl>
      <w:tblPr>
        <w:tblStyle w:val="17"/>
        <w:tblW w:w="85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1"/>
        <w:gridCol w:w="2458"/>
        <w:gridCol w:w="37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b/>
                <w:sz w:val="24"/>
                <w:szCs w:val="24"/>
              </w:rPr>
            </w:pPr>
            <w:r>
              <w:rPr>
                <w:rFonts w:hint="eastAsia"/>
                <w:b/>
                <w:sz w:val="24"/>
                <w:szCs w:val="24"/>
              </w:rPr>
              <w:t>名称</w:t>
            </w:r>
          </w:p>
        </w:tc>
        <w:tc>
          <w:tcPr>
            <w:tcW w:w="2458" w:type="dxa"/>
            <w:vAlign w:val="center"/>
          </w:tcPr>
          <w:p>
            <w:pPr>
              <w:spacing w:line="560" w:lineRule="exact"/>
              <w:jc w:val="center"/>
              <w:rPr>
                <w:b/>
                <w:sz w:val="24"/>
                <w:szCs w:val="24"/>
              </w:rPr>
            </w:pPr>
            <w:r>
              <w:rPr>
                <w:rFonts w:hint="eastAsia"/>
                <w:b/>
                <w:sz w:val="24"/>
                <w:szCs w:val="24"/>
              </w:rPr>
              <w:t>英文名称</w:t>
            </w:r>
          </w:p>
        </w:tc>
        <w:tc>
          <w:tcPr>
            <w:tcW w:w="3716" w:type="dxa"/>
            <w:shd w:val="clear" w:color="auto" w:fill="auto"/>
            <w:vAlign w:val="center"/>
          </w:tcPr>
          <w:p>
            <w:pPr>
              <w:spacing w:line="560" w:lineRule="exact"/>
              <w:jc w:val="center"/>
              <w:rPr>
                <w:sz w:val="24"/>
                <w:szCs w:val="24"/>
              </w:rPr>
            </w:pPr>
            <w:r>
              <w:rPr>
                <w:rFonts w:hint="eastAsia"/>
                <w:b/>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奖项名称</w:t>
            </w:r>
          </w:p>
        </w:tc>
        <w:tc>
          <w:tcPr>
            <w:tcW w:w="2458" w:type="dxa"/>
            <w:vAlign w:val="center"/>
          </w:tcPr>
          <w:p>
            <w:pPr>
              <w:spacing w:line="560" w:lineRule="exact"/>
              <w:jc w:val="center"/>
              <w:rPr>
                <w:sz w:val="24"/>
                <w:szCs w:val="24"/>
              </w:rPr>
            </w:pPr>
            <w:r>
              <w:rPr>
                <w:sz w:val="24"/>
                <w:szCs w:val="24"/>
              </w:rPr>
              <w:t>jxname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奖项类别</w:t>
            </w:r>
          </w:p>
        </w:tc>
        <w:tc>
          <w:tcPr>
            <w:tcW w:w="2458" w:type="dxa"/>
            <w:vAlign w:val="center"/>
          </w:tcPr>
          <w:p>
            <w:pPr>
              <w:spacing w:line="560" w:lineRule="exact"/>
              <w:jc w:val="center"/>
              <w:rPr>
                <w:sz w:val="24"/>
                <w:szCs w:val="24"/>
              </w:rPr>
            </w:pPr>
            <w:r>
              <w:rPr>
                <w:sz w:val="24"/>
                <w:szCs w:val="24"/>
              </w:rPr>
              <w:t>jxtype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奖项级别</w:t>
            </w:r>
          </w:p>
        </w:tc>
        <w:tc>
          <w:tcPr>
            <w:tcW w:w="2458" w:type="dxa"/>
            <w:vAlign w:val="center"/>
          </w:tcPr>
          <w:p>
            <w:pPr>
              <w:spacing w:line="560" w:lineRule="exact"/>
              <w:jc w:val="center"/>
              <w:rPr>
                <w:sz w:val="24"/>
                <w:szCs w:val="24"/>
              </w:rPr>
            </w:pPr>
            <w:r>
              <w:rPr>
                <w:sz w:val="24"/>
                <w:szCs w:val="24"/>
              </w:rPr>
              <w:t>grade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奖项等别</w:t>
            </w:r>
          </w:p>
        </w:tc>
        <w:tc>
          <w:tcPr>
            <w:tcW w:w="2458" w:type="dxa"/>
            <w:vAlign w:val="center"/>
          </w:tcPr>
          <w:p>
            <w:pPr>
              <w:spacing w:line="560" w:lineRule="exact"/>
              <w:jc w:val="center"/>
              <w:rPr>
                <w:sz w:val="24"/>
                <w:szCs w:val="24"/>
              </w:rPr>
            </w:pPr>
            <w:r>
              <w:rPr>
                <w:sz w:val="24"/>
                <w:szCs w:val="24"/>
              </w:rPr>
              <w:t>jxdb</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颁奖单位</w:t>
            </w:r>
          </w:p>
        </w:tc>
        <w:tc>
          <w:tcPr>
            <w:tcW w:w="2458" w:type="dxa"/>
            <w:vAlign w:val="center"/>
          </w:tcPr>
          <w:p>
            <w:pPr>
              <w:spacing w:line="560" w:lineRule="exact"/>
              <w:jc w:val="center"/>
              <w:rPr>
                <w:sz w:val="24"/>
                <w:szCs w:val="24"/>
              </w:rPr>
            </w:pPr>
            <w:r>
              <w:rPr>
                <w:sz w:val="24"/>
                <w:szCs w:val="24"/>
              </w:rPr>
              <w:t>jxun</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颁奖文号</w:t>
            </w:r>
          </w:p>
        </w:tc>
        <w:tc>
          <w:tcPr>
            <w:tcW w:w="2458" w:type="dxa"/>
            <w:vAlign w:val="center"/>
          </w:tcPr>
          <w:p>
            <w:pPr>
              <w:spacing w:line="560" w:lineRule="exact"/>
              <w:jc w:val="center"/>
              <w:rPr>
                <w:sz w:val="24"/>
                <w:szCs w:val="24"/>
              </w:rPr>
            </w:pPr>
            <w:r>
              <w:rPr>
                <w:sz w:val="24"/>
                <w:szCs w:val="24"/>
              </w:rPr>
              <w:t>textid</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颁奖时间</w:t>
            </w:r>
          </w:p>
        </w:tc>
        <w:tc>
          <w:tcPr>
            <w:tcW w:w="2458" w:type="dxa"/>
            <w:vAlign w:val="center"/>
          </w:tcPr>
          <w:p>
            <w:pPr>
              <w:spacing w:line="560" w:lineRule="exact"/>
              <w:jc w:val="center"/>
              <w:rPr>
                <w:sz w:val="24"/>
                <w:szCs w:val="24"/>
              </w:rPr>
            </w:pPr>
            <w:r>
              <w:rPr>
                <w:sz w:val="24"/>
                <w:szCs w:val="24"/>
              </w:rPr>
              <w:t>jxtime</w:t>
            </w:r>
          </w:p>
        </w:tc>
        <w:tc>
          <w:tcPr>
            <w:tcW w:w="3716" w:type="dxa"/>
            <w:shd w:val="clear" w:color="auto" w:fill="auto"/>
            <w:vAlign w:val="center"/>
          </w:tcPr>
          <w:p>
            <w:pPr>
              <w:spacing w:line="560" w:lineRule="exact"/>
              <w:jc w:val="center"/>
              <w:rPr>
                <w:sz w:val="24"/>
                <w:szCs w:val="24"/>
              </w:rPr>
            </w:pPr>
          </w:p>
        </w:tc>
      </w:tr>
    </w:tbl>
    <w:p>
      <w:pPr>
        <w:pStyle w:val="7"/>
        <w:ind w:firstLine="643"/>
        <w:outlineLvl w:val="2"/>
        <w:rPr>
          <w:rFonts w:ascii="仿宋_GB2312" w:hAnsi="仿宋_GB2312" w:eastAsia="仿宋_GB2312" w:cs="仿宋_GB2312"/>
          <w:b/>
          <w:bCs/>
          <w:sz w:val="32"/>
          <w:szCs w:val="32"/>
        </w:rPr>
      </w:pPr>
      <w:bookmarkStart w:id="429" w:name="_Toc19403"/>
      <w:r>
        <w:rPr>
          <w:rFonts w:hint="eastAsia" w:ascii="仿宋_GB2312" w:hAnsi="仿宋_GB2312" w:eastAsia="仿宋_GB2312" w:cs="仿宋_GB2312"/>
          <w:b/>
          <w:bCs/>
          <w:sz w:val="32"/>
          <w:szCs w:val="32"/>
        </w:rPr>
        <w:t>8.2.36设计单位信息</w:t>
      </w:r>
      <w:bookmarkEnd w:id="429"/>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DESIGN_UNIT_INFO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项目名称</w:t>
            </w:r>
          </w:p>
        </w:tc>
        <w:tc>
          <w:tcPr>
            <w:tcW w:w="2469" w:type="dxa"/>
            <w:tcBorders>
              <w:right w:val="single" w:color="auto" w:sz="4" w:space="0"/>
            </w:tcBorders>
            <w:vAlign w:val="center"/>
          </w:tcPr>
          <w:p>
            <w:pPr>
              <w:spacing w:line="560" w:lineRule="exact"/>
              <w:jc w:val="center"/>
              <w:rPr>
                <w:sz w:val="24"/>
                <w:szCs w:val="24"/>
              </w:rPr>
            </w:pPr>
            <w:r>
              <w:rPr>
                <w:sz w:val="24"/>
                <w:szCs w:val="24"/>
              </w:rPr>
              <w:t>gcname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项目编码</w:t>
            </w:r>
          </w:p>
        </w:tc>
        <w:tc>
          <w:tcPr>
            <w:tcW w:w="2469" w:type="dxa"/>
            <w:tcBorders>
              <w:right w:val="single" w:color="auto" w:sz="4" w:space="0"/>
            </w:tcBorders>
            <w:vAlign w:val="center"/>
          </w:tcPr>
          <w:p>
            <w:pPr>
              <w:spacing w:line="560" w:lineRule="exact"/>
              <w:jc w:val="center"/>
              <w:rPr>
                <w:sz w:val="24"/>
                <w:szCs w:val="24"/>
              </w:rPr>
            </w:pPr>
            <w:r>
              <w:rPr>
                <w:sz w:val="24"/>
                <w:szCs w:val="24"/>
              </w:rPr>
              <w:t>gccode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合同名称</w:t>
            </w:r>
          </w:p>
        </w:tc>
        <w:tc>
          <w:tcPr>
            <w:tcW w:w="2469" w:type="dxa"/>
            <w:tcBorders>
              <w:right w:val="single" w:color="auto" w:sz="4" w:space="0"/>
            </w:tcBorders>
            <w:vAlign w:val="center"/>
          </w:tcPr>
          <w:p>
            <w:pPr>
              <w:spacing w:line="560" w:lineRule="exact"/>
              <w:jc w:val="center"/>
              <w:rPr>
                <w:sz w:val="24"/>
                <w:szCs w:val="24"/>
              </w:rPr>
            </w:pPr>
            <w:r>
              <w:rPr>
                <w:sz w:val="24"/>
                <w:szCs w:val="24"/>
              </w:rPr>
              <w:t>htname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工程状态</w:t>
            </w:r>
          </w:p>
        </w:tc>
        <w:tc>
          <w:tcPr>
            <w:tcW w:w="2469" w:type="dxa"/>
            <w:tcBorders>
              <w:right w:val="single" w:color="auto" w:sz="4" w:space="0"/>
            </w:tcBorders>
            <w:vAlign w:val="center"/>
          </w:tcPr>
          <w:p>
            <w:pPr>
              <w:spacing w:line="560" w:lineRule="exact"/>
              <w:jc w:val="center"/>
              <w:rPr>
                <w:sz w:val="24"/>
                <w:szCs w:val="24"/>
              </w:rPr>
            </w:pPr>
            <w:r>
              <w:rPr>
                <w:sz w:val="24"/>
                <w:szCs w:val="24"/>
              </w:rPr>
              <w:t>status</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项目所在地</w:t>
            </w:r>
          </w:p>
        </w:tc>
        <w:tc>
          <w:tcPr>
            <w:tcW w:w="2469" w:type="dxa"/>
            <w:tcBorders>
              <w:right w:val="single" w:color="auto" w:sz="4" w:space="0"/>
            </w:tcBorders>
            <w:vAlign w:val="center"/>
          </w:tcPr>
          <w:p>
            <w:pPr>
              <w:spacing w:line="560" w:lineRule="exact"/>
              <w:jc w:val="center"/>
              <w:rPr>
                <w:sz w:val="24"/>
                <w:szCs w:val="24"/>
              </w:rPr>
            </w:pPr>
            <w:r>
              <w:rPr>
                <w:sz w:val="24"/>
                <w:szCs w:val="24"/>
              </w:rPr>
              <w:t>xmszd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项目负责人</w:t>
            </w:r>
          </w:p>
        </w:tc>
        <w:tc>
          <w:tcPr>
            <w:tcW w:w="2469" w:type="dxa"/>
            <w:tcBorders>
              <w:right w:val="single" w:color="auto" w:sz="4" w:space="0"/>
            </w:tcBorders>
            <w:vAlign w:val="center"/>
          </w:tcPr>
          <w:p>
            <w:pPr>
              <w:spacing w:line="560" w:lineRule="exact"/>
              <w:jc w:val="center"/>
              <w:rPr>
                <w:sz w:val="24"/>
                <w:szCs w:val="24"/>
              </w:rPr>
            </w:pPr>
            <w:r>
              <w:rPr>
                <w:sz w:val="24"/>
                <w:szCs w:val="24"/>
              </w:rPr>
              <w:t>gcmager</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技术负责人</w:t>
            </w:r>
          </w:p>
        </w:tc>
        <w:tc>
          <w:tcPr>
            <w:tcW w:w="2469" w:type="dxa"/>
            <w:tcBorders>
              <w:right w:val="single" w:color="auto" w:sz="4" w:space="0"/>
            </w:tcBorders>
            <w:vAlign w:val="center"/>
          </w:tcPr>
          <w:p>
            <w:pPr>
              <w:spacing w:line="560" w:lineRule="exact"/>
              <w:jc w:val="center"/>
              <w:rPr>
                <w:sz w:val="24"/>
                <w:szCs w:val="24"/>
              </w:rPr>
            </w:pPr>
            <w:r>
              <w:rPr>
                <w:sz w:val="24"/>
                <w:szCs w:val="24"/>
              </w:rPr>
              <w:t>tech</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审批部门</w:t>
            </w:r>
          </w:p>
        </w:tc>
        <w:tc>
          <w:tcPr>
            <w:tcW w:w="2469" w:type="dxa"/>
            <w:tcBorders>
              <w:right w:val="single" w:color="auto" w:sz="4" w:space="0"/>
            </w:tcBorders>
            <w:vAlign w:val="center"/>
          </w:tcPr>
          <w:p>
            <w:pPr>
              <w:spacing w:line="560" w:lineRule="exact"/>
              <w:jc w:val="center"/>
              <w:rPr>
                <w:sz w:val="24"/>
                <w:szCs w:val="24"/>
              </w:rPr>
            </w:pPr>
            <w:r>
              <w:rPr>
                <w:sz w:val="24"/>
                <w:szCs w:val="24"/>
              </w:rPr>
              <w:t>gcdepart</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结算金额</w:t>
            </w:r>
            <w:r>
              <w:rPr>
                <w:sz w:val="24"/>
                <w:szCs w:val="24"/>
              </w:rPr>
              <w:t>(</w:t>
            </w:r>
            <w:r>
              <w:rPr>
                <w:rFonts w:hint="eastAsia"/>
                <w:sz w:val="24"/>
                <w:szCs w:val="24"/>
              </w:rPr>
              <w:t>万元</w:t>
            </w:r>
            <w:r>
              <w:rPr>
                <w:sz w:val="24"/>
                <w:szCs w:val="24"/>
              </w:rPr>
              <w:t>)</w:t>
            </w:r>
          </w:p>
        </w:tc>
        <w:tc>
          <w:tcPr>
            <w:tcW w:w="2469" w:type="dxa"/>
            <w:tcBorders>
              <w:right w:val="single" w:color="auto" w:sz="4" w:space="0"/>
            </w:tcBorders>
            <w:vAlign w:val="center"/>
          </w:tcPr>
          <w:p>
            <w:pPr>
              <w:spacing w:line="560" w:lineRule="exact"/>
              <w:jc w:val="center"/>
              <w:rPr>
                <w:sz w:val="24"/>
                <w:szCs w:val="24"/>
              </w:rPr>
            </w:pPr>
            <w:r>
              <w:rPr>
                <w:sz w:val="24"/>
                <w:szCs w:val="24"/>
              </w:rPr>
              <w:t>jgmoney</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建设单位</w:t>
            </w:r>
          </w:p>
        </w:tc>
        <w:tc>
          <w:tcPr>
            <w:tcW w:w="2469" w:type="dxa"/>
            <w:tcBorders>
              <w:right w:val="single" w:color="auto" w:sz="4" w:space="0"/>
            </w:tcBorders>
            <w:vAlign w:val="center"/>
          </w:tcPr>
          <w:p>
            <w:pPr>
              <w:spacing w:line="560" w:lineRule="exact"/>
              <w:jc w:val="center"/>
              <w:rPr>
                <w:sz w:val="24"/>
                <w:szCs w:val="24"/>
              </w:rPr>
            </w:pPr>
            <w:r>
              <w:rPr>
                <w:sz w:val="24"/>
                <w:szCs w:val="24"/>
              </w:rPr>
              <w:t>jsun</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工程等级等别</w:t>
            </w:r>
          </w:p>
        </w:tc>
        <w:tc>
          <w:tcPr>
            <w:tcW w:w="2469" w:type="dxa"/>
            <w:tcBorders>
              <w:right w:val="single" w:color="auto" w:sz="4" w:space="0"/>
            </w:tcBorders>
            <w:vAlign w:val="center"/>
          </w:tcPr>
          <w:p>
            <w:pPr>
              <w:spacing w:line="560" w:lineRule="exact"/>
              <w:jc w:val="center"/>
              <w:rPr>
                <w:sz w:val="24"/>
                <w:szCs w:val="24"/>
              </w:rPr>
            </w:pPr>
            <w:r>
              <w:rPr>
                <w:sz w:val="24"/>
                <w:szCs w:val="24"/>
              </w:rPr>
              <w:t>dengbie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工程等级级别</w:t>
            </w:r>
          </w:p>
        </w:tc>
        <w:tc>
          <w:tcPr>
            <w:tcW w:w="2469" w:type="dxa"/>
            <w:tcBorders>
              <w:right w:val="single" w:color="auto" w:sz="4" w:space="0"/>
            </w:tcBorders>
            <w:vAlign w:val="center"/>
          </w:tcPr>
          <w:p>
            <w:pPr>
              <w:spacing w:line="560" w:lineRule="exact"/>
              <w:jc w:val="center"/>
              <w:rPr>
                <w:sz w:val="24"/>
                <w:szCs w:val="24"/>
              </w:rPr>
            </w:pPr>
            <w:r>
              <w:rPr>
                <w:sz w:val="24"/>
                <w:szCs w:val="24"/>
              </w:rPr>
              <w:t>jibie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合同签订日期</w:t>
            </w:r>
          </w:p>
        </w:tc>
        <w:tc>
          <w:tcPr>
            <w:tcW w:w="2469" w:type="dxa"/>
            <w:tcBorders>
              <w:right w:val="single" w:color="auto" w:sz="4" w:space="0"/>
            </w:tcBorders>
            <w:vAlign w:val="center"/>
          </w:tcPr>
          <w:p>
            <w:pPr>
              <w:spacing w:line="560" w:lineRule="exact"/>
              <w:jc w:val="center"/>
              <w:rPr>
                <w:sz w:val="24"/>
                <w:szCs w:val="24"/>
              </w:rPr>
            </w:pPr>
            <w:r>
              <w:rPr>
                <w:sz w:val="24"/>
                <w:szCs w:val="24"/>
              </w:rPr>
              <w:t>statime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报告提交日期</w:t>
            </w:r>
          </w:p>
        </w:tc>
        <w:tc>
          <w:tcPr>
            <w:tcW w:w="2469" w:type="dxa"/>
            <w:tcBorders>
              <w:right w:val="single" w:color="auto" w:sz="4" w:space="0"/>
            </w:tcBorders>
            <w:vAlign w:val="center"/>
          </w:tcPr>
          <w:p>
            <w:pPr>
              <w:spacing w:line="560" w:lineRule="exact"/>
              <w:jc w:val="center"/>
              <w:rPr>
                <w:sz w:val="24"/>
                <w:szCs w:val="24"/>
              </w:rPr>
            </w:pPr>
            <w:r>
              <w:rPr>
                <w:sz w:val="24"/>
                <w:szCs w:val="24"/>
              </w:rPr>
              <w:t>endtime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合同执行期</w:t>
            </w:r>
          </w:p>
        </w:tc>
        <w:tc>
          <w:tcPr>
            <w:tcW w:w="2469" w:type="dxa"/>
            <w:tcBorders>
              <w:right w:val="single" w:color="auto" w:sz="4" w:space="0"/>
            </w:tcBorders>
            <w:vAlign w:val="center"/>
          </w:tcPr>
          <w:p>
            <w:pPr>
              <w:spacing w:line="560" w:lineRule="exact"/>
              <w:jc w:val="center"/>
              <w:rPr>
                <w:sz w:val="24"/>
                <w:szCs w:val="24"/>
              </w:rPr>
            </w:pPr>
            <w:r>
              <w:rPr>
                <w:sz w:val="24"/>
                <w:szCs w:val="24"/>
              </w:rPr>
              <w:t>htstime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合同金额（万元）</w:t>
            </w:r>
          </w:p>
        </w:tc>
        <w:tc>
          <w:tcPr>
            <w:tcW w:w="2469" w:type="dxa"/>
            <w:tcBorders>
              <w:right w:val="single" w:color="auto" w:sz="4" w:space="0"/>
            </w:tcBorders>
            <w:vAlign w:val="center"/>
          </w:tcPr>
          <w:p>
            <w:pPr>
              <w:spacing w:line="560" w:lineRule="exact"/>
              <w:jc w:val="center"/>
              <w:rPr>
                <w:sz w:val="24"/>
                <w:szCs w:val="24"/>
              </w:rPr>
            </w:pPr>
            <w:r>
              <w:rPr>
                <w:sz w:val="24"/>
                <w:szCs w:val="24"/>
              </w:rPr>
              <w:t>htmoney</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工程关键指标</w:t>
            </w:r>
          </w:p>
        </w:tc>
        <w:tc>
          <w:tcPr>
            <w:tcW w:w="2469" w:type="dxa"/>
            <w:tcBorders>
              <w:right w:val="single" w:color="auto" w:sz="4" w:space="0"/>
            </w:tcBorders>
            <w:vAlign w:val="center"/>
          </w:tcPr>
          <w:p>
            <w:pPr>
              <w:spacing w:line="560" w:lineRule="exact"/>
              <w:jc w:val="center"/>
              <w:rPr>
                <w:sz w:val="24"/>
                <w:szCs w:val="24"/>
              </w:rPr>
            </w:pPr>
            <w:r>
              <w:rPr>
                <w:sz w:val="24"/>
                <w:szCs w:val="24"/>
              </w:rPr>
              <w:t>proquota</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合同主要内容</w:t>
            </w:r>
          </w:p>
        </w:tc>
        <w:tc>
          <w:tcPr>
            <w:tcW w:w="2469" w:type="dxa"/>
            <w:tcBorders>
              <w:right w:val="single" w:color="auto" w:sz="4" w:space="0"/>
            </w:tcBorders>
            <w:vAlign w:val="center"/>
          </w:tcPr>
          <w:p>
            <w:pPr>
              <w:spacing w:line="560" w:lineRule="exact"/>
              <w:jc w:val="center"/>
              <w:rPr>
                <w:sz w:val="24"/>
                <w:szCs w:val="24"/>
              </w:rPr>
            </w:pPr>
            <w:r>
              <w:rPr>
                <w:sz w:val="24"/>
                <w:szCs w:val="24"/>
              </w:rPr>
              <w:t>htcon</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主要参加人员</w:t>
            </w:r>
          </w:p>
        </w:tc>
        <w:tc>
          <w:tcPr>
            <w:tcW w:w="2469" w:type="dxa"/>
            <w:tcBorders>
              <w:right w:val="single" w:color="auto" w:sz="4" w:space="0"/>
            </w:tcBorders>
            <w:vAlign w:val="center"/>
          </w:tcPr>
          <w:p>
            <w:pPr>
              <w:spacing w:line="560" w:lineRule="exact"/>
              <w:jc w:val="center"/>
              <w:rPr>
                <w:sz w:val="24"/>
                <w:szCs w:val="24"/>
              </w:rPr>
            </w:pPr>
            <w:r>
              <w:rPr>
                <w:sz w:val="24"/>
                <w:szCs w:val="24"/>
              </w:rPr>
              <w:t>persons</w:t>
            </w:r>
          </w:p>
        </w:tc>
        <w:tc>
          <w:tcPr>
            <w:tcW w:w="3692" w:type="dxa"/>
            <w:vAlign w:val="center"/>
          </w:tcPr>
          <w:p>
            <w:pPr>
              <w:spacing w:line="560" w:lineRule="exact"/>
              <w:rPr>
                <w:rFonts w:ascii="宋体" w:hAnsi="宋体" w:cs="宋体"/>
                <w:sz w:val="24"/>
                <w:szCs w:val="24"/>
              </w:rPr>
            </w:pPr>
            <w:r>
              <w:rPr>
                <w:rFonts w:hint="eastAsia" w:ascii="宋体" w:hAnsi="宋体" w:cs="宋体"/>
                <w:sz w:val="24"/>
                <w:szCs w:val="24"/>
              </w:rPr>
              <w:t>集合列表,数据项详见下表1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工程获奖</w:t>
            </w:r>
          </w:p>
        </w:tc>
        <w:tc>
          <w:tcPr>
            <w:tcW w:w="2469" w:type="dxa"/>
            <w:tcBorders>
              <w:right w:val="single" w:color="auto" w:sz="4" w:space="0"/>
            </w:tcBorders>
            <w:vAlign w:val="center"/>
          </w:tcPr>
          <w:p>
            <w:pPr>
              <w:spacing w:line="560" w:lineRule="exact"/>
              <w:jc w:val="center"/>
              <w:rPr>
                <w:sz w:val="24"/>
                <w:szCs w:val="24"/>
              </w:rPr>
            </w:pPr>
            <w:r>
              <w:rPr>
                <w:sz w:val="24"/>
                <w:szCs w:val="24"/>
              </w:rPr>
              <w:t>engrws</w:t>
            </w:r>
          </w:p>
        </w:tc>
        <w:tc>
          <w:tcPr>
            <w:tcW w:w="3692" w:type="dxa"/>
            <w:vAlign w:val="center"/>
          </w:tcPr>
          <w:p>
            <w:pPr>
              <w:spacing w:line="560" w:lineRule="exact"/>
              <w:rPr>
                <w:rFonts w:ascii="宋体" w:hAnsi="宋体" w:cs="宋体"/>
                <w:sz w:val="24"/>
                <w:szCs w:val="24"/>
              </w:rPr>
            </w:pPr>
            <w:r>
              <w:rPr>
                <w:rFonts w:hint="eastAsia" w:ascii="宋体" w:hAnsi="宋体" w:cs="宋体"/>
                <w:sz w:val="24"/>
                <w:szCs w:val="24"/>
              </w:rPr>
              <w:t>集合列表,数据项详见下表</w:t>
            </w:r>
            <w:r>
              <w:rPr>
                <w:rFonts w:ascii="宋体" w:hAnsi="宋体" w:cs="宋体"/>
                <w:sz w:val="24"/>
                <w:szCs w:val="24"/>
              </w:rPr>
              <w:t>2</w:t>
            </w:r>
          </w:p>
        </w:tc>
      </w:tr>
    </w:tbl>
    <w:p>
      <w:pPr>
        <w:spacing w:line="560" w:lineRule="exact"/>
        <w:rPr>
          <w:rFonts w:ascii="宋体" w:hAnsi="宋体" w:cs="宋体"/>
          <w:sz w:val="24"/>
          <w:szCs w:val="24"/>
        </w:rPr>
      </w:pPr>
      <w:r>
        <w:rPr>
          <w:rFonts w:hint="eastAsia" w:ascii="宋体" w:hAnsi="宋体" w:cs="宋体"/>
          <w:b/>
          <w:bCs/>
          <w:sz w:val="24"/>
          <w:szCs w:val="24"/>
        </w:rPr>
        <w:t>表1</w:t>
      </w:r>
      <w:r>
        <w:rPr>
          <w:rFonts w:hint="eastAsia" w:ascii="宋体" w:hAnsi="宋体" w:cs="宋体"/>
          <w:sz w:val="24"/>
          <w:szCs w:val="24"/>
        </w:rPr>
        <w:t xml:space="preserve"> 主要参加人员</w:t>
      </w:r>
    </w:p>
    <w:tbl>
      <w:tblPr>
        <w:tblStyle w:val="17"/>
        <w:tblW w:w="85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1"/>
        <w:gridCol w:w="2458"/>
        <w:gridCol w:w="37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b/>
                <w:sz w:val="24"/>
                <w:szCs w:val="24"/>
              </w:rPr>
            </w:pPr>
            <w:r>
              <w:rPr>
                <w:rFonts w:hint="eastAsia"/>
                <w:b/>
                <w:sz w:val="24"/>
                <w:szCs w:val="24"/>
              </w:rPr>
              <w:t>名称</w:t>
            </w:r>
          </w:p>
        </w:tc>
        <w:tc>
          <w:tcPr>
            <w:tcW w:w="2458" w:type="dxa"/>
            <w:vAlign w:val="center"/>
          </w:tcPr>
          <w:p>
            <w:pPr>
              <w:spacing w:line="560" w:lineRule="exact"/>
              <w:jc w:val="center"/>
              <w:rPr>
                <w:b/>
                <w:sz w:val="24"/>
                <w:szCs w:val="24"/>
              </w:rPr>
            </w:pPr>
            <w:r>
              <w:rPr>
                <w:rFonts w:hint="eastAsia"/>
                <w:b/>
                <w:sz w:val="24"/>
                <w:szCs w:val="24"/>
              </w:rPr>
              <w:t>英文名称</w:t>
            </w:r>
          </w:p>
        </w:tc>
        <w:tc>
          <w:tcPr>
            <w:tcW w:w="3716" w:type="dxa"/>
            <w:shd w:val="clear" w:color="auto" w:fill="auto"/>
            <w:vAlign w:val="center"/>
          </w:tcPr>
          <w:p>
            <w:pPr>
              <w:spacing w:line="560" w:lineRule="exact"/>
              <w:jc w:val="center"/>
              <w:rPr>
                <w:sz w:val="24"/>
                <w:szCs w:val="24"/>
              </w:rPr>
            </w:pPr>
            <w:r>
              <w:rPr>
                <w:rFonts w:hint="eastAsia"/>
                <w:b/>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姓名</w:t>
            </w:r>
          </w:p>
        </w:tc>
        <w:tc>
          <w:tcPr>
            <w:tcW w:w="2458" w:type="dxa"/>
            <w:vAlign w:val="center"/>
          </w:tcPr>
          <w:p>
            <w:pPr>
              <w:spacing w:line="560" w:lineRule="exact"/>
              <w:jc w:val="center"/>
              <w:rPr>
                <w:sz w:val="24"/>
                <w:szCs w:val="24"/>
              </w:rPr>
            </w:pPr>
            <w:r>
              <w:rPr>
                <w:sz w:val="24"/>
                <w:szCs w:val="24"/>
              </w:rPr>
              <w:t>name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职务</w:t>
            </w:r>
          </w:p>
        </w:tc>
        <w:tc>
          <w:tcPr>
            <w:tcW w:w="2458" w:type="dxa"/>
            <w:vAlign w:val="center"/>
          </w:tcPr>
          <w:p>
            <w:pPr>
              <w:spacing w:line="560" w:lineRule="exact"/>
              <w:jc w:val="center"/>
              <w:rPr>
                <w:sz w:val="24"/>
                <w:szCs w:val="24"/>
              </w:rPr>
            </w:pPr>
            <w:r>
              <w:rPr>
                <w:sz w:val="24"/>
                <w:szCs w:val="24"/>
              </w:rPr>
              <w:t>post</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职称</w:t>
            </w:r>
          </w:p>
        </w:tc>
        <w:tc>
          <w:tcPr>
            <w:tcW w:w="2458" w:type="dxa"/>
            <w:vAlign w:val="center"/>
          </w:tcPr>
          <w:p>
            <w:pPr>
              <w:spacing w:line="560" w:lineRule="exact"/>
              <w:jc w:val="center"/>
              <w:rPr>
                <w:sz w:val="24"/>
                <w:szCs w:val="24"/>
              </w:rPr>
            </w:pPr>
            <w:r>
              <w:rPr>
                <w:sz w:val="24"/>
                <w:szCs w:val="24"/>
              </w:rPr>
              <w:t>title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证书名称</w:t>
            </w:r>
          </w:p>
        </w:tc>
        <w:tc>
          <w:tcPr>
            <w:tcW w:w="2458" w:type="dxa"/>
            <w:vAlign w:val="center"/>
          </w:tcPr>
          <w:p>
            <w:pPr>
              <w:spacing w:line="560" w:lineRule="exact"/>
              <w:jc w:val="center"/>
              <w:rPr>
                <w:sz w:val="24"/>
                <w:szCs w:val="24"/>
              </w:rPr>
            </w:pPr>
            <w:r>
              <w:rPr>
                <w:sz w:val="24"/>
                <w:szCs w:val="24"/>
              </w:rPr>
              <w:t>certname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证书编号</w:t>
            </w:r>
          </w:p>
        </w:tc>
        <w:tc>
          <w:tcPr>
            <w:tcW w:w="2458" w:type="dxa"/>
            <w:vAlign w:val="center"/>
          </w:tcPr>
          <w:p>
            <w:pPr>
              <w:spacing w:line="560" w:lineRule="exact"/>
              <w:jc w:val="center"/>
              <w:rPr>
                <w:sz w:val="24"/>
                <w:szCs w:val="24"/>
              </w:rPr>
            </w:pPr>
            <w:r>
              <w:rPr>
                <w:sz w:val="24"/>
                <w:szCs w:val="24"/>
              </w:rPr>
              <w:t>certid</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证书专业</w:t>
            </w:r>
          </w:p>
        </w:tc>
        <w:tc>
          <w:tcPr>
            <w:tcW w:w="2458" w:type="dxa"/>
            <w:vAlign w:val="center"/>
          </w:tcPr>
          <w:p>
            <w:pPr>
              <w:spacing w:line="560" w:lineRule="exact"/>
              <w:jc w:val="center"/>
              <w:rPr>
                <w:sz w:val="24"/>
                <w:szCs w:val="24"/>
              </w:rPr>
            </w:pPr>
            <w:r>
              <w:rPr>
                <w:sz w:val="24"/>
                <w:szCs w:val="24"/>
              </w:rPr>
              <w:t>specility</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等级</w:t>
            </w:r>
          </w:p>
        </w:tc>
        <w:tc>
          <w:tcPr>
            <w:tcW w:w="2458" w:type="dxa"/>
            <w:vAlign w:val="center"/>
          </w:tcPr>
          <w:p>
            <w:pPr>
              <w:spacing w:line="560" w:lineRule="exact"/>
              <w:jc w:val="center"/>
              <w:rPr>
                <w:sz w:val="24"/>
                <w:szCs w:val="24"/>
              </w:rPr>
            </w:pPr>
            <w:r>
              <w:rPr>
                <w:sz w:val="24"/>
                <w:szCs w:val="24"/>
              </w:rPr>
              <w:t>grade</w:t>
            </w:r>
          </w:p>
        </w:tc>
        <w:tc>
          <w:tcPr>
            <w:tcW w:w="3716" w:type="dxa"/>
            <w:shd w:val="clear" w:color="auto" w:fill="auto"/>
            <w:vAlign w:val="center"/>
          </w:tcPr>
          <w:p>
            <w:pPr>
              <w:spacing w:line="560" w:lineRule="exact"/>
              <w:jc w:val="center"/>
              <w:rPr>
                <w:sz w:val="24"/>
                <w:szCs w:val="24"/>
              </w:rPr>
            </w:pPr>
          </w:p>
        </w:tc>
      </w:tr>
    </w:tbl>
    <w:p>
      <w:pPr>
        <w:spacing w:line="560" w:lineRule="exact"/>
      </w:pPr>
    </w:p>
    <w:p>
      <w:pPr>
        <w:spacing w:line="560" w:lineRule="exact"/>
        <w:rPr>
          <w:rFonts w:ascii="宋体" w:hAnsi="宋体" w:cs="宋体"/>
          <w:sz w:val="24"/>
          <w:szCs w:val="24"/>
        </w:rPr>
      </w:pPr>
      <w:r>
        <w:rPr>
          <w:rFonts w:hint="eastAsia" w:ascii="宋体" w:hAnsi="宋体" w:cs="宋体"/>
          <w:b/>
          <w:bCs/>
          <w:sz w:val="24"/>
          <w:szCs w:val="24"/>
        </w:rPr>
        <w:t>表</w:t>
      </w:r>
      <w:r>
        <w:rPr>
          <w:rFonts w:ascii="宋体" w:hAnsi="宋体" w:cs="宋体"/>
          <w:b/>
          <w:bCs/>
          <w:sz w:val="24"/>
          <w:szCs w:val="24"/>
        </w:rPr>
        <w:t>2</w:t>
      </w:r>
      <w:r>
        <w:rPr>
          <w:rFonts w:hint="eastAsia" w:ascii="宋体" w:hAnsi="宋体" w:cs="宋体"/>
          <w:sz w:val="24"/>
          <w:szCs w:val="24"/>
        </w:rPr>
        <w:t xml:space="preserve"> 工程获奖</w:t>
      </w:r>
    </w:p>
    <w:tbl>
      <w:tblPr>
        <w:tblStyle w:val="17"/>
        <w:tblW w:w="85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1"/>
        <w:gridCol w:w="2458"/>
        <w:gridCol w:w="37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b/>
                <w:sz w:val="24"/>
                <w:szCs w:val="24"/>
              </w:rPr>
            </w:pPr>
            <w:r>
              <w:rPr>
                <w:rFonts w:hint="eastAsia"/>
                <w:b/>
                <w:sz w:val="24"/>
                <w:szCs w:val="24"/>
              </w:rPr>
              <w:t>名称</w:t>
            </w:r>
          </w:p>
        </w:tc>
        <w:tc>
          <w:tcPr>
            <w:tcW w:w="2458" w:type="dxa"/>
            <w:vAlign w:val="center"/>
          </w:tcPr>
          <w:p>
            <w:pPr>
              <w:spacing w:line="560" w:lineRule="exact"/>
              <w:jc w:val="center"/>
              <w:rPr>
                <w:b/>
                <w:sz w:val="24"/>
                <w:szCs w:val="24"/>
              </w:rPr>
            </w:pPr>
            <w:r>
              <w:rPr>
                <w:rFonts w:hint="eastAsia"/>
                <w:b/>
                <w:sz w:val="24"/>
                <w:szCs w:val="24"/>
              </w:rPr>
              <w:t>英文名称</w:t>
            </w:r>
          </w:p>
        </w:tc>
        <w:tc>
          <w:tcPr>
            <w:tcW w:w="3716" w:type="dxa"/>
            <w:shd w:val="clear" w:color="auto" w:fill="auto"/>
            <w:vAlign w:val="center"/>
          </w:tcPr>
          <w:p>
            <w:pPr>
              <w:spacing w:line="560" w:lineRule="exact"/>
              <w:jc w:val="center"/>
              <w:rPr>
                <w:sz w:val="24"/>
                <w:szCs w:val="24"/>
              </w:rPr>
            </w:pPr>
            <w:r>
              <w:rPr>
                <w:rFonts w:hint="eastAsia"/>
                <w:b/>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奖项名称</w:t>
            </w:r>
          </w:p>
        </w:tc>
        <w:tc>
          <w:tcPr>
            <w:tcW w:w="2458" w:type="dxa"/>
            <w:vAlign w:val="center"/>
          </w:tcPr>
          <w:p>
            <w:pPr>
              <w:spacing w:line="560" w:lineRule="exact"/>
              <w:jc w:val="center"/>
              <w:rPr>
                <w:sz w:val="24"/>
                <w:szCs w:val="24"/>
              </w:rPr>
            </w:pPr>
            <w:r>
              <w:rPr>
                <w:sz w:val="24"/>
                <w:szCs w:val="24"/>
              </w:rPr>
              <w:t>jxname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奖项类别</w:t>
            </w:r>
          </w:p>
        </w:tc>
        <w:tc>
          <w:tcPr>
            <w:tcW w:w="2458" w:type="dxa"/>
            <w:vAlign w:val="center"/>
          </w:tcPr>
          <w:p>
            <w:pPr>
              <w:spacing w:line="560" w:lineRule="exact"/>
              <w:jc w:val="center"/>
              <w:rPr>
                <w:sz w:val="24"/>
                <w:szCs w:val="24"/>
              </w:rPr>
            </w:pPr>
            <w:r>
              <w:rPr>
                <w:sz w:val="24"/>
                <w:szCs w:val="24"/>
              </w:rPr>
              <w:t>jxtype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奖项级别</w:t>
            </w:r>
          </w:p>
        </w:tc>
        <w:tc>
          <w:tcPr>
            <w:tcW w:w="2458" w:type="dxa"/>
            <w:vAlign w:val="center"/>
          </w:tcPr>
          <w:p>
            <w:pPr>
              <w:spacing w:line="560" w:lineRule="exact"/>
              <w:jc w:val="center"/>
              <w:rPr>
                <w:sz w:val="24"/>
                <w:szCs w:val="24"/>
              </w:rPr>
            </w:pPr>
            <w:r>
              <w:rPr>
                <w:sz w:val="24"/>
                <w:szCs w:val="24"/>
              </w:rPr>
              <w:t>grade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奖项等别</w:t>
            </w:r>
          </w:p>
        </w:tc>
        <w:tc>
          <w:tcPr>
            <w:tcW w:w="2458" w:type="dxa"/>
            <w:vAlign w:val="center"/>
          </w:tcPr>
          <w:p>
            <w:pPr>
              <w:spacing w:line="560" w:lineRule="exact"/>
              <w:jc w:val="center"/>
              <w:rPr>
                <w:sz w:val="24"/>
                <w:szCs w:val="24"/>
              </w:rPr>
            </w:pPr>
            <w:r>
              <w:rPr>
                <w:sz w:val="24"/>
                <w:szCs w:val="24"/>
              </w:rPr>
              <w:t>jxdb</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颁奖单位</w:t>
            </w:r>
          </w:p>
        </w:tc>
        <w:tc>
          <w:tcPr>
            <w:tcW w:w="2458" w:type="dxa"/>
            <w:vAlign w:val="center"/>
          </w:tcPr>
          <w:p>
            <w:pPr>
              <w:spacing w:line="560" w:lineRule="exact"/>
              <w:jc w:val="center"/>
              <w:rPr>
                <w:sz w:val="24"/>
                <w:szCs w:val="24"/>
              </w:rPr>
            </w:pPr>
            <w:r>
              <w:rPr>
                <w:sz w:val="24"/>
                <w:szCs w:val="24"/>
              </w:rPr>
              <w:t>jxun</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颁奖文号</w:t>
            </w:r>
          </w:p>
        </w:tc>
        <w:tc>
          <w:tcPr>
            <w:tcW w:w="2458" w:type="dxa"/>
            <w:vAlign w:val="center"/>
          </w:tcPr>
          <w:p>
            <w:pPr>
              <w:spacing w:line="560" w:lineRule="exact"/>
              <w:jc w:val="center"/>
              <w:rPr>
                <w:sz w:val="24"/>
                <w:szCs w:val="24"/>
              </w:rPr>
            </w:pPr>
            <w:r>
              <w:rPr>
                <w:sz w:val="24"/>
                <w:szCs w:val="24"/>
              </w:rPr>
              <w:t>textid</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颁奖时间</w:t>
            </w:r>
          </w:p>
        </w:tc>
        <w:tc>
          <w:tcPr>
            <w:tcW w:w="2458" w:type="dxa"/>
            <w:vAlign w:val="center"/>
          </w:tcPr>
          <w:p>
            <w:pPr>
              <w:spacing w:line="560" w:lineRule="exact"/>
              <w:jc w:val="center"/>
              <w:rPr>
                <w:sz w:val="24"/>
                <w:szCs w:val="24"/>
              </w:rPr>
            </w:pPr>
            <w:r>
              <w:rPr>
                <w:sz w:val="24"/>
                <w:szCs w:val="24"/>
              </w:rPr>
              <w:t>jxtime</w:t>
            </w:r>
          </w:p>
        </w:tc>
        <w:tc>
          <w:tcPr>
            <w:tcW w:w="3716" w:type="dxa"/>
            <w:shd w:val="clear" w:color="auto" w:fill="auto"/>
            <w:vAlign w:val="center"/>
          </w:tcPr>
          <w:p>
            <w:pPr>
              <w:spacing w:line="560" w:lineRule="exact"/>
              <w:jc w:val="center"/>
              <w:rPr>
                <w:sz w:val="24"/>
                <w:szCs w:val="24"/>
              </w:rPr>
            </w:pPr>
          </w:p>
        </w:tc>
      </w:tr>
    </w:tbl>
    <w:p>
      <w:pPr>
        <w:pStyle w:val="7"/>
        <w:ind w:firstLine="643"/>
        <w:outlineLvl w:val="2"/>
        <w:rPr>
          <w:rFonts w:ascii="仿宋_GB2312" w:hAnsi="仿宋_GB2312" w:eastAsia="仿宋_GB2312" w:cs="仿宋_GB2312"/>
          <w:b/>
          <w:bCs/>
          <w:sz w:val="32"/>
          <w:szCs w:val="32"/>
        </w:rPr>
      </w:pPr>
      <w:bookmarkStart w:id="430" w:name="_Toc13912"/>
      <w:r>
        <w:rPr>
          <w:rFonts w:hint="eastAsia" w:ascii="仿宋_GB2312" w:hAnsi="仿宋_GB2312" w:eastAsia="仿宋_GB2312" w:cs="仿宋_GB2312"/>
          <w:b/>
          <w:bCs/>
          <w:sz w:val="32"/>
          <w:szCs w:val="32"/>
        </w:rPr>
        <w:t>8.2.37咨询单位信息</w:t>
      </w:r>
      <w:bookmarkEnd w:id="430"/>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CONSULT_UNIT_INFO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项目名称</w:t>
            </w:r>
          </w:p>
        </w:tc>
        <w:tc>
          <w:tcPr>
            <w:tcW w:w="2469" w:type="dxa"/>
            <w:tcBorders>
              <w:right w:val="single" w:color="auto" w:sz="4" w:space="0"/>
            </w:tcBorders>
            <w:vAlign w:val="center"/>
          </w:tcPr>
          <w:p>
            <w:pPr>
              <w:spacing w:line="560" w:lineRule="exact"/>
              <w:jc w:val="center"/>
              <w:rPr>
                <w:sz w:val="24"/>
                <w:szCs w:val="24"/>
              </w:rPr>
            </w:pPr>
            <w:r>
              <w:rPr>
                <w:sz w:val="24"/>
                <w:szCs w:val="24"/>
              </w:rPr>
              <w:t>gcname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项目编码</w:t>
            </w:r>
          </w:p>
        </w:tc>
        <w:tc>
          <w:tcPr>
            <w:tcW w:w="2469" w:type="dxa"/>
            <w:tcBorders>
              <w:right w:val="single" w:color="auto" w:sz="4" w:space="0"/>
            </w:tcBorders>
            <w:vAlign w:val="center"/>
          </w:tcPr>
          <w:p>
            <w:pPr>
              <w:spacing w:line="560" w:lineRule="exact"/>
              <w:jc w:val="center"/>
              <w:rPr>
                <w:sz w:val="24"/>
                <w:szCs w:val="24"/>
              </w:rPr>
            </w:pPr>
            <w:r>
              <w:rPr>
                <w:sz w:val="24"/>
                <w:szCs w:val="24"/>
              </w:rPr>
              <w:t>gccode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合同名称</w:t>
            </w:r>
          </w:p>
        </w:tc>
        <w:tc>
          <w:tcPr>
            <w:tcW w:w="2469" w:type="dxa"/>
            <w:tcBorders>
              <w:right w:val="single" w:color="auto" w:sz="4" w:space="0"/>
            </w:tcBorders>
            <w:vAlign w:val="center"/>
          </w:tcPr>
          <w:p>
            <w:pPr>
              <w:spacing w:line="560" w:lineRule="exact"/>
              <w:jc w:val="center"/>
              <w:rPr>
                <w:sz w:val="24"/>
                <w:szCs w:val="24"/>
              </w:rPr>
            </w:pPr>
            <w:r>
              <w:rPr>
                <w:sz w:val="24"/>
                <w:szCs w:val="24"/>
              </w:rPr>
              <w:t>htname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工程状态</w:t>
            </w:r>
          </w:p>
        </w:tc>
        <w:tc>
          <w:tcPr>
            <w:tcW w:w="2469" w:type="dxa"/>
            <w:tcBorders>
              <w:right w:val="single" w:color="auto" w:sz="4" w:space="0"/>
            </w:tcBorders>
            <w:vAlign w:val="center"/>
          </w:tcPr>
          <w:p>
            <w:pPr>
              <w:spacing w:line="560" w:lineRule="exact"/>
              <w:jc w:val="center"/>
              <w:rPr>
                <w:sz w:val="24"/>
                <w:szCs w:val="24"/>
              </w:rPr>
            </w:pPr>
            <w:r>
              <w:rPr>
                <w:sz w:val="24"/>
                <w:szCs w:val="24"/>
              </w:rPr>
              <w:t>status</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项目所在地</w:t>
            </w:r>
          </w:p>
        </w:tc>
        <w:tc>
          <w:tcPr>
            <w:tcW w:w="2469" w:type="dxa"/>
            <w:tcBorders>
              <w:right w:val="single" w:color="auto" w:sz="4" w:space="0"/>
            </w:tcBorders>
            <w:vAlign w:val="center"/>
          </w:tcPr>
          <w:p>
            <w:pPr>
              <w:spacing w:line="560" w:lineRule="exact"/>
              <w:jc w:val="center"/>
              <w:rPr>
                <w:sz w:val="24"/>
                <w:szCs w:val="24"/>
              </w:rPr>
            </w:pPr>
            <w:r>
              <w:rPr>
                <w:sz w:val="24"/>
                <w:szCs w:val="24"/>
              </w:rPr>
              <w:t>xmszd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项目负责人</w:t>
            </w:r>
          </w:p>
        </w:tc>
        <w:tc>
          <w:tcPr>
            <w:tcW w:w="2469" w:type="dxa"/>
            <w:tcBorders>
              <w:right w:val="single" w:color="auto" w:sz="4" w:space="0"/>
            </w:tcBorders>
            <w:vAlign w:val="center"/>
          </w:tcPr>
          <w:p>
            <w:pPr>
              <w:spacing w:line="560" w:lineRule="exact"/>
              <w:jc w:val="center"/>
              <w:rPr>
                <w:sz w:val="24"/>
                <w:szCs w:val="24"/>
              </w:rPr>
            </w:pPr>
            <w:r>
              <w:rPr>
                <w:sz w:val="24"/>
                <w:szCs w:val="24"/>
              </w:rPr>
              <w:t>gcmager</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技术负责人</w:t>
            </w:r>
          </w:p>
        </w:tc>
        <w:tc>
          <w:tcPr>
            <w:tcW w:w="2469" w:type="dxa"/>
            <w:tcBorders>
              <w:right w:val="single" w:color="auto" w:sz="4" w:space="0"/>
            </w:tcBorders>
            <w:vAlign w:val="center"/>
          </w:tcPr>
          <w:p>
            <w:pPr>
              <w:spacing w:line="560" w:lineRule="exact"/>
              <w:jc w:val="center"/>
              <w:rPr>
                <w:sz w:val="24"/>
                <w:szCs w:val="24"/>
              </w:rPr>
            </w:pPr>
            <w:r>
              <w:rPr>
                <w:sz w:val="24"/>
                <w:szCs w:val="24"/>
              </w:rPr>
              <w:t>tech</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审批部门</w:t>
            </w:r>
          </w:p>
        </w:tc>
        <w:tc>
          <w:tcPr>
            <w:tcW w:w="2469" w:type="dxa"/>
            <w:tcBorders>
              <w:right w:val="single" w:color="auto" w:sz="4" w:space="0"/>
            </w:tcBorders>
            <w:vAlign w:val="center"/>
          </w:tcPr>
          <w:p>
            <w:pPr>
              <w:spacing w:line="560" w:lineRule="exact"/>
              <w:jc w:val="center"/>
              <w:rPr>
                <w:sz w:val="24"/>
                <w:szCs w:val="24"/>
              </w:rPr>
            </w:pPr>
            <w:r>
              <w:rPr>
                <w:sz w:val="24"/>
                <w:szCs w:val="24"/>
              </w:rPr>
              <w:t>gcdepart</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结算金额</w:t>
            </w:r>
            <w:r>
              <w:rPr>
                <w:sz w:val="24"/>
                <w:szCs w:val="24"/>
              </w:rPr>
              <w:t>(</w:t>
            </w:r>
            <w:r>
              <w:rPr>
                <w:rFonts w:hint="eastAsia"/>
                <w:sz w:val="24"/>
                <w:szCs w:val="24"/>
              </w:rPr>
              <w:t>万元</w:t>
            </w:r>
            <w:r>
              <w:rPr>
                <w:sz w:val="24"/>
                <w:szCs w:val="24"/>
              </w:rPr>
              <w:t>)</w:t>
            </w:r>
          </w:p>
        </w:tc>
        <w:tc>
          <w:tcPr>
            <w:tcW w:w="2469" w:type="dxa"/>
            <w:tcBorders>
              <w:right w:val="single" w:color="auto" w:sz="4" w:space="0"/>
            </w:tcBorders>
            <w:vAlign w:val="center"/>
          </w:tcPr>
          <w:p>
            <w:pPr>
              <w:spacing w:line="560" w:lineRule="exact"/>
              <w:jc w:val="center"/>
              <w:rPr>
                <w:sz w:val="24"/>
                <w:szCs w:val="24"/>
              </w:rPr>
            </w:pPr>
            <w:r>
              <w:rPr>
                <w:sz w:val="24"/>
                <w:szCs w:val="24"/>
              </w:rPr>
              <w:t>jgmoney</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建设单位</w:t>
            </w:r>
          </w:p>
        </w:tc>
        <w:tc>
          <w:tcPr>
            <w:tcW w:w="2469" w:type="dxa"/>
            <w:tcBorders>
              <w:right w:val="single" w:color="auto" w:sz="4" w:space="0"/>
            </w:tcBorders>
            <w:vAlign w:val="center"/>
          </w:tcPr>
          <w:p>
            <w:pPr>
              <w:spacing w:line="560" w:lineRule="exact"/>
              <w:jc w:val="center"/>
              <w:rPr>
                <w:sz w:val="24"/>
                <w:szCs w:val="24"/>
              </w:rPr>
            </w:pPr>
            <w:r>
              <w:rPr>
                <w:sz w:val="24"/>
                <w:szCs w:val="24"/>
              </w:rPr>
              <w:t>jsun</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工程等级等别</w:t>
            </w:r>
          </w:p>
        </w:tc>
        <w:tc>
          <w:tcPr>
            <w:tcW w:w="2469" w:type="dxa"/>
            <w:tcBorders>
              <w:right w:val="single" w:color="auto" w:sz="4" w:space="0"/>
            </w:tcBorders>
            <w:vAlign w:val="center"/>
          </w:tcPr>
          <w:p>
            <w:pPr>
              <w:spacing w:line="560" w:lineRule="exact"/>
              <w:jc w:val="center"/>
              <w:rPr>
                <w:sz w:val="24"/>
                <w:szCs w:val="24"/>
              </w:rPr>
            </w:pPr>
            <w:r>
              <w:rPr>
                <w:sz w:val="24"/>
                <w:szCs w:val="24"/>
              </w:rPr>
              <w:t>dengbie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工程等级级别</w:t>
            </w:r>
          </w:p>
        </w:tc>
        <w:tc>
          <w:tcPr>
            <w:tcW w:w="2469" w:type="dxa"/>
            <w:tcBorders>
              <w:right w:val="single" w:color="auto" w:sz="4" w:space="0"/>
            </w:tcBorders>
            <w:vAlign w:val="center"/>
          </w:tcPr>
          <w:p>
            <w:pPr>
              <w:spacing w:line="560" w:lineRule="exact"/>
              <w:jc w:val="center"/>
              <w:rPr>
                <w:sz w:val="24"/>
                <w:szCs w:val="24"/>
              </w:rPr>
            </w:pPr>
            <w:r>
              <w:rPr>
                <w:sz w:val="24"/>
                <w:szCs w:val="24"/>
              </w:rPr>
              <w:t>jibie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合同签订日期</w:t>
            </w:r>
          </w:p>
        </w:tc>
        <w:tc>
          <w:tcPr>
            <w:tcW w:w="2469" w:type="dxa"/>
            <w:tcBorders>
              <w:right w:val="single" w:color="auto" w:sz="4" w:space="0"/>
            </w:tcBorders>
            <w:vAlign w:val="center"/>
          </w:tcPr>
          <w:p>
            <w:pPr>
              <w:spacing w:line="560" w:lineRule="exact"/>
              <w:jc w:val="center"/>
              <w:rPr>
                <w:sz w:val="24"/>
                <w:szCs w:val="24"/>
              </w:rPr>
            </w:pPr>
            <w:r>
              <w:rPr>
                <w:sz w:val="24"/>
                <w:szCs w:val="24"/>
              </w:rPr>
              <w:t>statime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报告提交日期</w:t>
            </w:r>
          </w:p>
        </w:tc>
        <w:tc>
          <w:tcPr>
            <w:tcW w:w="2469" w:type="dxa"/>
            <w:tcBorders>
              <w:right w:val="single" w:color="auto" w:sz="4" w:space="0"/>
            </w:tcBorders>
            <w:vAlign w:val="center"/>
          </w:tcPr>
          <w:p>
            <w:pPr>
              <w:spacing w:line="560" w:lineRule="exact"/>
              <w:jc w:val="center"/>
              <w:rPr>
                <w:sz w:val="24"/>
                <w:szCs w:val="24"/>
              </w:rPr>
            </w:pPr>
            <w:r>
              <w:rPr>
                <w:sz w:val="24"/>
                <w:szCs w:val="24"/>
              </w:rPr>
              <w:t>endtime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合同执行期</w:t>
            </w:r>
          </w:p>
        </w:tc>
        <w:tc>
          <w:tcPr>
            <w:tcW w:w="2469" w:type="dxa"/>
            <w:tcBorders>
              <w:right w:val="single" w:color="auto" w:sz="4" w:space="0"/>
            </w:tcBorders>
            <w:vAlign w:val="center"/>
          </w:tcPr>
          <w:p>
            <w:pPr>
              <w:spacing w:line="560" w:lineRule="exact"/>
              <w:jc w:val="center"/>
              <w:rPr>
                <w:sz w:val="24"/>
                <w:szCs w:val="24"/>
              </w:rPr>
            </w:pPr>
            <w:r>
              <w:rPr>
                <w:sz w:val="24"/>
                <w:szCs w:val="24"/>
              </w:rPr>
              <w:t>htstime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合同金额（万元）</w:t>
            </w:r>
          </w:p>
        </w:tc>
        <w:tc>
          <w:tcPr>
            <w:tcW w:w="2469" w:type="dxa"/>
            <w:tcBorders>
              <w:right w:val="single" w:color="auto" w:sz="4" w:space="0"/>
            </w:tcBorders>
            <w:vAlign w:val="center"/>
          </w:tcPr>
          <w:p>
            <w:pPr>
              <w:spacing w:line="560" w:lineRule="exact"/>
              <w:jc w:val="center"/>
              <w:rPr>
                <w:sz w:val="24"/>
                <w:szCs w:val="24"/>
              </w:rPr>
            </w:pPr>
            <w:r>
              <w:rPr>
                <w:sz w:val="24"/>
                <w:szCs w:val="24"/>
              </w:rPr>
              <w:t>htmoney</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工程关键指标</w:t>
            </w:r>
          </w:p>
        </w:tc>
        <w:tc>
          <w:tcPr>
            <w:tcW w:w="2469" w:type="dxa"/>
            <w:tcBorders>
              <w:right w:val="single" w:color="auto" w:sz="4" w:space="0"/>
            </w:tcBorders>
            <w:vAlign w:val="center"/>
          </w:tcPr>
          <w:p>
            <w:pPr>
              <w:spacing w:line="560" w:lineRule="exact"/>
              <w:jc w:val="center"/>
              <w:rPr>
                <w:sz w:val="24"/>
                <w:szCs w:val="24"/>
              </w:rPr>
            </w:pPr>
            <w:r>
              <w:rPr>
                <w:sz w:val="24"/>
                <w:szCs w:val="24"/>
              </w:rPr>
              <w:t>proquota</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合同主要内容</w:t>
            </w:r>
          </w:p>
        </w:tc>
        <w:tc>
          <w:tcPr>
            <w:tcW w:w="2469" w:type="dxa"/>
            <w:tcBorders>
              <w:right w:val="single" w:color="auto" w:sz="4" w:space="0"/>
            </w:tcBorders>
            <w:vAlign w:val="center"/>
          </w:tcPr>
          <w:p>
            <w:pPr>
              <w:spacing w:line="560" w:lineRule="exact"/>
              <w:jc w:val="center"/>
              <w:rPr>
                <w:sz w:val="24"/>
                <w:szCs w:val="24"/>
              </w:rPr>
            </w:pPr>
            <w:r>
              <w:rPr>
                <w:sz w:val="24"/>
                <w:szCs w:val="24"/>
              </w:rPr>
              <w:t>htcon</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主要参加人员</w:t>
            </w:r>
          </w:p>
        </w:tc>
        <w:tc>
          <w:tcPr>
            <w:tcW w:w="2469" w:type="dxa"/>
            <w:tcBorders>
              <w:right w:val="single" w:color="auto" w:sz="4" w:space="0"/>
            </w:tcBorders>
            <w:vAlign w:val="center"/>
          </w:tcPr>
          <w:p>
            <w:pPr>
              <w:spacing w:line="560" w:lineRule="exact"/>
              <w:jc w:val="center"/>
              <w:rPr>
                <w:sz w:val="24"/>
                <w:szCs w:val="24"/>
              </w:rPr>
            </w:pPr>
            <w:r>
              <w:rPr>
                <w:sz w:val="24"/>
                <w:szCs w:val="24"/>
              </w:rPr>
              <w:t>persons</w:t>
            </w:r>
          </w:p>
        </w:tc>
        <w:tc>
          <w:tcPr>
            <w:tcW w:w="3692" w:type="dxa"/>
            <w:vAlign w:val="center"/>
          </w:tcPr>
          <w:p>
            <w:pPr>
              <w:spacing w:line="560" w:lineRule="exact"/>
              <w:rPr>
                <w:rFonts w:ascii="宋体" w:hAnsi="宋体" w:cs="宋体"/>
                <w:sz w:val="24"/>
                <w:szCs w:val="24"/>
              </w:rPr>
            </w:pPr>
            <w:r>
              <w:rPr>
                <w:rFonts w:hint="eastAsia" w:ascii="宋体" w:hAnsi="宋体" w:cs="宋体"/>
                <w:sz w:val="24"/>
                <w:szCs w:val="24"/>
              </w:rPr>
              <w:t>集合列表,数据项详见下表1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工程获奖</w:t>
            </w:r>
          </w:p>
        </w:tc>
        <w:tc>
          <w:tcPr>
            <w:tcW w:w="2469" w:type="dxa"/>
            <w:tcBorders>
              <w:right w:val="single" w:color="auto" w:sz="4" w:space="0"/>
            </w:tcBorders>
            <w:vAlign w:val="center"/>
          </w:tcPr>
          <w:p>
            <w:pPr>
              <w:spacing w:line="560" w:lineRule="exact"/>
              <w:jc w:val="center"/>
              <w:rPr>
                <w:sz w:val="24"/>
                <w:szCs w:val="24"/>
              </w:rPr>
            </w:pPr>
            <w:r>
              <w:rPr>
                <w:sz w:val="24"/>
                <w:szCs w:val="24"/>
              </w:rPr>
              <w:t>engrws</w:t>
            </w:r>
          </w:p>
        </w:tc>
        <w:tc>
          <w:tcPr>
            <w:tcW w:w="3692" w:type="dxa"/>
            <w:vAlign w:val="center"/>
          </w:tcPr>
          <w:p>
            <w:pPr>
              <w:spacing w:line="560" w:lineRule="exact"/>
              <w:rPr>
                <w:rFonts w:ascii="宋体" w:hAnsi="宋体" w:cs="宋体"/>
                <w:sz w:val="24"/>
                <w:szCs w:val="24"/>
              </w:rPr>
            </w:pPr>
            <w:r>
              <w:rPr>
                <w:rFonts w:hint="eastAsia" w:ascii="宋体" w:hAnsi="宋体" w:cs="宋体"/>
                <w:sz w:val="24"/>
                <w:szCs w:val="24"/>
              </w:rPr>
              <w:t>集合列表,数据项详见下表</w:t>
            </w:r>
            <w:r>
              <w:rPr>
                <w:rFonts w:ascii="宋体" w:hAnsi="宋体" w:cs="宋体"/>
                <w:sz w:val="24"/>
                <w:szCs w:val="24"/>
              </w:rPr>
              <w:t>2</w:t>
            </w:r>
          </w:p>
        </w:tc>
      </w:tr>
    </w:tbl>
    <w:p>
      <w:pPr>
        <w:spacing w:line="560" w:lineRule="exact"/>
        <w:rPr>
          <w:rFonts w:ascii="宋体" w:hAnsi="宋体" w:cs="宋体"/>
          <w:sz w:val="24"/>
          <w:szCs w:val="24"/>
        </w:rPr>
      </w:pPr>
      <w:r>
        <w:rPr>
          <w:rFonts w:hint="eastAsia" w:ascii="宋体" w:hAnsi="宋体" w:cs="宋体"/>
          <w:b/>
          <w:bCs/>
          <w:sz w:val="24"/>
          <w:szCs w:val="24"/>
        </w:rPr>
        <w:t>表1</w:t>
      </w:r>
      <w:r>
        <w:rPr>
          <w:rFonts w:hint="eastAsia" w:ascii="宋体" w:hAnsi="宋体" w:cs="宋体"/>
          <w:sz w:val="24"/>
          <w:szCs w:val="24"/>
        </w:rPr>
        <w:t xml:space="preserve"> 主要参加人员</w:t>
      </w:r>
    </w:p>
    <w:tbl>
      <w:tblPr>
        <w:tblStyle w:val="17"/>
        <w:tblW w:w="85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1"/>
        <w:gridCol w:w="2458"/>
        <w:gridCol w:w="37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b/>
                <w:sz w:val="24"/>
                <w:szCs w:val="24"/>
              </w:rPr>
            </w:pPr>
            <w:r>
              <w:rPr>
                <w:rFonts w:hint="eastAsia"/>
                <w:b/>
                <w:sz w:val="24"/>
                <w:szCs w:val="24"/>
              </w:rPr>
              <w:t>名称</w:t>
            </w:r>
          </w:p>
        </w:tc>
        <w:tc>
          <w:tcPr>
            <w:tcW w:w="2458" w:type="dxa"/>
            <w:vAlign w:val="center"/>
          </w:tcPr>
          <w:p>
            <w:pPr>
              <w:spacing w:line="560" w:lineRule="exact"/>
              <w:jc w:val="center"/>
              <w:rPr>
                <w:b/>
                <w:sz w:val="24"/>
                <w:szCs w:val="24"/>
              </w:rPr>
            </w:pPr>
            <w:r>
              <w:rPr>
                <w:rFonts w:hint="eastAsia"/>
                <w:b/>
                <w:sz w:val="24"/>
                <w:szCs w:val="24"/>
              </w:rPr>
              <w:t>英文名称</w:t>
            </w:r>
          </w:p>
        </w:tc>
        <w:tc>
          <w:tcPr>
            <w:tcW w:w="3716" w:type="dxa"/>
            <w:shd w:val="clear" w:color="auto" w:fill="auto"/>
            <w:vAlign w:val="center"/>
          </w:tcPr>
          <w:p>
            <w:pPr>
              <w:spacing w:line="560" w:lineRule="exact"/>
              <w:jc w:val="center"/>
              <w:rPr>
                <w:sz w:val="24"/>
                <w:szCs w:val="24"/>
              </w:rPr>
            </w:pPr>
            <w:r>
              <w:rPr>
                <w:rFonts w:hint="eastAsia"/>
                <w:b/>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姓名</w:t>
            </w:r>
          </w:p>
        </w:tc>
        <w:tc>
          <w:tcPr>
            <w:tcW w:w="2458" w:type="dxa"/>
            <w:vAlign w:val="center"/>
          </w:tcPr>
          <w:p>
            <w:pPr>
              <w:spacing w:line="560" w:lineRule="exact"/>
              <w:jc w:val="center"/>
              <w:rPr>
                <w:sz w:val="24"/>
                <w:szCs w:val="24"/>
              </w:rPr>
            </w:pPr>
            <w:r>
              <w:rPr>
                <w:sz w:val="24"/>
                <w:szCs w:val="24"/>
              </w:rPr>
              <w:t>name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职务</w:t>
            </w:r>
          </w:p>
        </w:tc>
        <w:tc>
          <w:tcPr>
            <w:tcW w:w="2458" w:type="dxa"/>
            <w:vAlign w:val="center"/>
          </w:tcPr>
          <w:p>
            <w:pPr>
              <w:spacing w:line="560" w:lineRule="exact"/>
              <w:jc w:val="center"/>
              <w:rPr>
                <w:sz w:val="24"/>
                <w:szCs w:val="24"/>
              </w:rPr>
            </w:pPr>
            <w:r>
              <w:rPr>
                <w:sz w:val="24"/>
                <w:szCs w:val="24"/>
              </w:rPr>
              <w:t>post</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职称</w:t>
            </w:r>
          </w:p>
        </w:tc>
        <w:tc>
          <w:tcPr>
            <w:tcW w:w="2458" w:type="dxa"/>
            <w:vAlign w:val="center"/>
          </w:tcPr>
          <w:p>
            <w:pPr>
              <w:spacing w:line="560" w:lineRule="exact"/>
              <w:jc w:val="center"/>
              <w:rPr>
                <w:sz w:val="24"/>
                <w:szCs w:val="24"/>
              </w:rPr>
            </w:pPr>
            <w:r>
              <w:rPr>
                <w:sz w:val="24"/>
                <w:szCs w:val="24"/>
              </w:rPr>
              <w:t>title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证书名称</w:t>
            </w:r>
          </w:p>
        </w:tc>
        <w:tc>
          <w:tcPr>
            <w:tcW w:w="2458" w:type="dxa"/>
            <w:vAlign w:val="center"/>
          </w:tcPr>
          <w:p>
            <w:pPr>
              <w:spacing w:line="560" w:lineRule="exact"/>
              <w:jc w:val="center"/>
              <w:rPr>
                <w:sz w:val="24"/>
                <w:szCs w:val="24"/>
              </w:rPr>
            </w:pPr>
            <w:r>
              <w:rPr>
                <w:sz w:val="24"/>
                <w:szCs w:val="24"/>
              </w:rPr>
              <w:t>certname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证书编号</w:t>
            </w:r>
          </w:p>
        </w:tc>
        <w:tc>
          <w:tcPr>
            <w:tcW w:w="2458" w:type="dxa"/>
            <w:vAlign w:val="center"/>
          </w:tcPr>
          <w:p>
            <w:pPr>
              <w:spacing w:line="560" w:lineRule="exact"/>
              <w:jc w:val="center"/>
              <w:rPr>
                <w:sz w:val="24"/>
                <w:szCs w:val="24"/>
              </w:rPr>
            </w:pPr>
            <w:r>
              <w:rPr>
                <w:sz w:val="24"/>
                <w:szCs w:val="24"/>
              </w:rPr>
              <w:t>certid</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证书专业</w:t>
            </w:r>
          </w:p>
        </w:tc>
        <w:tc>
          <w:tcPr>
            <w:tcW w:w="2458" w:type="dxa"/>
            <w:vAlign w:val="center"/>
          </w:tcPr>
          <w:p>
            <w:pPr>
              <w:spacing w:line="560" w:lineRule="exact"/>
              <w:jc w:val="center"/>
              <w:rPr>
                <w:sz w:val="24"/>
                <w:szCs w:val="24"/>
              </w:rPr>
            </w:pPr>
            <w:r>
              <w:rPr>
                <w:sz w:val="24"/>
                <w:szCs w:val="24"/>
              </w:rPr>
              <w:t>specility</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等级</w:t>
            </w:r>
          </w:p>
        </w:tc>
        <w:tc>
          <w:tcPr>
            <w:tcW w:w="2458" w:type="dxa"/>
            <w:vAlign w:val="center"/>
          </w:tcPr>
          <w:p>
            <w:pPr>
              <w:spacing w:line="560" w:lineRule="exact"/>
              <w:jc w:val="center"/>
              <w:rPr>
                <w:sz w:val="24"/>
                <w:szCs w:val="24"/>
              </w:rPr>
            </w:pPr>
            <w:r>
              <w:rPr>
                <w:sz w:val="24"/>
                <w:szCs w:val="24"/>
              </w:rPr>
              <w:t>grade</w:t>
            </w:r>
          </w:p>
        </w:tc>
        <w:tc>
          <w:tcPr>
            <w:tcW w:w="3716" w:type="dxa"/>
            <w:shd w:val="clear" w:color="auto" w:fill="auto"/>
            <w:vAlign w:val="center"/>
          </w:tcPr>
          <w:p>
            <w:pPr>
              <w:spacing w:line="560" w:lineRule="exact"/>
              <w:jc w:val="center"/>
              <w:rPr>
                <w:sz w:val="24"/>
                <w:szCs w:val="24"/>
              </w:rPr>
            </w:pPr>
          </w:p>
        </w:tc>
      </w:tr>
    </w:tbl>
    <w:p>
      <w:pPr>
        <w:spacing w:line="560" w:lineRule="exact"/>
      </w:pPr>
    </w:p>
    <w:p>
      <w:pPr>
        <w:spacing w:line="560" w:lineRule="exact"/>
        <w:rPr>
          <w:rFonts w:ascii="宋体" w:hAnsi="宋体" w:cs="宋体"/>
          <w:sz w:val="24"/>
          <w:szCs w:val="24"/>
        </w:rPr>
      </w:pPr>
      <w:r>
        <w:rPr>
          <w:rFonts w:hint="eastAsia" w:ascii="宋体" w:hAnsi="宋体" w:cs="宋体"/>
          <w:b/>
          <w:bCs/>
          <w:sz w:val="24"/>
          <w:szCs w:val="24"/>
        </w:rPr>
        <w:t>表</w:t>
      </w:r>
      <w:r>
        <w:rPr>
          <w:rFonts w:ascii="宋体" w:hAnsi="宋体" w:cs="宋体"/>
          <w:b/>
          <w:bCs/>
          <w:sz w:val="24"/>
          <w:szCs w:val="24"/>
        </w:rPr>
        <w:t>2</w:t>
      </w:r>
      <w:r>
        <w:rPr>
          <w:rFonts w:hint="eastAsia" w:ascii="宋体" w:hAnsi="宋体" w:cs="宋体"/>
          <w:sz w:val="24"/>
          <w:szCs w:val="24"/>
        </w:rPr>
        <w:t xml:space="preserve"> 工程获奖</w:t>
      </w:r>
    </w:p>
    <w:tbl>
      <w:tblPr>
        <w:tblStyle w:val="17"/>
        <w:tblW w:w="85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1"/>
        <w:gridCol w:w="2458"/>
        <w:gridCol w:w="37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b/>
                <w:sz w:val="24"/>
                <w:szCs w:val="24"/>
              </w:rPr>
            </w:pPr>
            <w:r>
              <w:rPr>
                <w:rFonts w:hint="eastAsia"/>
                <w:b/>
                <w:sz w:val="24"/>
                <w:szCs w:val="24"/>
              </w:rPr>
              <w:t>名称</w:t>
            </w:r>
          </w:p>
        </w:tc>
        <w:tc>
          <w:tcPr>
            <w:tcW w:w="2458" w:type="dxa"/>
            <w:vAlign w:val="center"/>
          </w:tcPr>
          <w:p>
            <w:pPr>
              <w:spacing w:line="560" w:lineRule="exact"/>
              <w:jc w:val="center"/>
              <w:rPr>
                <w:b/>
                <w:sz w:val="24"/>
                <w:szCs w:val="24"/>
              </w:rPr>
            </w:pPr>
            <w:r>
              <w:rPr>
                <w:rFonts w:hint="eastAsia"/>
                <w:b/>
                <w:sz w:val="24"/>
                <w:szCs w:val="24"/>
              </w:rPr>
              <w:t>英文名称</w:t>
            </w:r>
          </w:p>
        </w:tc>
        <w:tc>
          <w:tcPr>
            <w:tcW w:w="3716" w:type="dxa"/>
            <w:shd w:val="clear" w:color="auto" w:fill="auto"/>
            <w:vAlign w:val="center"/>
          </w:tcPr>
          <w:p>
            <w:pPr>
              <w:spacing w:line="560" w:lineRule="exact"/>
              <w:jc w:val="center"/>
              <w:rPr>
                <w:sz w:val="24"/>
                <w:szCs w:val="24"/>
              </w:rPr>
            </w:pPr>
            <w:r>
              <w:rPr>
                <w:rFonts w:hint="eastAsia"/>
                <w:b/>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奖项名称</w:t>
            </w:r>
          </w:p>
        </w:tc>
        <w:tc>
          <w:tcPr>
            <w:tcW w:w="2458" w:type="dxa"/>
            <w:vAlign w:val="center"/>
          </w:tcPr>
          <w:p>
            <w:pPr>
              <w:spacing w:line="560" w:lineRule="exact"/>
              <w:jc w:val="center"/>
              <w:rPr>
                <w:sz w:val="24"/>
                <w:szCs w:val="24"/>
              </w:rPr>
            </w:pPr>
            <w:r>
              <w:rPr>
                <w:sz w:val="24"/>
                <w:szCs w:val="24"/>
              </w:rPr>
              <w:t>jxname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奖项类别</w:t>
            </w:r>
          </w:p>
        </w:tc>
        <w:tc>
          <w:tcPr>
            <w:tcW w:w="2458" w:type="dxa"/>
            <w:vAlign w:val="center"/>
          </w:tcPr>
          <w:p>
            <w:pPr>
              <w:spacing w:line="560" w:lineRule="exact"/>
              <w:jc w:val="center"/>
              <w:rPr>
                <w:sz w:val="24"/>
                <w:szCs w:val="24"/>
              </w:rPr>
            </w:pPr>
            <w:r>
              <w:rPr>
                <w:sz w:val="24"/>
                <w:szCs w:val="24"/>
              </w:rPr>
              <w:t>jxtype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奖项级别</w:t>
            </w:r>
          </w:p>
        </w:tc>
        <w:tc>
          <w:tcPr>
            <w:tcW w:w="2458" w:type="dxa"/>
            <w:vAlign w:val="center"/>
          </w:tcPr>
          <w:p>
            <w:pPr>
              <w:spacing w:line="560" w:lineRule="exact"/>
              <w:jc w:val="center"/>
              <w:rPr>
                <w:sz w:val="24"/>
                <w:szCs w:val="24"/>
              </w:rPr>
            </w:pPr>
            <w:r>
              <w:rPr>
                <w:sz w:val="24"/>
                <w:szCs w:val="24"/>
              </w:rPr>
              <w:t>grade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奖项等别</w:t>
            </w:r>
          </w:p>
        </w:tc>
        <w:tc>
          <w:tcPr>
            <w:tcW w:w="2458" w:type="dxa"/>
            <w:vAlign w:val="center"/>
          </w:tcPr>
          <w:p>
            <w:pPr>
              <w:spacing w:line="560" w:lineRule="exact"/>
              <w:jc w:val="center"/>
              <w:rPr>
                <w:sz w:val="24"/>
                <w:szCs w:val="24"/>
              </w:rPr>
            </w:pPr>
            <w:r>
              <w:rPr>
                <w:sz w:val="24"/>
                <w:szCs w:val="24"/>
              </w:rPr>
              <w:t>jxdb</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颁奖单位</w:t>
            </w:r>
          </w:p>
        </w:tc>
        <w:tc>
          <w:tcPr>
            <w:tcW w:w="2458" w:type="dxa"/>
            <w:vAlign w:val="center"/>
          </w:tcPr>
          <w:p>
            <w:pPr>
              <w:spacing w:line="560" w:lineRule="exact"/>
              <w:jc w:val="center"/>
              <w:rPr>
                <w:sz w:val="24"/>
                <w:szCs w:val="24"/>
              </w:rPr>
            </w:pPr>
            <w:r>
              <w:rPr>
                <w:sz w:val="24"/>
                <w:szCs w:val="24"/>
              </w:rPr>
              <w:t>jxun</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颁奖文号</w:t>
            </w:r>
          </w:p>
        </w:tc>
        <w:tc>
          <w:tcPr>
            <w:tcW w:w="2458" w:type="dxa"/>
            <w:vAlign w:val="center"/>
          </w:tcPr>
          <w:p>
            <w:pPr>
              <w:spacing w:line="560" w:lineRule="exact"/>
              <w:jc w:val="center"/>
              <w:rPr>
                <w:sz w:val="24"/>
                <w:szCs w:val="24"/>
              </w:rPr>
            </w:pPr>
            <w:r>
              <w:rPr>
                <w:sz w:val="24"/>
                <w:szCs w:val="24"/>
              </w:rPr>
              <w:t>textid</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颁奖时间</w:t>
            </w:r>
          </w:p>
        </w:tc>
        <w:tc>
          <w:tcPr>
            <w:tcW w:w="2458" w:type="dxa"/>
            <w:vAlign w:val="center"/>
          </w:tcPr>
          <w:p>
            <w:pPr>
              <w:spacing w:line="560" w:lineRule="exact"/>
              <w:jc w:val="center"/>
              <w:rPr>
                <w:sz w:val="24"/>
                <w:szCs w:val="24"/>
              </w:rPr>
            </w:pPr>
            <w:r>
              <w:rPr>
                <w:sz w:val="24"/>
                <w:szCs w:val="24"/>
              </w:rPr>
              <w:t>jxtime</w:t>
            </w:r>
          </w:p>
        </w:tc>
        <w:tc>
          <w:tcPr>
            <w:tcW w:w="3716" w:type="dxa"/>
            <w:shd w:val="clear" w:color="auto" w:fill="auto"/>
            <w:vAlign w:val="center"/>
          </w:tcPr>
          <w:p>
            <w:pPr>
              <w:spacing w:line="560" w:lineRule="exact"/>
              <w:jc w:val="center"/>
              <w:rPr>
                <w:sz w:val="24"/>
                <w:szCs w:val="24"/>
              </w:rPr>
            </w:pPr>
          </w:p>
        </w:tc>
      </w:tr>
    </w:tbl>
    <w:p>
      <w:pPr>
        <w:pStyle w:val="7"/>
        <w:ind w:firstLine="643"/>
        <w:outlineLvl w:val="2"/>
        <w:rPr>
          <w:rFonts w:ascii="仿宋_GB2312" w:hAnsi="仿宋_GB2312" w:eastAsia="仿宋_GB2312" w:cs="仿宋_GB2312"/>
          <w:b/>
          <w:bCs/>
          <w:sz w:val="32"/>
          <w:szCs w:val="32"/>
        </w:rPr>
      </w:pPr>
      <w:bookmarkStart w:id="431" w:name="_Toc1717"/>
      <w:r>
        <w:rPr>
          <w:rFonts w:hint="eastAsia" w:ascii="仿宋_GB2312" w:hAnsi="仿宋_GB2312" w:eastAsia="仿宋_GB2312" w:cs="仿宋_GB2312"/>
          <w:b/>
          <w:bCs/>
          <w:sz w:val="32"/>
          <w:szCs w:val="32"/>
        </w:rPr>
        <w:t>8.2.38施工单位信息</w:t>
      </w:r>
      <w:bookmarkEnd w:id="431"/>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BUILD_UNIT_INFO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项目名称</w:t>
            </w:r>
          </w:p>
        </w:tc>
        <w:tc>
          <w:tcPr>
            <w:tcW w:w="2469" w:type="dxa"/>
            <w:tcBorders>
              <w:right w:val="single" w:color="auto" w:sz="4" w:space="0"/>
            </w:tcBorders>
            <w:vAlign w:val="center"/>
          </w:tcPr>
          <w:p>
            <w:pPr>
              <w:spacing w:line="560" w:lineRule="exact"/>
              <w:jc w:val="center"/>
              <w:rPr>
                <w:sz w:val="24"/>
                <w:szCs w:val="24"/>
              </w:rPr>
            </w:pPr>
            <w:r>
              <w:rPr>
                <w:sz w:val="24"/>
                <w:szCs w:val="24"/>
              </w:rPr>
              <w:t>gcname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项目编码</w:t>
            </w:r>
          </w:p>
        </w:tc>
        <w:tc>
          <w:tcPr>
            <w:tcW w:w="2469" w:type="dxa"/>
            <w:tcBorders>
              <w:right w:val="single" w:color="auto" w:sz="4" w:space="0"/>
            </w:tcBorders>
            <w:vAlign w:val="center"/>
          </w:tcPr>
          <w:p>
            <w:pPr>
              <w:spacing w:line="560" w:lineRule="exact"/>
              <w:jc w:val="center"/>
              <w:rPr>
                <w:sz w:val="24"/>
                <w:szCs w:val="24"/>
              </w:rPr>
            </w:pPr>
            <w:r>
              <w:rPr>
                <w:sz w:val="24"/>
                <w:szCs w:val="24"/>
              </w:rPr>
              <w:t>gccode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合同名称</w:t>
            </w:r>
          </w:p>
        </w:tc>
        <w:tc>
          <w:tcPr>
            <w:tcW w:w="2469" w:type="dxa"/>
            <w:tcBorders>
              <w:right w:val="single" w:color="auto" w:sz="4" w:space="0"/>
            </w:tcBorders>
            <w:vAlign w:val="center"/>
          </w:tcPr>
          <w:p>
            <w:pPr>
              <w:spacing w:line="560" w:lineRule="exact"/>
              <w:jc w:val="center"/>
              <w:rPr>
                <w:sz w:val="24"/>
                <w:szCs w:val="24"/>
              </w:rPr>
            </w:pPr>
            <w:r>
              <w:rPr>
                <w:sz w:val="24"/>
                <w:szCs w:val="24"/>
              </w:rPr>
              <w:t>htname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工程状态</w:t>
            </w:r>
          </w:p>
        </w:tc>
        <w:tc>
          <w:tcPr>
            <w:tcW w:w="2469" w:type="dxa"/>
            <w:tcBorders>
              <w:right w:val="single" w:color="auto" w:sz="4" w:space="0"/>
            </w:tcBorders>
            <w:vAlign w:val="center"/>
          </w:tcPr>
          <w:p>
            <w:pPr>
              <w:spacing w:line="560" w:lineRule="exact"/>
              <w:jc w:val="center"/>
              <w:rPr>
                <w:sz w:val="24"/>
                <w:szCs w:val="24"/>
              </w:rPr>
            </w:pPr>
            <w:r>
              <w:rPr>
                <w:sz w:val="24"/>
                <w:szCs w:val="24"/>
              </w:rPr>
              <w:t>status</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项目所在地</w:t>
            </w:r>
          </w:p>
        </w:tc>
        <w:tc>
          <w:tcPr>
            <w:tcW w:w="2469" w:type="dxa"/>
            <w:tcBorders>
              <w:right w:val="single" w:color="auto" w:sz="4" w:space="0"/>
            </w:tcBorders>
            <w:vAlign w:val="center"/>
          </w:tcPr>
          <w:p>
            <w:pPr>
              <w:spacing w:line="560" w:lineRule="exact"/>
              <w:jc w:val="center"/>
              <w:rPr>
                <w:sz w:val="24"/>
                <w:szCs w:val="24"/>
              </w:rPr>
            </w:pPr>
            <w:r>
              <w:rPr>
                <w:sz w:val="24"/>
                <w:szCs w:val="24"/>
              </w:rPr>
              <w:t>xmszd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项目负责人</w:t>
            </w:r>
          </w:p>
        </w:tc>
        <w:tc>
          <w:tcPr>
            <w:tcW w:w="2469" w:type="dxa"/>
            <w:tcBorders>
              <w:right w:val="single" w:color="auto" w:sz="4" w:space="0"/>
            </w:tcBorders>
            <w:vAlign w:val="center"/>
          </w:tcPr>
          <w:p>
            <w:pPr>
              <w:spacing w:line="560" w:lineRule="exact"/>
              <w:jc w:val="center"/>
              <w:rPr>
                <w:sz w:val="24"/>
                <w:szCs w:val="24"/>
              </w:rPr>
            </w:pPr>
            <w:r>
              <w:rPr>
                <w:sz w:val="24"/>
                <w:szCs w:val="24"/>
              </w:rPr>
              <w:t>gcmager</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技术负责人</w:t>
            </w:r>
          </w:p>
        </w:tc>
        <w:tc>
          <w:tcPr>
            <w:tcW w:w="2469" w:type="dxa"/>
            <w:tcBorders>
              <w:right w:val="single" w:color="auto" w:sz="4" w:space="0"/>
            </w:tcBorders>
            <w:vAlign w:val="center"/>
          </w:tcPr>
          <w:p>
            <w:pPr>
              <w:spacing w:line="560" w:lineRule="exact"/>
              <w:jc w:val="center"/>
              <w:rPr>
                <w:sz w:val="24"/>
                <w:szCs w:val="24"/>
              </w:rPr>
            </w:pPr>
            <w:r>
              <w:rPr>
                <w:sz w:val="24"/>
                <w:szCs w:val="24"/>
              </w:rPr>
              <w:t>tech</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建设单位</w:t>
            </w:r>
          </w:p>
        </w:tc>
        <w:tc>
          <w:tcPr>
            <w:tcW w:w="2469" w:type="dxa"/>
            <w:tcBorders>
              <w:right w:val="single" w:color="auto" w:sz="4" w:space="0"/>
            </w:tcBorders>
            <w:vAlign w:val="center"/>
          </w:tcPr>
          <w:p>
            <w:pPr>
              <w:spacing w:line="560" w:lineRule="exact"/>
              <w:jc w:val="center"/>
              <w:rPr>
                <w:sz w:val="24"/>
                <w:szCs w:val="24"/>
              </w:rPr>
            </w:pPr>
            <w:r>
              <w:rPr>
                <w:sz w:val="24"/>
                <w:szCs w:val="24"/>
              </w:rPr>
              <w:t>jsun</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工程等级等别</w:t>
            </w:r>
          </w:p>
        </w:tc>
        <w:tc>
          <w:tcPr>
            <w:tcW w:w="2469" w:type="dxa"/>
            <w:tcBorders>
              <w:right w:val="single" w:color="auto" w:sz="4" w:space="0"/>
            </w:tcBorders>
            <w:vAlign w:val="center"/>
          </w:tcPr>
          <w:p>
            <w:pPr>
              <w:spacing w:line="560" w:lineRule="exact"/>
              <w:jc w:val="center"/>
              <w:rPr>
                <w:sz w:val="24"/>
                <w:szCs w:val="24"/>
              </w:rPr>
            </w:pPr>
            <w:r>
              <w:rPr>
                <w:sz w:val="24"/>
                <w:szCs w:val="24"/>
              </w:rPr>
              <w:t>dengbie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工程等级级别</w:t>
            </w:r>
          </w:p>
        </w:tc>
        <w:tc>
          <w:tcPr>
            <w:tcW w:w="2469" w:type="dxa"/>
            <w:tcBorders>
              <w:right w:val="single" w:color="auto" w:sz="4" w:space="0"/>
            </w:tcBorders>
            <w:vAlign w:val="center"/>
          </w:tcPr>
          <w:p>
            <w:pPr>
              <w:spacing w:line="560" w:lineRule="exact"/>
              <w:jc w:val="center"/>
              <w:rPr>
                <w:sz w:val="24"/>
                <w:szCs w:val="24"/>
              </w:rPr>
            </w:pPr>
            <w:r>
              <w:rPr>
                <w:sz w:val="24"/>
                <w:szCs w:val="24"/>
              </w:rPr>
              <w:t>jibie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合同工程开工日期</w:t>
            </w:r>
          </w:p>
        </w:tc>
        <w:tc>
          <w:tcPr>
            <w:tcW w:w="2469" w:type="dxa"/>
            <w:tcBorders>
              <w:right w:val="single" w:color="auto" w:sz="4" w:space="0"/>
            </w:tcBorders>
            <w:vAlign w:val="center"/>
          </w:tcPr>
          <w:p>
            <w:pPr>
              <w:spacing w:line="560" w:lineRule="exact"/>
              <w:jc w:val="center"/>
              <w:rPr>
                <w:sz w:val="24"/>
                <w:szCs w:val="24"/>
              </w:rPr>
            </w:pPr>
            <w:r>
              <w:rPr>
                <w:sz w:val="24"/>
                <w:szCs w:val="24"/>
              </w:rPr>
              <w:t>statime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合同工程完工日期</w:t>
            </w:r>
          </w:p>
        </w:tc>
        <w:tc>
          <w:tcPr>
            <w:tcW w:w="2469" w:type="dxa"/>
            <w:tcBorders>
              <w:right w:val="single" w:color="auto" w:sz="4" w:space="0"/>
            </w:tcBorders>
            <w:vAlign w:val="center"/>
          </w:tcPr>
          <w:p>
            <w:pPr>
              <w:spacing w:line="560" w:lineRule="exact"/>
              <w:jc w:val="center"/>
              <w:rPr>
                <w:sz w:val="24"/>
                <w:szCs w:val="24"/>
              </w:rPr>
            </w:pPr>
            <w:r>
              <w:rPr>
                <w:sz w:val="24"/>
                <w:szCs w:val="24"/>
              </w:rPr>
              <w:t>htetime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合同工期</w:t>
            </w:r>
          </w:p>
        </w:tc>
        <w:tc>
          <w:tcPr>
            <w:tcW w:w="2469" w:type="dxa"/>
            <w:tcBorders>
              <w:right w:val="single" w:color="auto" w:sz="4" w:space="0"/>
            </w:tcBorders>
            <w:vAlign w:val="center"/>
          </w:tcPr>
          <w:p>
            <w:pPr>
              <w:spacing w:line="560" w:lineRule="exact"/>
              <w:jc w:val="center"/>
              <w:rPr>
                <w:sz w:val="24"/>
                <w:szCs w:val="24"/>
              </w:rPr>
            </w:pPr>
            <w:r>
              <w:rPr>
                <w:sz w:val="24"/>
                <w:szCs w:val="24"/>
              </w:rPr>
              <w:t>htdur</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工程关键指标</w:t>
            </w:r>
          </w:p>
        </w:tc>
        <w:tc>
          <w:tcPr>
            <w:tcW w:w="2469" w:type="dxa"/>
            <w:tcBorders>
              <w:right w:val="single" w:color="auto" w:sz="4" w:space="0"/>
            </w:tcBorders>
            <w:vAlign w:val="center"/>
          </w:tcPr>
          <w:p>
            <w:pPr>
              <w:spacing w:line="560" w:lineRule="exact"/>
              <w:jc w:val="center"/>
              <w:rPr>
                <w:sz w:val="24"/>
                <w:szCs w:val="24"/>
              </w:rPr>
            </w:pPr>
            <w:r>
              <w:rPr>
                <w:sz w:val="24"/>
                <w:szCs w:val="24"/>
              </w:rPr>
              <w:t>proquota</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合同金额</w:t>
            </w:r>
            <w:r>
              <w:rPr>
                <w:sz w:val="24"/>
                <w:szCs w:val="24"/>
              </w:rPr>
              <w:t>(</w:t>
            </w:r>
            <w:r>
              <w:rPr>
                <w:rFonts w:hint="eastAsia"/>
                <w:sz w:val="24"/>
                <w:szCs w:val="24"/>
              </w:rPr>
              <w:t>万元</w:t>
            </w:r>
            <w:r>
              <w:rPr>
                <w:sz w:val="24"/>
                <w:szCs w:val="24"/>
              </w:rPr>
              <w:t>)</w:t>
            </w:r>
          </w:p>
        </w:tc>
        <w:tc>
          <w:tcPr>
            <w:tcW w:w="2469" w:type="dxa"/>
            <w:tcBorders>
              <w:right w:val="single" w:color="auto" w:sz="4" w:space="0"/>
            </w:tcBorders>
            <w:vAlign w:val="center"/>
          </w:tcPr>
          <w:p>
            <w:pPr>
              <w:spacing w:line="560" w:lineRule="exact"/>
              <w:jc w:val="center"/>
              <w:rPr>
                <w:sz w:val="24"/>
                <w:szCs w:val="24"/>
              </w:rPr>
            </w:pPr>
            <w:r>
              <w:rPr>
                <w:sz w:val="24"/>
                <w:szCs w:val="24"/>
              </w:rPr>
              <w:t>htmoney</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结算金额</w:t>
            </w:r>
            <w:r>
              <w:rPr>
                <w:sz w:val="24"/>
                <w:szCs w:val="24"/>
              </w:rPr>
              <w:t>(</w:t>
            </w:r>
            <w:r>
              <w:rPr>
                <w:rFonts w:hint="eastAsia"/>
                <w:sz w:val="24"/>
                <w:szCs w:val="24"/>
              </w:rPr>
              <w:t>万元</w:t>
            </w:r>
            <w:r>
              <w:rPr>
                <w:sz w:val="24"/>
                <w:szCs w:val="24"/>
              </w:rPr>
              <w:t>)</w:t>
            </w:r>
          </w:p>
        </w:tc>
        <w:tc>
          <w:tcPr>
            <w:tcW w:w="2469" w:type="dxa"/>
            <w:tcBorders>
              <w:right w:val="single" w:color="auto" w:sz="4" w:space="0"/>
            </w:tcBorders>
            <w:vAlign w:val="center"/>
          </w:tcPr>
          <w:p>
            <w:pPr>
              <w:spacing w:line="560" w:lineRule="exact"/>
              <w:jc w:val="center"/>
              <w:rPr>
                <w:sz w:val="24"/>
                <w:szCs w:val="24"/>
              </w:rPr>
            </w:pPr>
            <w:r>
              <w:rPr>
                <w:sz w:val="24"/>
                <w:szCs w:val="24"/>
              </w:rPr>
              <w:t>jgmoney</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合同主要内容</w:t>
            </w:r>
          </w:p>
        </w:tc>
        <w:tc>
          <w:tcPr>
            <w:tcW w:w="2469" w:type="dxa"/>
            <w:tcBorders>
              <w:right w:val="single" w:color="auto" w:sz="4" w:space="0"/>
            </w:tcBorders>
            <w:vAlign w:val="center"/>
          </w:tcPr>
          <w:p>
            <w:pPr>
              <w:spacing w:line="560" w:lineRule="exact"/>
              <w:jc w:val="center"/>
              <w:rPr>
                <w:sz w:val="24"/>
                <w:szCs w:val="24"/>
              </w:rPr>
            </w:pPr>
            <w:r>
              <w:rPr>
                <w:sz w:val="24"/>
                <w:szCs w:val="24"/>
              </w:rPr>
              <w:t>htcon</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主要参加人员</w:t>
            </w:r>
          </w:p>
        </w:tc>
        <w:tc>
          <w:tcPr>
            <w:tcW w:w="2469" w:type="dxa"/>
            <w:tcBorders>
              <w:right w:val="single" w:color="auto" w:sz="4" w:space="0"/>
            </w:tcBorders>
            <w:vAlign w:val="center"/>
          </w:tcPr>
          <w:p>
            <w:pPr>
              <w:spacing w:line="560" w:lineRule="exact"/>
              <w:jc w:val="center"/>
              <w:rPr>
                <w:sz w:val="24"/>
                <w:szCs w:val="24"/>
              </w:rPr>
            </w:pPr>
            <w:r>
              <w:rPr>
                <w:sz w:val="24"/>
                <w:szCs w:val="24"/>
              </w:rPr>
              <w:t>persons</w:t>
            </w:r>
          </w:p>
        </w:tc>
        <w:tc>
          <w:tcPr>
            <w:tcW w:w="3692" w:type="dxa"/>
            <w:vAlign w:val="center"/>
          </w:tcPr>
          <w:p>
            <w:pPr>
              <w:spacing w:line="560" w:lineRule="exact"/>
              <w:rPr>
                <w:rFonts w:ascii="宋体" w:hAnsi="宋体" w:cs="宋体"/>
                <w:sz w:val="24"/>
                <w:szCs w:val="24"/>
              </w:rPr>
            </w:pPr>
            <w:r>
              <w:rPr>
                <w:rFonts w:hint="eastAsia" w:ascii="宋体" w:hAnsi="宋体" w:cs="宋体"/>
                <w:sz w:val="24"/>
                <w:szCs w:val="24"/>
              </w:rPr>
              <w:t>集合列表,数据项详见下表1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工程获奖</w:t>
            </w:r>
          </w:p>
        </w:tc>
        <w:tc>
          <w:tcPr>
            <w:tcW w:w="2469" w:type="dxa"/>
            <w:tcBorders>
              <w:right w:val="single" w:color="auto" w:sz="4" w:space="0"/>
            </w:tcBorders>
            <w:vAlign w:val="center"/>
          </w:tcPr>
          <w:p>
            <w:pPr>
              <w:spacing w:line="560" w:lineRule="exact"/>
              <w:jc w:val="center"/>
              <w:rPr>
                <w:sz w:val="24"/>
                <w:szCs w:val="24"/>
              </w:rPr>
            </w:pPr>
            <w:r>
              <w:rPr>
                <w:sz w:val="24"/>
                <w:szCs w:val="24"/>
              </w:rPr>
              <w:t>engrws</w:t>
            </w:r>
          </w:p>
        </w:tc>
        <w:tc>
          <w:tcPr>
            <w:tcW w:w="3692" w:type="dxa"/>
            <w:vAlign w:val="center"/>
          </w:tcPr>
          <w:p>
            <w:pPr>
              <w:spacing w:line="560" w:lineRule="exact"/>
              <w:rPr>
                <w:rFonts w:ascii="宋体" w:hAnsi="宋体" w:cs="宋体"/>
                <w:sz w:val="24"/>
                <w:szCs w:val="24"/>
              </w:rPr>
            </w:pPr>
            <w:r>
              <w:rPr>
                <w:rFonts w:hint="eastAsia" w:ascii="宋体" w:hAnsi="宋体" w:cs="宋体"/>
                <w:sz w:val="24"/>
                <w:szCs w:val="24"/>
              </w:rPr>
              <w:t>集合列表,数据项详见下表</w:t>
            </w:r>
            <w:r>
              <w:rPr>
                <w:rFonts w:ascii="宋体" w:hAnsi="宋体" w:cs="宋体"/>
                <w:sz w:val="24"/>
                <w:szCs w:val="24"/>
              </w:rPr>
              <w:t>2</w:t>
            </w:r>
          </w:p>
        </w:tc>
      </w:tr>
    </w:tbl>
    <w:p>
      <w:pPr>
        <w:spacing w:line="560" w:lineRule="exact"/>
        <w:rPr>
          <w:rFonts w:ascii="宋体" w:hAnsi="宋体" w:cs="宋体"/>
          <w:sz w:val="24"/>
          <w:szCs w:val="24"/>
        </w:rPr>
      </w:pPr>
      <w:r>
        <w:rPr>
          <w:rFonts w:hint="eastAsia" w:ascii="宋体" w:hAnsi="宋体" w:cs="宋体"/>
          <w:b/>
          <w:bCs/>
          <w:sz w:val="24"/>
          <w:szCs w:val="24"/>
        </w:rPr>
        <w:t>表1</w:t>
      </w:r>
      <w:r>
        <w:rPr>
          <w:rFonts w:hint="eastAsia" w:ascii="宋体" w:hAnsi="宋体" w:cs="宋体"/>
          <w:sz w:val="24"/>
          <w:szCs w:val="24"/>
        </w:rPr>
        <w:t xml:space="preserve"> 主要参加人员</w:t>
      </w:r>
    </w:p>
    <w:tbl>
      <w:tblPr>
        <w:tblStyle w:val="17"/>
        <w:tblW w:w="85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1"/>
        <w:gridCol w:w="2458"/>
        <w:gridCol w:w="37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b/>
                <w:sz w:val="24"/>
                <w:szCs w:val="24"/>
              </w:rPr>
            </w:pPr>
            <w:r>
              <w:rPr>
                <w:rFonts w:hint="eastAsia"/>
                <w:b/>
                <w:sz w:val="24"/>
                <w:szCs w:val="24"/>
              </w:rPr>
              <w:t>名称</w:t>
            </w:r>
          </w:p>
        </w:tc>
        <w:tc>
          <w:tcPr>
            <w:tcW w:w="2458" w:type="dxa"/>
            <w:vAlign w:val="center"/>
          </w:tcPr>
          <w:p>
            <w:pPr>
              <w:spacing w:line="560" w:lineRule="exact"/>
              <w:jc w:val="center"/>
              <w:rPr>
                <w:b/>
                <w:sz w:val="24"/>
                <w:szCs w:val="24"/>
              </w:rPr>
            </w:pPr>
            <w:r>
              <w:rPr>
                <w:rFonts w:hint="eastAsia"/>
                <w:b/>
                <w:sz w:val="24"/>
                <w:szCs w:val="24"/>
              </w:rPr>
              <w:t>英文名称</w:t>
            </w:r>
          </w:p>
        </w:tc>
        <w:tc>
          <w:tcPr>
            <w:tcW w:w="3716" w:type="dxa"/>
            <w:shd w:val="clear" w:color="auto" w:fill="auto"/>
            <w:vAlign w:val="center"/>
          </w:tcPr>
          <w:p>
            <w:pPr>
              <w:spacing w:line="560" w:lineRule="exact"/>
              <w:jc w:val="center"/>
              <w:rPr>
                <w:sz w:val="24"/>
                <w:szCs w:val="24"/>
              </w:rPr>
            </w:pPr>
            <w:r>
              <w:rPr>
                <w:rFonts w:hint="eastAsia"/>
                <w:b/>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姓名</w:t>
            </w:r>
          </w:p>
        </w:tc>
        <w:tc>
          <w:tcPr>
            <w:tcW w:w="2458" w:type="dxa"/>
            <w:vAlign w:val="center"/>
          </w:tcPr>
          <w:p>
            <w:pPr>
              <w:spacing w:line="560" w:lineRule="exact"/>
              <w:jc w:val="center"/>
              <w:rPr>
                <w:sz w:val="24"/>
                <w:szCs w:val="24"/>
              </w:rPr>
            </w:pPr>
            <w:r>
              <w:rPr>
                <w:sz w:val="24"/>
                <w:szCs w:val="24"/>
              </w:rPr>
              <w:t>name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职务</w:t>
            </w:r>
          </w:p>
        </w:tc>
        <w:tc>
          <w:tcPr>
            <w:tcW w:w="2458" w:type="dxa"/>
            <w:vAlign w:val="center"/>
          </w:tcPr>
          <w:p>
            <w:pPr>
              <w:spacing w:line="560" w:lineRule="exact"/>
              <w:jc w:val="center"/>
              <w:rPr>
                <w:sz w:val="24"/>
                <w:szCs w:val="24"/>
              </w:rPr>
            </w:pPr>
            <w:r>
              <w:rPr>
                <w:sz w:val="24"/>
                <w:szCs w:val="24"/>
              </w:rPr>
              <w:t>post</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职称</w:t>
            </w:r>
          </w:p>
        </w:tc>
        <w:tc>
          <w:tcPr>
            <w:tcW w:w="2458" w:type="dxa"/>
            <w:vAlign w:val="center"/>
          </w:tcPr>
          <w:p>
            <w:pPr>
              <w:spacing w:line="560" w:lineRule="exact"/>
              <w:jc w:val="center"/>
              <w:rPr>
                <w:sz w:val="24"/>
                <w:szCs w:val="24"/>
              </w:rPr>
            </w:pPr>
            <w:r>
              <w:rPr>
                <w:sz w:val="24"/>
                <w:szCs w:val="24"/>
              </w:rPr>
              <w:t>title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证书名称</w:t>
            </w:r>
          </w:p>
        </w:tc>
        <w:tc>
          <w:tcPr>
            <w:tcW w:w="2458" w:type="dxa"/>
            <w:vAlign w:val="center"/>
          </w:tcPr>
          <w:p>
            <w:pPr>
              <w:spacing w:line="560" w:lineRule="exact"/>
              <w:jc w:val="center"/>
              <w:rPr>
                <w:sz w:val="24"/>
                <w:szCs w:val="24"/>
              </w:rPr>
            </w:pPr>
            <w:r>
              <w:rPr>
                <w:sz w:val="24"/>
                <w:szCs w:val="24"/>
              </w:rPr>
              <w:t>certname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证书编号</w:t>
            </w:r>
          </w:p>
        </w:tc>
        <w:tc>
          <w:tcPr>
            <w:tcW w:w="2458" w:type="dxa"/>
            <w:vAlign w:val="center"/>
          </w:tcPr>
          <w:p>
            <w:pPr>
              <w:spacing w:line="560" w:lineRule="exact"/>
              <w:jc w:val="center"/>
              <w:rPr>
                <w:sz w:val="24"/>
                <w:szCs w:val="24"/>
              </w:rPr>
            </w:pPr>
            <w:r>
              <w:rPr>
                <w:sz w:val="24"/>
                <w:szCs w:val="24"/>
              </w:rPr>
              <w:t>certid</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证书专业</w:t>
            </w:r>
          </w:p>
        </w:tc>
        <w:tc>
          <w:tcPr>
            <w:tcW w:w="2458" w:type="dxa"/>
            <w:vAlign w:val="center"/>
          </w:tcPr>
          <w:p>
            <w:pPr>
              <w:spacing w:line="560" w:lineRule="exact"/>
              <w:jc w:val="center"/>
              <w:rPr>
                <w:sz w:val="24"/>
                <w:szCs w:val="24"/>
              </w:rPr>
            </w:pPr>
            <w:r>
              <w:rPr>
                <w:sz w:val="24"/>
                <w:szCs w:val="24"/>
              </w:rPr>
              <w:t>specility</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等级</w:t>
            </w:r>
          </w:p>
        </w:tc>
        <w:tc>
          <w:tcPr>
            <w:tcW w:w="2458" w:type="dxa"/>
            <w:vAlign w:val="center"/>
          </w:tcPr>
          <w:p>
            <w:pPr>
              <w:spacing w:line="560" w:lineRule="exact"/>
              <w:jc w:val="center"/>
              <w:rPr>
                <w:sz w:val="24"/>
                <w:szCs w:val="24"/>
              </w:rPr>
            </w:pPr>
            <w:r>
              <w:rPr>
                <w:sz w:val="24"/>
                <w:szCs w:val="24"/>
              </w:rPr>
              <w:t>grade</w:t>
            </w:r>
          </w:p>
        </w:tc>
        <w:tc>
          <w:tcPr>
            <w:tcW w:w="3716" w:type="dxa"/>
            <w:shd w:val="clear" w:color="auto" w:fill="auto"/>
            <w:vAlign w:val="center"/>
          </w:tcPr>
          <w:p>
            <w:pPr>
              <w:spacing w:line="560" w:lineRule="exact"/>
              <w:jc w:val="center"/>
              <w:rPr>
                <w:sz w:val="24"/>
                <w:szCs w:val="24"/>
              </w:rPr>
            </w:pPr>
          </w:p>
        </w:tc>
      </w:tr>
    </w:tbl>
    <w:p>
      <w:pPr>
        <w:spacing w:line="560" w:lineRule="exact"/>
      </w:pPr>
    </w:p>
    <w:p>
      <w:pPr>
        <w:spacing w:line="560" w:lineRule="exact"/>
        <w:rPr>
          <w:rFonts w:ascii="宋体" w:hAnsi="宋体" w:cs="宋体"/>
          <w:sz w:val="24"/>
          <w:szCs w:val="24"/>
        </w:rPr>
      </w:pPr>
      <w:r>
        <w:rPr>
          <w:rFonts w:hint="eastAsia" w:ascii="宋体" w:hAnsi="宋体" w:cs="宋体"/>
          <w:b/>
          <w:bCs/>
          <w:sz w:val="24"/>
          <w:szCs w:val="24"/>
        </w:rPr>
        <w:t>表</w:t>
      </w:r>
      <w:r>
        <w:rPr>
          <w:rFonts w:ascii="宋体" w:hAnsi="宋体" w:cs="宋体"/>
          <w:b/>
          <w:bCs/>
          <w:sz w:val="24"/>
          <w:szCs w:val="24"/>
        </w:rPr>
        <w:t>2</w:t>
      </w:r>
      <w:r>
        <w:rPr>
          <w:rFonts w:hint="eastAsia" w:ascii="宋体" w:hAnsi="宋体" w:cs="宋体"/>
          <w:sz w:val="24"/>
          <w:szCs w:val="24"/>
        </w:rPr>
        <w:t xml:space="preserve"> 工程获奖</w:t>
      </w:r>
    </w:p>
    <w:tbl>
      <w:tblPr>
        <w:tblStyle w:val="17"/>
        <w:tblW w:w="85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1"/>
        <w:gridCol w:w="2458"/>
        <w:gridCol w:w="37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b/>
                <w:sz w:val="24"/>
                <w:szCs w:val="24"/>
              </w:rPr>
            </w:pPr>
            <w:r>
              <w:rPr>
                <w:rFonts w:hint="eastAsia"/>
                <w:b/>
                <w:sz w:val="24"/>
                <w:szCs w:val="24"/>
              </w:rPr>
              <w:t>名称</w:t>
            </w:r>
          </w:p>
        </w:tc>
        <w:tc>
          <w:tcPr>
            <w:tcW w:w="2458" w:type="dxa"/>
            <w:vAlign w:val="center"/>
          </w:tcPr>
          <w:p>
            <w:pPr>
              <w:spacing w:line="560" w:lineRule="exact"/>
              <w:jc w:val="center"/>
              <w:rPr>
                <w:b/>
                <w:sz w:val="24"/>
                <w:szCs w:val="24"/>
              </w:rPr>
            </w:pPr>
            <w:r>
              <w:rPr>
                <w:rFonts w:hint="eastAsia"/>
                <w:b/>
                <w:sz w:val="24"/>
                <w:szCs w:val="24"/>
              </w:rPr>
              <w:t>英文名称</w:t>
            </w:r>
          </w:p>
        </w:tc>
        <w:tc>
          <w:tcPr>
            <w:tcW w:w="3716" w:type="dxa"/>
            <w:shd w:val="clear" w:color="auto" w:fill="auto"/>
            <w:vAlign w:val="center"/>
          </w:tcPr>
          <w:p>
            <w:pPr>
              <w:spacing w:line="560" w:lineRule="exact"/>
              <w:jc w:val="center"/>
              <w:rPr>
                <w:sz w:val="24"/>
                <w:szCs w:val="24"/>
              </w:rPr>
            </w:pPr>
            <w:r>
              <w:rPr>
                <w:rFonts w:hint="eastAsia"/>
                <w:b/>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奖项名称</w:t>
            </w:r>
          </w:p>
        </w:tc>
        <w:tc>
          <w:tcPr>
            <w:tcW w:w="2458" w:type="dxa"/>
            <w:vAlign w:val="center"/>
          </w:tcPr>
          <w:p>
            <w:pPr>
              <w:spacing w:line="560" w:lineRule="exact"/>
              <w:jc w:val="center"/>
              <w:rPr>
                <w:sz w:val="24"/>
                <w:szCs w:val="24"/>
              </w:rPr>
            </w:pPr>
            <w:r>
              <w:rPr>
                <w:sz w:val="24"/>
                <w:szCs w:val="24"/>
              </w:rPr>
              <w:t>jxname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奖项类别</w:t>
            </w:r>
          </w:p>
        </w:tc>
        <w:tc>
          <w:tcPr>
            <w:tcW w:w="2458" w:type="dxa"/>
            <w:vAlign w:val="center"/>
          </w:tcPr>
          <w:p>
            <w:pPr>
              <w:spacing w:line="560" w:lineRule="exact"/>
              <w:jc w:val="center"/>
              <w:rPr>
                <w:sz w:val="24"/>
                <w:szCs w:val="24"/>
              </w:rPr>
            </w:pPr>
            <w:r>
              <w:rPr>
                <w:sz w:val="24"/>
                <w:szCs w:val="24"/>
              </w:rPr>
              <w:t>jxtype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奖项级别</w:t>
            </w:r>
          </w:p>
        </w:tc>
        <w:tc>
          <w:tcPr>
            <w:tcW w:w="2458" w:type="dxa"/>
            <w:vAlign w:val="center"/>
          </w:tcPr>
          <w:p>
            <w:pPr>
              <w:spacing w:line="560" w:lineRule="exact"/>
              <w:jc w:val="center"/>
              <w:rPr>
                <w:sz w:val="24"/>
                <w:szCs w:val="24"/>
              </w:rPr>
            </w:pPr>
            <w:r>
              <w:rPr>
                <w:sz w:val="24"/>
                <w:szCs w:val="24"/>
              </w:rPr>
              <w:t>grade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奖项等别</w:t>
            </w:r>
          </w:p>
        </w:tc>
        <w:tc>
          <w:tcPr>
            <w:tcW w:w="2458" w:type="dxa"/>
            <w:vAlign w:val="center"/>
          </w:tcPr>
          <w:p>
            <w:pPr>
              <w:spacing w:line="560" w:lineRule="exact"/>
              <w:jc w:val="center"/>
              <w:rPr>
                <w:sz w:val="24"/>
                <w:szCs w:val="24"/>
              </w:rPr>
            </w:pPr>
            <w:r>
              <w:rPr>
                <w:sz w:val="24"/>
                <w:szCs w:val="24"/>
              </w:rPr>
              <w:t>jxdb</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颁奖单位</w:t>
            </w:r>
          </w:p>
        </w:tc>
        <w:tc>
          <w:tcPr>
            <w:tcW w:w="2458" w:type="dxa"/>
            <w:vAlign w:val="center"/>
          </w:tcPr>
          <w:p>
            <w:pPr>
              <w:spacing w:line="560" w:lineRule="exact"/>
              <w:jc w:val="center"/>
              <w:rPr>
                <w:sz w:val="24"/>
                <w:szCs w:val="24"/>
              </w:rPr>
            </w:pPr>
            <w:r>
              <w:rPr>
                <w:sz w:val="24"/>
                <w:szCs w:val="24"/>
              </w:rPr>
              <w:t>jxun</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颁奖文号</w:t>
            </w:r>
          </w:p>
        </w:tc>
        <w:tc>
          <w:tcPr>
            <w:tcW w:w="2458" w:type="dxa"/>
            <w:vAlign w:val="center"/>
          </w:tcPr>
          <w:p>
            <w:pPr>
              <w:spacing w:line="560" w:lineRule="exact"/>
              <w:jc w:val="center"/>
              <w:rPr>
                <w:sz w:val="24"/>
                <w:szCs w:val="24"/>
              </w:rPr>
            </w:pPr>
            <w:r>
              <w:rPr>
                <w:sz w:val="24"/>
                <w:szCs w:val="24"/>
              </w:rPr>
              <w:t>textid</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颁奖时间</w:t>
            </w:r>
          </w:p>
        </w:tc>
        <w:tc>
          <w:tcPr>
            <w:tcW w:w="2458" w:type="dxa"/>
            <w:vAlign w:val="center"/>
          </w:tcPr>
          <w:p>
            <w:pPr>
              <w:spacing w:line="560" w:lineRule="exact"/>
              <w:jc w:val="center"/>
              <w:rPr>
                <w:sz w:val="24"/>
                <w:szCs w:val="24"/>
              </w:rPr>
            </w:pPr>
            <w:r>
              <w:rPr>
                <w:sz w:val="24"/>
                <w:szCs w:val="24"/>
              </w:rPr>
              <w:t>jxtime</w:t>
            </w:r>
          </w:p>
        </w:tc>
        <w:tc>
          <w:tcPr>
            <w:tcW w:w="3716" w:type="dxa"/>
            <w:shd w:val="clear" w:color="auto" w:fill="auto"/>
            <w:vAlign w:val="center"/>
          </w:tcPr>
          <w:p>
            <w:pPr>
              <w:spacing w:line="560" w:lineRule="exact"/>
              <w:jc w:val="center"/>
              <w:rPr>
                <w:sz w:val="24"/>
                <w:szCs w:val="24"/>
              </w:rPr>
            </w:pPr>
          </w:p>
        </w:tc>
      </w:tr>
    </w:tbl>
    <w:p>
      <w:pPr>
        <w:pStyle w:val="7"/>
        <w:ind w:firstLine="643"/>
        <w:outlineLvl w:val="2"/>
        <w:rPr>
          <w:rFonts w:ascii="仿宋_GB2312" w:hAnsi="仿宋_GB2312" w:eastAsia="仿宋_GB2312" w:cs="仿宋_GB2312"/>
          <w:b/>
          <w:bCs/>
          <w:sz w:val="32"/>
          <w:szCs w:val="32"/>
        </w:rPr>
      </w:pPr>
      <w:bookmarkStart w:id="432" w:name="_Toc28740"/>
      <w:r>
        <w:rPr>
          <w:rFonts w:hint="eastAsia" w:ascii="仿宋_GB2312" w:hAnsi="仿宋_GB2312" w:eastAsia="仿宋_GB2312" w:cs="仿宋_GB2312"/>
          <w:b/>
          <w:bCs/>
          <w:sz w:val="32"/>
          <w:szCs w:val="32"/>
        </w:rPr>
        <w:t>8.2.39监理单位信息</w:t>
      </w:r>
      <w:bookmarkEnd w:id="432"/>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SUPER_UNIT_INFO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项目名称</w:t>
            </w:r>
          </w:p>
        </w:tc>
        <w:tc>
          <w:tcPr>
            <w:tcW w:w="2469" w:type="dxa"/>
            <w:tcBorders>
              <w:right w:val="single" w:color="auto" w:sz="4" w:space="0"/>
            </w:tcBorders>
            <w:vAlign w:val="center"/>
          </w:tcPr>
          <w:p>
            <w:pPr>
              <w:spacing w:line="560" w:lineRule="exact"/>
              <w:jc w:val="center"/>
              <w:rPr>
                <w:sz w:val="24"/>
                <w:szCs w:val="24"/>
              </w:rPr>
            </w:pPr>
            <w:r>
              <w:rPr>
                <w:sz w:val="24"/>
                <w:szCs w:val="24"/>
              </w:rPr>
              <w:t>gcname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项目编码</w:t>
            </w:r>
          </w:p>
        </w:tc>
        <w:tc>
          <w:tcPr>
            <w:tcW w:w="2469" w:type="dxa"/>
            <w:tcBorders>
              <w:right w:val="single" w:color="auto" w:sz="4" w:space="0"/>
            </w:tcBorders>
            <w:vAlign w:val="center"/>
          </w:tcPr>
          <w:p>
            <w:pPr>
              <w:spacing w:line="560" w:lineRule="exact"/>
              <w:jc w:val="center"/>
              <w:rPr>
                <w:sz w:val="24"/>
                <w:szCs w:val="24"/>
              </w:rPr>
            </w:pPr>
            <w:r>
              <w:rPr>
                <w:sz w:val="24"/>
                <w:szCs w:val="24"/>
              </w:rPr>
              <w:t>gccode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合同名称</w:t>
            </w:r>
          </w:p>
        </w:tc>
        <w:tc>
          <w:tcPr>
            <w:tcW w:w="2469" w:type="dxa"/>
            <w:tcBorders>
              <w:right w:val="single" w:color="auto" w:sz="4" w:space="0"/>
            </w:tcBorders>
            <w:vAlign w:val="center"/>
          </w:tcPr>
          <w:p>
            <w:pPr>
              <w:spacing w:line="560" w:lineRule="exact"/>
              <w:jc w:val="center"/>
              <w:rPr>
                <w:sz w:val="24"/>
                <w:szCs w:val="24"/>
              </w:rPr>
            </w:pPr>
            <w:r>
              <w:rPr>
                <w:sz w:val="24"/>
                <w:szCs w:val="24"/>
              </w:rPr>
              <w:t>htname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工程状态</w:t>
            </w:r>
          </w:p>
        </w:tc>
        <w:tc>
          <w:tcPr>
            <w:tcW w:w="2469" w:type="dxa"/>
            <w:tcBorders>
              <w:right w:val="single" w:color="auto" w:sz="4" w:space="0"/>
            </w:tcBorders>
            <w:vAlign w:val="center"/>
          </w:tcPr>
          <w:p>
            <w:pPr>
              <w:spacing w:line="560" w:lineRule="exact"/>
              <w:jc w:val="center"/>
              <w:rPr>
                <w:sz w:val="24"/>
                <w:szCs w:val="24"/>
              </w:rPr>
            </w:pPr>
            <w:r>
              <w:rPr>
                <w:sz w:val="24"/>
                <w:szCs w:val="24"/>
              </w:rPr>
              <w:t>status</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项目所在地</w:t>
            </w:r>
          </w:p>
        </w:tc>
        <w:tc>
          <w:tcPr>
            <w:tcW w:w="2469" w:type="dxa"/>
            <w:tcBorders>
              <w:right w:val="single" w:color="auto" w:sz="4" w:space="0"/>
            </w:tcBorders>
            <w:vAlign w:val="center"/>
          </w:tcPr>
          <w:p>
            <w:pPr>
              <w:spacing w:line="560" w:lineRule="exact"/>
              <w:jc w:val="center"/>
              <w:rPr>
                <w:sz w:val="24"/>
                <w:szCs w:val="24"/>
              </w:rPr>
            </w:pPr>
            <w:r>
              <w:rPr>
                <w:sz w:val="24"/>
                <w:szCs w:val="24"/>
              </w:rPr>
              <w:t>xmszd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项目负责人</w:t>
            </w:r>
          </w:p>
        </w:tc>
        <w:tc>
          <w:tcPr>
            <w:tcW w:w="2469" w:type="dxa"/>
            <w:tcBorders>
              <w:right w:val="single" w:color="auto" w:sz="4" w:space="0"/>
            </w:tcBorders>
            <w:vAlign w:val="center"/>
          </w:tcPr>
          <w:p>
            <w:pPr>
              <w:spacing w:line="560" w:lineRule="exact"/>
              <w:jc w:val="center"/>
              <w:rPr>
                <w:sz w:val="24"/>
                <w:szCs w:val="24"/>
              </w:rPr>
            </w:pPr>
            <w:r>
              <w:rPr>
                <w:sz w:val="24"/>
                <w:szCs w:val="24"/>
              </w:rPr>
              <w:t>gcmager</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技术负责人</w:t>
            </w:r>
          </w:p>
        </w:tc>
        <w:tc>
          <w:tcPr>
            <w:tcW w:w="2469" w:type="dxa"/>
            <w:tcBorders>
              <w:right w:val="single" w:color="auto" w:sz="4" w:space="0"/>
            </w:tcBorders>
            <w:vAlign w:val="center"/>
          </w:tcPr>
          <w:p>
            <w:pPr>
              <w:spacing w:line="560" w:lineRule="exact"/>
              <w:jc w:val="center"/>
              <w:rPr>
                <w:sz w:val="24"/>
                <w:szCs w:val="24"/>
              </w:rPr>
            </w:pPr>
            <w:r>
              <w:rPr>
                <w:sz w:val="24"/>
                <w:szCs w:val="24"/>
              </w:rPr>
              <w:t>tech</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建设单位</w:t>
            </w:r>
          </w:p>
        </w:tc>
        <w:tc>
          <w:tcPr>
            <w:tcW w:w="2469" w:type="dxa"/>
            <w:tcBorders>
              <w:right w:val="single" w:color="auto" w:sz="4" w:space="0"/>
            </w:tcBorders>
            <w:vAlign w:val="center"/>
          </w:tcPr>
          <w:p>
            <w:pPr>
              <w:spacing w:line="560" w:lineRule="exact"/>
              <w:jc w:val="center"/>
              <w:rPr>
                <w:sz w:val="24"/>
                <w:szCs w:val="24"/>
              </w:rPr>
            </w:pPr>
            <w:r>
              <w:rPr>
                <w:sz w:val="24"/>
                <w:szCs w:val="24"/>
              </w:rPr>
              <w:t>jsun</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工程等级等别</w:t>
            </w:r>
          </w:p>
        </w:tc>
        <w:tc>
          <w:tcPr>
            <w:tcW w:w="2469" w:type="dxa"/>
            <w:tcBorders>
              <w:right w:val="single" w:color="auto" w:sz="4" w:space="0"/>
            </w:tcBorders>
            <w:vAlign w:val="center"/>
          </w:tcPr>
          <w:p>
            <w:pPr>
              <w:spacing w:line="560" w:lineRule="exact"/>
              <w:jc w:val="center"/>
              <w:rPr>
                <w:sz w:val="24"/>
                <w:szCs w:val="24"/>
              </w:rPr>
            </w:pPr>
            <w:r>
              <w:rPr>
                <w:sz w:val="24"/>
                <w:szCs w:val="24"/>
              </w:rPr>
              <w:t>dengbie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工程等级级别</w:t>
            </w:r>
          </w:p>
        </w:tc>
        <w:tc>
          <w:tcPr>
            <w:tcW w:w="2469" w:type="dxa"/>
            <w:tcBorders>
              <w:right w:val="single" w:color="auto" w:sz="4" w:space="0"/>
            </w:tcBorders>
            <w:vAlign w:val="center"/>
          </w:tcPr>
          <w:p>
            <w:pPr>
              <w:spacing w:line="560" w:lineRule="exact"/>
              <w:jc w:val="center"/>
              <w:rPr>
                <w:sz w:val="24"/>
                <w:szCs w:val="24"/>
              </w:rPr>
            </w:pPr>
            <w:r>
              <w:rPr>
                <w:sz w:val="24"/>
                <w:szCs w:val="24"/>
              </w:rPr>
              <w:t>jibie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监理工作开始日期</w:t>
            </w:r>
          </w:p>
        </w:tc>
        <w:tc>
          <w:tcPr>
            <w:tcW w:w="2469" w:type="dxa"/>
            <w:tcBorders>
              <w:right w:val="single" w:color="auto" w:sz="4" w:space="0"/>
            </w:tcBorders>
            <w:vAlign w:val="center"/>
          </w:tcPr>
          <w:p>
            <w:pPr>
              <w:spacing w:line="560" w:lineRule="exact"/>
              <w:jc w:val="center"/>
              <w:rPr>
                <w:sz w:val="24"/>
                <w:szCs w:val="24"/>
              </w:rPr>
            </w:pPr>
            <w:r>
              <w:rPr>
                <w:sz w:val="24"/>
                <w:szCs w:val="24"/>
              </w:rPr>
              <w:t>statime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监理工作结束日期</w:t>
            </w:r>
          </w:p>
        </w:tc>
        <w:tc>
          <w:tcPr>
            <w:tcW w:w="2469" w:type="dxa"/>
            <w:tcBorders>
              <w:right w:val="single" w:color="auto" w:sz="4" w:space="0"/>
            </w:tcBorders>
            <w:vAlign w:val="center"/>
          </w:tcPr>
          <w:p>
            <w:pPr>
              <w:spacing w:line="560" w:lineRule="exact"/>
              <w:jc w:val="center"/>
              <w:rPr>
                <w:sz w:val="24"/>
                <w:szCs w:val="24"/>
              </w:rPr>
            </w:pPr>
            <w:r>
              <w:rPr>
                <w:sz w:val="24"/>
                <w:szCs w:val="24"/>
              </w:rPr>
              <w:t>endtime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合同工期</w:t>
            </w:r>
          </w:p>
        </w:tc>
        <w:tc>
          <w:tcPr>
            <w:tcW w:w="2469" w:type="dxa"/>
            <w:tcBorders>
              <w:right w:val="single" w:color="auto" w:sz="4" w:space="0"/>
            </w:tcBorders>
            <w:vAlign w:val="center"/>
          </w:tcPr>
          <w:p>
            <w:pPr>
              <w:spacing w:line="560" w:lineRule="exact"/>
              <w:jc w:val="center"/>
              <w:rPr>
                <w:sz w:val="24"/>
                <w:szCs w:val="24"/>
              </w:rPr>
            </w:pPr>
            <w:r>
              <w:rPr>
                <w:sz w:val="24"/>
                <w:szCs w:val="24"/>
              </w:rPr>
              <w:t>htgq</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工程关键指标</w:t>
            </w:r>
          </w:p>
        </w:tc>
        <w:tc>
          <w:tcPr>
            <w:tcW w:w="2469" w:type="dxa"/>
            <w:tcBorders>
              <w:right w:val="single" w:color="auto" w:sz="4" w:space="0"/>
            </w:tcBorders>
            <w:vAlign w:val="center"/>
          </w:tcPr>
          <w:p>
            <w:pPr>
              <w:spacing w:line="560" w:lineRule="exact"/>
              <w:jc w:val="center"/>
              <w:rPr>
                <w:sz w:val="24"/>
                <w:szCs w:val="24"/>
              </w:rPr>
            </w:pPr>
            <w:r>
              <w:rPr>
                <w:sz w:val="24"/>
                <w:szCs w:val="24"/>
              </w:rPr>
              <w:t>proquota</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合同金额</w:t>
            </w:r>
            <w:r>
              <w:rPr>
                <w:sz w:val="24"/>
                <w:szCs w:val="24"/>
              </w:rPr>
              <w:t>(</w:t>
            </w:r>
            <w:r>
              <w:rPr>
                <w:rFonts w:hint="eastAsia"/>
                <w:sz w:val="24"/>
                <w:szCs w:val="24"/>
              </w:rPr>
              <w:t>万元</w:t>
            </w:r>
            <w:r>
              <w:rPr>
                <w:sz w:val="24"/>
                <w:szCs w:val="24"/>
              </w:rPr>
              <w:t>)</w:t>
            </w:r>
          </w:p>
        </w:tc>
        <w:tc>
          <w:tcPr>
            <w:tcW w:w="2469" w:type="dxa"/>
            <w:tcBorders>
              <w:right w:val="single" w:color="auto" w:sz="4" w:space="0"/>
            </w:tcBorders>
            <w:vAlign w:val="center"/>
          </w:tcPr>
          <w:p>
            <w:pPr>
              <w:spacing w:line="560" w:lineRule="exact"/>
              <w:jc w:val="center"/>
              <w:rPr>
                <w:sz w:val="24"/>
                <w:szCs w:val="24"/>
              </w:rPr>
            </w:pPr>
            <w:r>
              <w:rPr>
                <w:sz w:val="24"/>
                <w:szCs w:val="24"/>
              </w:rPr>
              <w:t>htmoney</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结算金额</w:t>
            </w:r>
            <w:r>
              <w:rPr>
                <w:sz w:val="24"/>
                <w:szCs w:val="24"/>
              </w:rPr>
              <w:t>(</w:t>
            </w:r>
            <w:r>
              <w:rPr>
                <w:rFonts w:hint="eastAsia"/>
                <w:sz w:val="24"/>
                <w:szCs w:val="24"/>
              </w:rPr>
              <w:t>万元</w:t>
            </w:r>
            <w:r>
              <w:rPr>
                <w:sz w:val="24"/>
                <w:szCs w:val="24"/>
              </w:rPr>
              <w:t>)</w:t>
            </w:r>
          </w:p>
        </w:tc>
        <w:tc>
          <w:tcPr>
            <w:tcW w:w="2469" w:type="dxa"/>
            <w:tcBorders>
              <w:right w:val="single" w:color="auto" w:sz="4" w:space="0"/>
            </w:tcBorders>
            <w:vAlign w:val="center"/>
          </w:tcPr>
          <w:p>
            <w:pPr>
              <w:spacing w:line="560" w:lineRule="exact"/>
              <w:jc w:val="center"/>
              <w:rPr>
                <w:sz w:val="24"/>
                <w:szCs w:val="24"/>
              </w:rPr>
            </w:pPr>
            <w:r>
              <w:rPr>
                <w:sz w:val="24"/>
                <w:szCs w:val="24"/>
              </w:rPr>
              <w:t>jgmoney</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合同主要内容</w:t>
            </w:r>
          </w:p>
        </w:tc>
        <w:tc>
          <w:tcPr>
            <w:tcW w:w="2469" w:type="dxa"/>
            <w:tcBorders>
              <w:right w:val="single" w:color="auto" w:sz="4" w:space="0"/>
            </w:tcBorders>
            <w:vAlign w:val="center"/>
          </w:tcPr>
          <w:p>
            <w:pPr>
              <w:spacing w:line="560" w:lineRule="exact"/>
              <w:jc w:val="center"/>
              <w:rPr>
                <w:sz w:val="24"/>
                <w:szCs w:val="24"/>
              </w:rPr>
            </w:pPr>
            <w:r>
              <w:rPr>
                <w:sz w:val="24"/>
                <w:szCs w:val="24"/>
              </w:rPr>
              <w:t>htcon</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主要参加人员</w:t>
            </w:r>
          </w:p>
        </w:tc>
        <w:tc>
          <w:tcPr>
            <w:tcW w:w="2469" w:type="dxa"/>
            <w:tcBorders>
              <w:right w:val="single" w:color="auto" w:sz="4" w:space="0"/>
            </w:tcBorders>
            <w:vAlign w:val="center"/>
          </w:tcPr>
          <w:p>
            <w:pPr>
              <w:spacing w:line="560" w:lineRule="exact"/>
              <w:jc w:val="center"/>
              <w:rPr>
                <w:sz w:val="24"/>
                <w:szCs w:val="24"/>
              </w:rPr>
            </w:pPr>
            <w:r>
              <w:rPr>
                <w:sz w:val="24"/>
                <w:szCs w:val="24"/>
              </w:rPr>
              <w:t>persons</w:t>
            </w:r>
          </w:p>
        </w:tc>
        <w:tc>
          <w:tcPr>
            <w:tcW w:w="3692" w:type="dxa"/>
            <w:vAlign w:val="center"/>
          </w:tcPr>
          <w:p>
            <w:pPr>
              <w:spacing w:line="560" w:lineRule="exact"/>
              <w:rPr>
                <w:rFonts w:ascii="宋体" w:hAnsi="宋体" w:cs="宋体"/>
                <w:sz w:val="24"/>
                <w:szCs w:val="24"/>
              </w:rPr>
            </w:pPr>
            <w:r>
              <w:rPr>
                <w:rFonts w:hint="eastAsia" w:ascii="宋体" w:hAnsi="宋体" w:cs="宋体"/>
                <w:sz w:val="24"/>
                <w:szCs w:val="24"/>
              </w:rPr>
              <w:t>集合列表,数据项详见下表1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工程获奖</w:t>
            </w:r>
          </w:p>
        </w:tc>
        <w:tc>
          <w:tcPr>
            <w:tcW w:w="2469" w:type="dxa"/>
            <w:tcBorders>
              <w:right w:val="single" w:color="auto" w:sz="4" w:space="0"/>
            </w:tcBorders>
            <w:vAlign w:val="center"/>
          </w:tcPr>
          <w:p>
            <w:pPr>
              <w:spacing w:line="560" w:lineRule="exact"/>
              <w:jc w:val="center"/>
              <w:rPr>
                <w:sz w:val="24"/>
                <w:szCs w:val="24"/>
              </w:rPr>
            </w:pPr>
            <w:r>
              <w:rPr>
                <w:sz w:val="24"/>
                <w:szCs w:val="24"/>
              </w:rPr>
              <w:t>engrws</w:t>
            </w:r>
          </w:p>
        </w:tc>
        <w:tc>
          <w:tcPr>
            <w:tcW w:w="3692" w:type="dxa"/>
            <w:vAlign w:val="center"/>
          </w:tcPr>
          <w:p>
            <w:pPr>
              <w:spacing w:line="560" w:lineRule="exact"/>
              <w:rPr>
                <w:rFonts w:ascii="宋体" w:hAnsi="宋体" w:cs="宋体"/>
                <w:sz w:val="24"/>
                <w:szCs w:val="24"/>
              </w:rPr>
            </w:pPr>
            <w:r>
              <w:rPr>
                <w:rFonts w:hint="eastAsia" w:ascii="宋体" w:hAnsi="宋体" w:cs="宋体"/>
                <w:sz w:val="24"/>
                <w:szCs w:val="24"/>
              </w:rPr>
              <w:t>集合列表,数据项详见下表</w:t>
            </w:r>
            <w:r>
              <w:rPr>
                <w:rFonts w:ascii="宋体" w:hAnsi="宋体" w:cs="宋体"/>
                <w:sz w:val="24"/>
                <w:szCs w:val="24"/>
              </w:rPr>
              <w:t>2</w:t>
            </w:r>
          </w:p>
        </w:tc>
      </w:tr>
    </w:tbl>
    <w:p>
      <w:pPr>
        <w:spacing w:line="560" w:lineRule="exact"/>
        <w:rPr>
          <w:rFonts w:ascii="宋体" w:hAnsi="宋体" w:cs="宋体"/>
          <w:sz w:val="24"/>
          <w:szCs w:val="24"/>
        </w:rPr>
      </w:pPr>
      <w:r>
        <w:rPr>
          <w:rFonts w:hint="eastAsia" w:ascii="宋体" w:hAnsi="宋体" w:cs="宋体"/>
          <w:b/>
          <w:bCs/>
          <w:sz w:val="24"/>
          <w:szCs w:val="24"/>
        </w:rPr>
        <w:t>表1</w:t>
      </w:r>
      <w:r>
        <w:rPr>
          <w:rFonts w:hint="eastAsia" w:ascii="宋体" w:hAnsi="宋体" w:cs="宋体"/>
          <w:sz w:val="24"/>
          <w:szCs w:val="24"/>
        </w:rPr>
        <w:t xml:space="preserve"> 主要参加人员</w:t>
      </w:r>
    </w:p>
    <w:tbl>
      <w:tblPr>
        <w:tblStyle w:val="17"/>
        <w:tblW w:w="85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1"/>
        <w:gridCol w:w="2458"/>
        <w:gridCol w:w="37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b/>
                <w:sz w:val="24"/>
                <w:szCs w:val="24"/>
              </w:rPr>
            </w:pPr>
            <w:r>
              <w:rPr>
                <w:rFonts w:hint="eastAsia"/>
                <w:b/>
                <w:sz w:val="24"/>
                <w:szCs w:val="24"/>
              </w:rPr>
              <w:t>名称</w:t>
            </w:r>
          </w:p>
        </w:tc>
        <w:tc>
          <w:tcPr>
            <w:tcW w:w="2458" w:type="dxa"/>
            <w:vAlign w:val="center"/>
          </w:tcPr>
          <w:p>
            <w:pPr>
              <w:spacing w:line="560" w:lineRule="exact"/>
              <w:jc w:val="center"/>
              <w:rPr>
                <w:b/>
                <w:sz w:val="24"/>
                <w:szCs w:val="24"/>
              </w:rPr>
            </w:pPr>
            <w:r>
              <w:rPr>
                <w:rFonts w:hint="eastAsia"/>
                <w:b/>
                <w:sz w:val="24"/>
                <w:szCs w:val="24"/>
              </w:rPr>
              <w:t>英文名称</w:t>
            </w:r>
          </w:p>
        </w:tc>
        <w:tc>
          <w:tcPr>
            <w:tcW w:w="3716" w:type="dxa"/>
            <w:shd w:val="clear" w:color="auto" w:fill="auto"/>
            <w:vAlign w:val="center"/>
          </w:tcPr>
          <w:p>
            <w:pPr>
              <w:spacing w:line="560" w:lineRule="exact"/>
              <w:jc w:val="center"/>
              <w:rPr>
                <w:sz w:val="24"/>
                <w:szCs w:val="24"/>
              </w:rPr>
            </w:pPr>
            <w:r>
              <w:rPr>
                <w:rFonts w:hint="eastAsia"/>
                <w:b/>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姓名</w:t>
            </w:r>
          </w:p>
        </w:tc>
        <w:tc>
          <w:tcPr>
            <w:tcW w:w="2458" w:type="dxa"/>
            <w:vAlign w:val="center"/>
          </w:tcPr>
          <w:p>
            <w:pPr>
              <w:spacing w:line="560" w:lineRule="exact"/>
              <w:jc w:val="center"/>
              <w:rPr>
                <w:sz w:val="24"/>
                <w:szCs w:val="24"/>
              </w:rPr>
            </w:pPr>
            <w:r>
              <w:rPr>
                <w:sz w:val="24"/>
                <w:szCs w:val="24"/>
              </w:rPr>
              <w:t>name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职务</w:t>
            </w:r>
          </w:p>
        </w:tc>
        <w:tc>
          <w:tcPr>
            <w:tcW w:w="2458" w:type="dxa"/>
            <w:vAlign w:val="center"/>
          </w:tcPr>
          <w:p>
            <w:pPr>
              <w:spacing w:line="560" w:lineRule="exact"/>
              <w:jc w:val="center"/>
              <w:rPr>
                <w:sz w:val="24"/>
                <w:szCs w:val="24"/>
              </w:rPr>
            </w:pPr>
            <w:r>
              <w:rPr>
                <w:sz w:val="24"/>
                <w:szCs w:val="24"/>
              </w:rPr>
              <w:t>post</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职称</w:t>
            </w:r>
          </w:p>
        </w:tc>
        <w:tc>
          <w:tcPr>
            <w:tcW w:w="2458" w:type="dxa"/>
            <w:vAlign w:val="center"/>
          </w:tcPr>
          <w:p>
            <w:pPr>
              <w:spacing w:line="560" w:lineRule="exact"/>
              <w:jc w:val="center"/>
              <w:rPr>
                <w:sz w:val="24"/>
                <w:szCs w:val="24"/>
              </w:rPr>
            </w:pPr>
            <w:r>
              <w:rPr>
                <w:sz w:val="24"/>
                <w:szCs w:val="24"/>
              </w:rPr>
              <w:t>title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证书名称</w:t>
            </w:r>
          </w:p>
        </w:tc>
        <w:tc>
          <w:tcPr>
            <w:tcW w:w="2458" w:type="dxa"/>
            <w:vAlign w:val="center"/>
          </w:tcPr>
          <w:p>
            <w:pPr>
              <w:spacing w:line="560" w:lineRule="exact"/>
              <w:jc w:val="center"/>
              <w:rPr>
                <w:sz w:val="24"/>
                <w:szCs w:val="24"/>
              </w:rPr>
            </w:pPr>
            <w:r>
              <w:rPr>
                <w:sz w:val="24"/>
                <w:szCs w:val="24"/>
              </w:rPr>
              <w:t>certname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证书编号</w:t>
            </w:r>
          </w:p>
        </w:tc>
        <w:tc>
          <w:tcPr>
            <w:tcW w:w="2458" w:type="dxa"/>
            <w:vAlign w:val="center"/>
          </w:tcPr>
          <w:p>
            <w:pPr>
              <w:spacing w:line="560" w:lineRule="exact"/>
              <w:jc w:val="center"/>
              <w:rPr>
                <w:sz w:val="24"/>
                <w:szCs w:val="24"/>
              </w:rPr>
            </w:pPr>
            <w:r>
              <w:rPr>
                <w:sz w:val="24"/>
                <w:szCs w:val="24"/>
              </w:rPr>
              <w:t>certid</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证书专业</w:t>
            </w:r>
          </w:p>
        </w:tc>
        <w:tc>
          <w:tcPr>
            <w:tcW w:w="2458" w:type="dxa"/>
            <w:vAlign w:val="center"/>
          </w:tcPr>
          <w:p>
            <w:pPr>
              <w:spacing w:line="560" w:lineRule="exact"/>
              <w:jc w:val="center"/>
              <w:rPr>
                <w:sz w:val="24"/>
                <w:szCs w:val="24"/>
              </w:rPr>
            </w:pPr>
            <w:r>
              <w:rPr>
                <w:sz w:val="24"/>
                <w:szCs w:val="24"/>
              </w:rPr>
              <w:t>specility</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等级</w:t>
            </w:r>
          </w:p>
        </w:tc>
        <w:tc>
          <w:tcPr>
            <w:tcW w:w="2458" w:type="dxa"/>
            <w:vAlign w:val="center"/>
          </w:tcPr>
          <w:p>
            <w:pPr>
              <w:spacing w:line="560" w:lineRule="exact"/>
              <w:jc w:val="center"/>
              <w:rPr>
                <w:sz w:val="24"/>
                <w:szCs w:val="24"/>
              </w:rPr>
            </w:pPr>
            <w:r>
              <w:rPr>
                <w:sz w:val="24"/>
                <w:szCs w:val="24"/>
              </w:rPr>
              <w:t>grade</w:t>
            </w:r>
          </w:p>
        </w:tc>
        <w:tc>
          <w:tcPr>
            <w:tcW w:w="3716" w:type="dxa"/>
            <w:shd w:val="clear" w:color="auto" w:fill="auto"/>
            <w:vAlign w:val="center"/>
          </w:tcPr>
          <w:p>
            <w:pPr>
              <w:spacing w:line="560" w:lineRule="exact"/>
              <w:jc w:val="center"/>
              <w:rPr>
                <w:sz w:val="24"/>
                <w:szCs w:val="24"/>
              </w:rPr>
            </w:pPr>
          </w:p>
        </w:tc>
      </w:tr>
    </w:tbl>
    <w:p>
      <w:pPr>
        <w:spacing w:line="560" w:lineRule="exact"/>
      </w:pPr>
    </w:p>
    <w:p>
      <w:pPr>
        <w:spacing w:line="560" w:lineRule="exact"/>
        <w:rPr>
          <w:rFonts w:ascii="宋体" w:hAnsi="宋体" w:cs="宋体"/>
          <w:sz w:val="24"/>
          <w:szCs w:val="24"/>
        </w:rPr>
      </w:pPr>
      <w:r>
        <w:rPr>
          <w:rFonts w:hint="eastAsia" w:ascii="宋体" w:hAnsi="宋体" w:cs="宋体"/>
          <w:b/>
          <w:bCs/>
          <w:sz w:val="24"/>
          <w:szCs w:val="24"/>
        </w:rPr>
        <w:t>表</w:t>
      </w:r>
      <w:r>
        <w:rPr>
          <w:rFonts w:ascii="宋体" w:hAnsi="宋体" w:cs="宋体"/>
          <w:b/>
          <w:bCs/>
          <w:sz w:val="24"/>
          <w:szCs w:val="24"/>
        </w:rPr>
        <w:t>2</w:t>
      </w:r>
      <w:r>
        <w:rPr>
          <w:rFonts w:hint="eastAsia" w:ascii="宋体" w:hAnsi="宋体" w:cs="宋体"/>
          <w:sz w:val="24"/>
          <w:szCs w:val="24"/>
        </w:rPr>
        <w:t xml:space="preserve"> 工程获奖</w:t>
      </w:r>
    </w:p>
    <w:tbl>
      <w:tblPr>
        <w:tblStyle w:val="17"/>
        <w:tblW w:w="85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1"/>
        <w:gridCol w:w="2458"/>
        <w:gridCol w:w="37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b/>
                <w:sz w:val="24"/>
                <w:szCs w:val="24"/>
              </w:rPr>
            </w:pPr>
            <w:r>
              <w:rPr>
                <w:rFonts w:hint="eastAsia"/>
                <w:b/>
                <w:sz w:val="24"/>
                <w:szCs w:val="24"/>
              </w:rPr>
              <w:t>名称</w:t>
            </w:r>
          </w:p>
        </w:tc>
        <w:tc>
          <w:tcPr>
            <w:tcW w:w="2458" w:type="dxa"/>
            <w:vAlign w:val="center"/>
          </w:tcPr>
          <w:p>
            <w:pPr>
              <w:spacing w:line="560" w:lineRule="exact"/>
              <w:jc w:val="center"/>
              <w:rPr>
                <w:b/>
                <w:sz w:val="24"/>
                <w:szCs w:val="24"/>
              </w:rPr>
            </w:pPr>
            <w:r>
              <w:rPr>
                <w:rFonts w:hint="eastAsia"/>
                <w:b/>
                <w:sz w:val="24"/>
                <w:szCs w:val="24"/>
              </w:rPr>
              <w:t>英文名称</w:t>
            </w:r>
          </w:p>
        </w:tc>
        <w:tc>
          <w:tcPr>
            <w:tcW w:w="3716" w:type="dxa"/>
            <w:shd w:val="clear" w:color="auto" w:fill="auto"/>
            <w:vAlign w:val="center"/>
          </w:tcPr>
          <w:p>
            <w:pPr>
              <w:spacing w:line="560" w:lineRule="exact"/>
              <w:jc w:val="center"/>
              <w:rPr>
                <w:sz w:val="24"/>
                <w:szCs w:val="24"/>
              </w:rPr>
            </w:pPr>
            <w:r>
              <w:rPr>
                <w:rFonts w:hint="eastAsia"/>
                <w:b/>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奖项名称</w:t>
            </w:r>
          </w:p>
        </w:tc>
        <w:tc>
          <w:tcPr>
            <w:tcW w:w="2458" w:type="dxa"/>
            <w:vAlign w:val="center"/>
          </w:tcPr>
          <w:p>
            <w:pPr>
              <w:spacing w:line="560" w:lineRule="exact"/>
              <w:jc w:val="center"/>
              <w:rPr>
                <w:sz w:val="24"/>
                <w:szCs w:val="24"/>
              </w:rPr>
            </w:pPr>
            <w:r>
              <w:rPr>
                <w:sz w:val="24"/>
                <w:szCs w:val="24"/>
              </w:rPr>
              <w:t>jxname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奖项类别</w:t>
            </w:r>
          </w:p>
        </w:tc>
        <w:tc>
          <w:tcPr>
            <w:tcW w:w="2458" w:type="dxa"/>
            <w:vAlign w:val="center"/>
          </w:tcPr>
          <w:p>
            <w:pPr>
              <w:spacing w:line="560" w:lineRule="exact"/>
              <w:jc w:val="center"/>
              <w:rPr>
                <w:sz w:val="24"/>
                <w:szCs w:val="24"/>
              </w:rPr>
            </w:pPr>
            <w:r>
              <w:rPr>
                <w:sz w:val="24"/>
                <w:szCs w:val="24"/>
              </w:rPr>
              <w:t>jxtype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奖项级别</w:t>
            </w:r>
          </w:p>
        </w:tc>
        <w:tc>
          <w:tcPr>
            <w:tcW w:w="2458" w:type="dxa"/>
            <w:vAlign w:val="center"/>
          </w:tcPr>
          <w:p>
            <w:pPr>
              <w:spacing w:line="560" w:lineRule="exact"/>
              <w:jc w:val="center"/>
              <w:rPr>
                <w:sz w:val="24"/>
                <w:szCs w:val="24"/>
              </w:rPr>
            </w:pPr>
            <w:r>
              <w:rPr>
                <w:sz w:val="24"/>
                <w:szCs w:val="24"/>
              </w:rPr>
              <w:t>grade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奖项等别</w:t>
            </w:r>
          </w:p>
        </w:tc>
        <w:tc>
          <w:tcPr>
            <w:tcW w:w="2458" w:type="dxa"/>
            <w:vAlign w:val="center"/>
          </w:tcPr>
          <w:p>
            <w:pPr>
              <w:spacing w:line="560" w:lineRule="exact"/>
              <w:jc w:val="center"/>
              <w:rPr>
                <w:sz w:val="24"/>
                <w:szCs w:val="24"/>
              </w:rPr>
            </w:pPr>
            <w:r>
              <w:rPr>
                <w:sz w:val="24"/>
                <w:szCs w:val="24"/>
              </w:rPr>
              <w:t>jxdb</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颁奖单位</w:t>
            </w:r>
          </w:p>
        </w:tc>
        <w:tc>
          <w:tcPr>
            <w:tcW w:w="2458" w:type="dxa"/>
            <w:vAlign w:val="center"/>
          </w:tcPr>
          <w:p>
            <w:pPr>
              <w:spacing w:line="560" w:lineRule="exact"/>
              <w:jc w:val="center"/>
              <w:rPr>
                <w:sz w:val="24"/>
                <w:szCs w:val="24"/>
              </w:rPr>
            </w:pPr>
            <w:r>
              <w:rPr>
                <w:sz w:val="24"/>
                <w:szCs w:val="24"/>
              </w:rPr>
              <w:t>jxun</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颁奖文号</w:t>
            </w:r>
          </w:p>
        </w:tc>
        <w:tc>
          <w:tcPr>
            <w:tcW w:w="2458" w:type="dxa"/>
            <w:vAlign w:val="center"/>
          </w:tcPr>
          <w:p>
            <w:pPr>
              <w:spacing w:line="560" w:lineRule="exact"/>
              <w:jc w:val="center"/>
              <w:rPr>
                <w:sz w:val="24"/>
                <w:szCs w:val="24"/>
              </w:rPr>
            </w:pPr>
            <w:r>
              <w:rPr>
                <w:sz w:val="24"/>
                <w:szCs w:val="24"/>
              </w:rPr>
              <w:t>textid</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颁奖时间</w:t>
            </w:r>
          </w:p>
        </w:tc>
        <w:tc>
          <w:tcPr>
            <w:tcW w:w="2458" w:type="dxa"/>
            <w:vAlign w:val="center"/>
          </w:tcPr>
          <w:p>
            <w:pPr>
              <w:spacing w:line="560" w:lineRule="exact"/>
              <w:jc w:val="center"/>
              <w:rPr>
                <w:sz w:val="24"/>
                <w:szCs w:val="24"/>
              </w:rPr>
            </w:pPr>
            <w:r>
              <w:rPr>
                <w:sz w:val="24"/>
                <w:szCs w:val="24"/>
              </w:rPr>
              <w:t>jxtime</w:t>
            </w:r>
          </w:p>
        </w:tc>
        <w:tc>
          <w:tcPr>
            <w:tcW w:w="3716" w:type="dxa"/>
            <w:shd w:val="clear" w:color="auto" w:fill="auto"/>
            <w:vAlign w:val="center"/>
          </w:tcPr>
          <w:p>
            <w:pPr>
              <w:spacing w:line="560" w:lineRule="exact"/>
              <w:jc w:val="center"/>
              <w:rPr>
                <w:sz w:val="24"/>
                <w:szCs w:val="24"/>
              </w:rPr>
            </w:pPr>
          </w:p>
        </w:tc>
      </w:tr>
    </w:tbl>
    <w:p>
      <w:pPr>
        <w:pStyle w:val="7"/>
        <w:ind w:firstLine="643"/>
        <w:outlineLvl w:val="2"/>
        <w:rPr>
          <w:rFonts w:ascii="仿宋_GB2312" w:hAnsi="仿宋_GB2312" w:eastAsia="仿宋_GB2312" w:cs="仿宋_GB2312"/>
          <w:b/>
          <w:bCs/>
          <w:sz w:val="32"/>
          <w:szCs w:val="32"/>
        </w:rPr>
      </w:pPr>
      <w:bookmarkStart w:id="433" w:name="_Toc17299"/>
      <w:r>
        <w:rPr>
          <w:rFonts w:hint="eastAsia" w:ascii="仿宋_GB2312" w:hAnsi="仿宋_GB2312" w:eastAsia="仿宋_GB2312" w:cs="仿宋_GB2312"/>
          <w:b/>
          <w:bCs/>
          <w:sz w:val="32"/>
          <w:szCs w:val="32"/>
        </w:rPr>
        <w:t>8.2.40质量检测单位信息</w:t>
      </w:r>
      <w:bookmarkEnd w:id="433"/>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CHECK_UNIT_INFO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项目名称</w:t>
            </w:r>
          </w:p>
        </w:tc>
        <w:tc>
          <w:tcPr>
            <w:tcW w:w="2469" w:type="dxa"/>
            <w:tcBorders>
              <w:right w:val="single" w:color="auto" w:sz="4" w:space="0"/>
            </w:tcBorders>
            <w:vAlign w:val="center"/>
          </w:tcPr>
          <w:p>
            <w:pPr>
              <w:spacing w:line="560" w:lineRule="exact"/>
              <w:jc w:val="center"/>
              <w:rPr>
                <w:sz w:val="24"/>
                <w:szCs w:val="24"/>
              </w:rPr>
            </w:pPr>
            <w:r>
              <w:rPr>
                <w:sz w:val="24"/>
                <w:szCs w:val="24"/>
              </w:rPr>
              <w:t>gcname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项目编码</w:t>
            </w:r>
          </w:p>
        </w:tc>
        <w:tc>
          <w:tcPr>
            <w:tcW w:w="2469" w:type="dxa"/>
            <w:tcBorders>
              <w:right w:val="single" w:color="auto" w:sz="4" w:space="0"/>
            </w:tcBorders>
            <w:vAlign w:val="center"/>
          </w:tcPr>
          <w:p>
            <w:pPr>
              <w:spacing w:line="560" w:lineRule="exact"/>
              <w:jc w:val="center"/>
              <w:rPr>
                <w:sz w:val="24"/>
                <w:szCs w:val="24"/>
              </w:rPr>
            </w:pPr>
            <w:r>
              <w:rPr>
                <w:sz w:val="24"/>
                <w:szCs w:val="24"/>
              </w:rPr>
              <w:t>gccode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合同名称</w:t>
            </w:r>
          </w:p>
        </w:tc>
        <w:tc>
          <w:tcPr>
            <w:tcW w:w="2469" w:type="dxa"/>
            <w:tcBorders>
              <w:right w:val="single" w:color="auto" w:sz="4" w:space="0"/>
            </w:tcBorders>
            <w:vAlign w:val="center"/>
          </w:tcPr>
          <w:p>
            <w:pPr>
              <w:spacing w:line="560" w:lineRule="exact"/>
              <w:jc w:val="center"/>
              <w:rPr>
                <w:sz w:val="24"/>
                <w:szCs w:val="24"/>
              </w:rPr>
            </w:pPr>
            <w:r>
              <w:rPr>
                <w:sz w:val="24"/>
                <w:szCs w:val="24"/>
              </w:rPr>
              <w:t>htname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工程状态</w:t>
            </w:r>
          </w:p>
        </w:tc>
        <w:tc>
          <w:tcPr>
            <w:tcW w:w="2469" w:type="dxa"/>
            <w:tcBorders>
              <w:right w:val="single" w:color="auto" w:sz="4" w:space="0"/>
            </w:tcBorders>
            <w:vAlign w:val="center"/>
          </w:tcPr>
          <w:p>
            <w:pPr>
              <w:spacing w:line="560" w:lineRule="exact"/>
              <w:jc w:val="center"/>
              <w:rPr>
                <w:sz w:val="24"/>
                <w:szCs w:val="24"/>
              </w:rPr>
            </w:pPr>
            <w:r>
              <w:rPr>
                <w:sz w:val="24"/>
                <w:szCs w:val="24"/>
              </w:rPr>
              <w:t>status</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项目所在地</w:t>
            </w:r>
          </w:p>
        </w:tc>
        <w:tc>
          <w:tcPr>
            <w:tcW w:w="2469" w:type="dxa"/>
            <w:tcBorders>
              <w:right w:val="single" w:color="auto" w:sz="4" w:space="0"/>
            </w:tcBorders>
            <w:vAlign w:val="center"/>
          </w:tcPr>
          <w:p>
            <w:pPr>
              <w:spacing w:line="560" w:lineRule="exact"/>
              <w:jc w:val="center"/>
              <w:rPr>
                <w:sz w:val="24"/>
                <w:szCs w:val="24"/>
              </w:rPr>
            </w:pPr>
            <w:r>
              <w:rPr>
                <w:sz w:val="24"/>
                <w:szCs w:val="24"/>
              </w:rPr>
              <w:t>xmszd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项目负责人</w:t>
            </w:r>
          </w:p>
        </w:tc>
        <w:tc>
          <w:tcPr>
            <w:tcW w:w="2469" w:type="dxa"/>
            <w:tcBorders>
              <w:right w:val="single" w:color="auto" w:sz="4" w:space="0"/>
            </w:tcBorders>
            <w:vAlign w:val="center"/>
          </w:tcPr>
          <w:p>
            <w:pPr>
              <w:spacing w:line="560" w:lineRule="exact"/>
              <w:jc w:val="center"/>
              <w:rPr>
                <w:sz w:val="24"/>
                <w:szCs w:val="24"/>
              </w:rPr>
            </w:pPr>
            <w:r>
              <w:rPr>
                <w:sz w:val="24"/>
                <w:szCs w:val="24"/>
              </w:rPr>
              <w:t>gcmager</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技术负责人</w:t>
            </w:r>
          </w:p>
        </w:tc>
        <w:tc>
          <w:tcPr>
            <w:tcW w:w="2469" w:type="dxa"/>
            <w:tcBorders>
              <w:right w:val="single" w:color="auto" w:sz="4" w:space="0"/>
            </w:tcBorders>
            <w:vAlign w:val="center"/>
          </w:tcPr>
          <w:p>
            <w:pPr>
              <w:spacing w:line="560" w:lineRule="exact"/>
              <w:jc w:val="center"/>
              <w:rPr>
                <w:sz w:val="24"/>
                <w:szCs w:val="24"/>
              </w:rPr>
            </w:pPr>
            <w:r>
              <w:rPr>
                <w:sz w:val="24"/>
                <w:szCs w:val="24"/>
              </w:rPr>
              <w:t>tech</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委托单位</w:t>
            </w:r>
          </w:p>
        </w:tc>
        <w:tc>
          <w:tcPr>
            <w:tcW w:w="2469" w:type="dxa"/>
            <w:tcBorders>
              <w:right w:val="single" w:color="auto" w:sz="4" w:space="0"/>
            </w:tcBorders>
            <w:vAlign w:val="center"/>
          </w:tcPr>
          <w:p>
            <w:pPr>
              <w:spacing w:line="560" w:lineRule="exact"/>
              <w:jc w:val="center"/>
              <w:rPr>
                <w:sz w:val="24"/>
                <w:szCs w:val="24"/>
              </w:rPr>
            </w:pPr>
            <w:r>
              <w:rPr>
                <w:sz w:val="24"/>
                <w:szCs w:val="24"/>
              </w:rPr>
              <w:t>wtun</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工程等级等别</w:t>
            </w:r>
          </w:p>
        </w:tc>
        <w:tc>
          <w:tcPr>
            <w:tcW w:w="2469" w:type="dxa"/>
            <w:tcBorders>
              <w:right w:val="single" w:color="auto" w:sz="4" w:space="0"/>
            </w:tcBorders>
            <w:vAlign w:val="center"/>
          </w:tcPr>
          <w:p>
            <w:pPr>
              <w:spacing w:line="560" w:lineRule="exact"/>
              <w:jc w:val="center"/>
              <w:rPr>
                <w:sz w:val="24"/>
                <w:szCs w:val="24"/>
              </w:rPr>
            </w:pPr>
            <w:r>
              <w:rPr>
                <w:sz w:val="24"/>
                <w:szCs w:val="24"/>
              </w:rPr>
              <w:t>dengbie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工程等级级别</w:t>
            </w:r>
          </w:p>
        </w:tc>
        <w:tc>
          <w:tcPr>
            <w:tcW w:w="2469" w:type="dxa"/>
            <w:tcBorders>
              <w:right w:val="single" w:color="auto" w:sz="4" w:space="0"/>
            </w:tcBorders>
            <w:vAlign w:val="center"/>
          </w:tcPr>
          <w:p>
            <w:pPr>
              <w:spacing w:line="560" w:lineRule="exact"/>
              <w:jc w:val="center"/>
              <w:rPr>
                <w:sz w:val="24"/>
                <w:szCs w:val="24"/>
              </w:rPr>
            </w:pPr>
            <w:r>
              <w:rPr>
                <w:sz w:val="24"/>
                <w:szCs w:val="24"/>
              </w:rPr>
              <w:t>jibie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检测工作开始日期</w:t>
            </w:r>
          </w:p>
        </w:tc>
        <w:tc>
          <w:tcPr>
            <w:tcW w:w="2469" w:type="dxa"/>
            <w:tcBorders>
              <w:right w:val="single" w:color="auto" w:sz="4" w:space="0"/>
            </w:tcBorders>
            <w:vAlign w:val="center"/>
          </w:tcPr>
          <w:p>
            <w:pPr>
              <w:spacing w:line="560" w:lineRule="exact"/>
              <w:jc w:val="center"/>
              <w:rPr>
                <w:sz w:val="24"/>
                <w:szCs w:val="24"/>
              </w:rPr>
            </w:pPr>
            <w:r>
              <w:rPr>
                <w:sz w:val="24"/>
                <w:szCs w:val="24"/>
              </w:rPr>
              <w:t>statime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检测工作结束日期</w:t>
            </w:r>
          </w:p>
        </w:tc>
        <w:tc>
          <w:tcPr>
            <w:tcW w:w="2469" w:type="dxa"/>
            <w:tcBorders>
              <w:right w:val="single" w:color="auto" w:sz="4" w:space="0"/>
            </w:tcBorders>
            <w:vAlign w:val="center"/>
          </w:tcPr>
          <w:p>
            <w:pPr>
              <w:spacing w:line="560" w:lineRule="exact"/>
              <w:jc w:val="center"/>
              <w:rPr>
                <w:sz w:val="24"/>
                <w:szCs w:val="24"/>
              </w:rPr>
            </w:pPr>
            <w:r>
              <w:rPr>
                <w:sz w:val="24"/>
                <w:szCs w:val="24"/>
              </w:rPr>
              <w:t>endtime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合同期限</w:t>
            </w:r>
          </w:p>
        </w:tc>
        <w:tc>
          <w:tcPr>
            <w:tcW w:w="2469" w:type="dxa"/>
            <w:tcBorders>
              <w:right w:val="single" w:color="auto" w:sz="4" w:space="0"/>
            </w:tcBorders>
            <w:vAlign w:val="center"/>
          </w:tcPr>
          <w:p>
            <w:pPr>
              <w:spacing w:line="560" w:lineRule="exact"/>
              <w:jc w:val="center"/>
              <w:rPr>
                <w:sz w:val="24"/>
                <w:szCs w:val="24"/>
              </w:rPr>
            </w:pPr>
            <w:r>
              <w:rPr>
                <w:sz w:val="24"/>
                <w:szCs w:val="24"/>
              </w:rPr>
              <w:t>htdur</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检测类型</w:t>
            </w:r>
          </w:p>
        </w:tc>
        <w:tc>
          <w:tcPr>
            <w:tcW w:w="2469" w:type="dxa"/>
            <w:tcBorders>
              <w:right w:val="single" w:color="auto" w:sz="4" w:space="0"/>
            </w:tcBorders>
            <w:vAlign w:val="center"/>
          </w:tcPr>
          <w:p>
            <w:pPr>
              <w:spacing w:line="560" w:lineRule="exact"/>
              <w:jc w:val="center"/>
              <w:rPr>
                <w:sz w:val="24"/>
                <w:szCs w:val="24"/>
              </w:rPr>
            </w:pPr>
            <w:r>
              <w:rPr>
                <w:sz w:val="24"/>
                <w:szCs w:val="24"/>
              </w:rPr>
              <w:t>checkattr</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合同金额</w:t>
            </w:r>
            <w:r>
              <w:rPr>
                <w:sz w:val="24"/>
                <w:szCs w:val="24"/>
              </w:rPr>
              <w:t>(</w:t>
            </w:r>
            <w:r>
              <w:rPr>
                <w:rFonts w:hint="eastAsia"/>
                <w:sz w:val="24"/>
                <w:szCs w:val="24"/>
              </w:rPr>
              <w:t>万元</w:t>
            </w:r>
            <w:r>
              <w:rPr>
                <w:sz w:val="24"/>
                <w:szCs w:val="24"/>
              </w:rPr>
              <w:t>)</w:t>
            </w:r>
          </w:p>
        </w:tc>
        <w:tc>
          <w:tcPr>
            <w:tcW w:w="2469" w:type="dxa"/>
            <w:tcBorders>
              <w:right w:val="single" w:color="auto" w:sz="4" w:space="0"/>
            </w:tcBorders>
            <w:vAlign w:val="center"/>
          </w:tcPr>
          <w:p>
            <w:pPr>
              <w:spacing w:line="560" w:lineRule="exact"/>
              <w:jc w:val="center"/>
              <w:rPr>
                <w:sz w:val="24"/>
                <w:szCs w:val="24"/>
              </w:rPr>
            </w:pPr>
            <w:r>
              <w:rPr>
                <w:sz w:val="24"/>
                <w:szCs w:val="24"/>
              </w:rPr>
              <w:t>htmoney</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结算金额</w:t>
            </w:r>
            <w:r>
              <w:rPr>
                <w:sz w:val="24"/>
                <w:szCs w:val="24"/>
              </w:rPr>
              <w:t>(</w:t>
            </w:r>
            <w:r>
              <w:rPr>
                <w:rFonts w:hint="eastAsia"/>
                <w:sz w:val="24"/>
                <w:szCs w:val="24"/>
              </w:rPr>
              <w:t>万元</w:t>
            </w:r>
            <w:r>
              <w:rPr>
                <w:sz w:val="24"/>
                <w:szCs w:val="24"/>
              </w:rPr>
              <w:t>)</w:t>
            </w:r>
          </w:p>
        </w:tc>
        <w:tc>
          <w:tcPr>
            <w:tcW w:w="2469" w:type="dxa"/>
            <w:tcBorders>
              <w:right w:val="single" w:color="auto" w:sz="4" w:space="0"/>
            </w:tcBorders>
            <w:vAlign w:val="center"/>
          </w:tcPr>
          <w:p>
            <w:pPr>
              <w:spacing w:line="560" w:lineRule="exact"/>
              <w:jc w:val="center"/>
              <w:rPr>
                <w:sz w:val="24"/>
                <w:szCs w:val="24"/>
              </w:rPr>
            </w:pPr>
            <w:r>
              <w:rPr>
                <w:sz w:val="24"/>
                <w:szCs w:val="24"/>
              </w:rPr>
              <w:t>jgmoney</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工程关键指标</w:t>
            </w:r>
          </w:p>
        </w:tc>
        <w:tc>
          <w:tcPr>
            <w:tcW w:w="2469" w:type="dxa"/>
            <w:tcBorders>
              <w:right w:val="single" w:color="auto" w:sz="4" w:space="0"/>
            </w:tcBorders>
            <w:vAlign w:val="center"/>
          </w:tcPr>
          <w:p>
            <w:pPr>
              <w:spacing w:line="560" w:lineRule="exact"/>
              <w:jc w:val="center"/>
              <w:rPr>
                <w:sz w:val="24"/>
                <w:szCs w:val="24"/>
              </w:rPr>
            </w:pPr>
            <w:r>
              <w:rPr>
                <w:sz w:val="24"/>
                <w:szCs w:val="24"/>
              </w:rPr>
              <w:t>proquota</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合同主要内容</w:t>
            </w:r>
          </w:p>
        </w:tc>
        <w:tc>
          <w:tcPr>
            <w:tcW w:w="2469" w:type="dxa"/>
            <w:tcBorders>
              <w:right w:val="single" w:color="auto" w:sz="4" w:space="0"/>
            </w:tcBorders>
            <w:vAlign w:val="center"/>
          </w:tcPr>
          <w:p>
            <w:pPr>
              <w:spacing w:line="560" w:lineRule="exact"/>
              <w:jc w:val="center"/>
              <w:rPr>
                <w:sz w:val="24"/>
                <w:szCs w:val="24"/>
              </w:rPr>
            </w:pPr>
            <w:r>
              <w:rPr>
                <w:sz w:val="24"/>
                <w:szCs w:val="24"/>
              </w:rPr>
              <w:t>htcon</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主要参加人员</w:t>
            </w:r>
          </w:p>
        </w:tc>
        <w:tc>
          <w:tcPr>
            <w:tcW w:w="2469" w:type="dxa"/>
            <w:tcBorders>
              <w:right w:val="single" w:color="auto" w:sz="4" w:space="0"/>
            </w:tcBorders>
            <w:vAlign w:val="center"/>
          </w:tcPr>
          <w:p>
            <w:pPr>
              <w:spacing w:line="560" w:lineRule="exact"/>
              <w:jc w:val="center"/>
              <w:rPr>
                <w:sz w:val="24"/>
                <w:szCs w:val="24"/>
              </w:rPr>
            </w:pPr>
            <w:r>
              <w:rPr>
                <w:sz w:val="24"/>
                <w:szCs w:val="24"/>
              </w:rPr>
              <w:t>persons</w:t>
            </w:r>
          </w:p>
        </w:tc>
        <w:tc>
          <w:tcPr>
            <w:tcW w:w="3692" w:type="dxa"/>
            <w:vAlign w:val="center"/>
          </w:tcPr>
          <w:p>
            <w:pPr>
              <w:spacing w:line="560" w:lineRule="exact"/>
              <w:rPr>
                <w:rFonts w:ascii="宋体" w:hAnsi="宋体" w:cs="宋体"/>
                <w:sz w:val="24"/>
                <w:szCs w:val="24"/>
              </w:rPr>
            </w:pPr>
            <w:r>
              <w:rPr>
                <w:rFonts w:hint="eastAsia" w:ascii="宋体" w:hAnsi="宋体" w:cs="宋体"/>
                <w:sz w:val="24"/>
                <w:szCs w:val="24"/>
              </w:rPr>
              <w:t>集合列表,数据项详见下表1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工程获奖</w:t>
            </w:r>
          </w:p>
        </w:tc>
        <w:tc>
          <w:tcPr>
            <w:tcW w:w="2469" w:type="dxa"/>
            <w:tcBorders>
              <w:right w:val="single" w:color="auto" w:sz="4" w:space="0"/>
            </w:tcBorders>
            <w:vAlign w:val="center"/>
          </w:tcPr>
          <w:p>
            <w:pPr>
              <w:spacing w:line="560" w:lineRule="exact"/>
              <w:jc w:val="center"/>
              <w:rPr>
                <w:sz w:val="24"/>
                <w:szCs w:val="24"/>
              </w:rPr>
            </w:pPr>
            <w:r>
              <w:rPr>
                <w:sz w:val="24"/>
                <w:szCs w:val="24"/>
              </w:rPr>
              <w:t>engrws</w:t>
            </w:r>
          </w:p>
        </w:tc>
        <w:tc>
          <w:tcPr>
            <w:tcW w:w="3692" w:type="dxa"/>
            <w:vAlign w:val="center"/>
          </w:tcPr>
          <w:p>
            <w:pPr>
              <w:spacing w:line="560" w:lineRule="exact"/>
              <w:rPr>
                <w:rFonts w:ascii="宋体" w:hAnsi="宋体" w:cs="宋体"/>
                <w:sz w:val="24"/>
                <w:szCs w:val="24"/>
              </w:rPr>
            </w:pPr>
            <w:r>
              <w:rPr>
                <w:rFonts w:hint="eastAsia" w:ascii="宋体" w:hAnsi="宋体" w:cs="宋体"/>
                <w:sz w:val="24"/>
                <w:szCs w:val="24"/>
              </w:rPr>
              <w:t>集合列表,数据项详见下表</w:t>
            </w:r>
            <w:r>
              <w:rPr>
                <w:rFonts w:ascii="宋体" w:hAnsi="宋体" w:cs="宋体"/>
                <w:sz w:val="24"/>
                <w:szCs w:val="24"/>
              </w:rPr>
              <w:t>2</w:t>
            </w:r>
          </w:p>
        </w:tc>
      </w:tr>
    </w:tbl>
    <w:p>
      <w:pPr>
        <w:spacing w:line="560" w:lineRule="exact"/>
        <w:rPr>
          <w:rFonts w:ascii="宋体" w:hAnsi="宋体" w:cs="宋体"/>
          <w:sz w:val="24"/>
          <w:szCs w:val="24"/>
        </w:rPr>
      </w:pPr>
      <w:r>
        <w:rPr>
          <w:rFonts w:hint="eastAsia" w:ascii="宋体" w:hAnsi="宋体" w:cs="宋体"/>
          <w:b/>
          <w:bCs/>
          <w:sz w:val="24"/>
          <w:szCs w:val="24"/>
        </w:rPr>
        <w:t>表1</w:t>
      </w:r>
      <w:r>
        <w:rPr>
          <w:rFonts w:hint="eastAsia" w:ascii="宋体" w:hAnsi="宋体" w:cs="宋体"/>
          <w:sz w:val="24"/>
          <w:szCs w:val="24"/>
        </w:rPr>
        <w:t xml:space="preserve"> 主要参加人员</w:t>
      </w:r>
    </w:p>
    <w:tbl>
      <w:tblPr>
        <w:tblStyle w:val="17"/>
        <w:tblW w:w="85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1"/>
        <w:gridCol w:w="2458"/>
        <w:gridCol w:w="37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b/>
                <w:sz w:val="24"/>
                <w:szCs w:val="24"/>
              </w:rPr>
            </w:pPr>
            <w:r>
              <w:rPr>
                <w:rFonts w:hint="eastAsia"/>
                <w:b/>
                <w:sz w:val="24"/>
                <w:szCs w:val="24"/>
              </w:rPr>
              <w:t>名称</w:t>
            </w:r>
          </w:p>
        </w:tc>
        <w:tc>
          <w:tcPr>
            <w:tcW w:w="2458" w:type="dxa"/>
            <w:vAlign w:val="center"/>
          </w:tcPr>
          <w:p>
            <w:pPr>
              <w:spacing w:line="560" w:lineRule="exact"/>
              <w:jc w:val="center"/>
              <w:rPr>
                <w:b/>
                <w:sz w:val="24"/>
                <w:szCs w:val="24"/>
              </w:rPr>
            </w:pPr>
            <w:r>
              <w:rPr>
                <w:rFonts w:hint="eastAsia"/>
                <w:b/>
                <w:sz w:val="24"/>
                <w:szCs w:val="24"/>
              </w:rPr>
              <w:t>英文名称</w:t>
            </w:r>
          </w:p>
        </w:tc>
        <w:tc>
          <w:tcPr>
            <w:tcW w:w="3716" w:type="dxa"/>
            <w:shd w:val="clear" w:color="auto" w:fill="auto"/>
            <w:vAlign w:val="center"/>
          </w:tcPr>
          <w:p>
            <w:pPr>
              <w:spacing w:line="560" w:lineRule="exact"/>
              <w:jc w:val="center"/>
              <w:rPr>
                <w:sz w:val="24"/>
                <w:szCs w:val="24"/>
              </w:rPr>
            </w:pPr>
            <w:r>
              <w:rPr>
                <w:rFonts w:hint="eastAsia"/>
                <w:b/>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姓名</w:t>
            </w:r>
          </w:p>
        </w:tc>
        <w:tc>
          <w:tcPr>
            <w:tcW w:w="2458" w:type="dxa"/>
            <w:vAlign w:val="center"/>
          </w:tcPr>
          <w:p>
            <w:pPr>
              <w:spacing w:line="560" w:lineRule="exact"/>
              <w:jc w:val="center"/>
              <w:rPr>
                <w:sz w:val="24"/>
                <w:szCs w:val="24"/>
              </w:rPr>
            </w:pPr>
            <w:r>
              <w:rPr>
                <w:sz w:val="24"/>
                <w:szCs w:val="24"/>
              </w:rPr>
              <w:t>name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职务</w:t>
            </w:r>
          </w:p>
        </w:tc>
        <w:tc>
          <w:tcPr>
            <w:tcW w:w="2458" w:type="dxa"/>
            <w:vAlign w:val="center"/>
          </w:tcPr>
          <w:p>
            <w:pPr>
              <w:spacing w:line="560" w:lineRule="exact"/>
              <w:jc w:val="center"/>
              <w:rPr>
                <w:sz w:val="24"/>
                <w:szCs w:val="24"/>
              </w:rPr>
            </w:pPr>
            <w:r>
              <w:rPr>
                <w:sz w:val="24"/>
                <w:szCs w:val="24"/>
              </w:rPr>
              <w:t>post</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职称</w:t>
            </w:r>
          </w:p>
        </w:tc>
        <w:tc>
          <w:tcPr>
            <w:tcW w:w="2458" w:type="dxa"/>
            <w:vAlign w:val="center"/>
          </w:tcPr>
          <w:p>
            <w:pPr>
              <w:spacing w:line="560" w:lineRule="exact"/>
              <w:jc w:val="center"/>
              <w:rPr>
                <w:sz w:val="24"/>
                <w:szCs w:val="24"/>
              </w:rPr>
            </w:pPr>
            <w:r>
              <w:rPr>
                <w:sz w:val="24"/>
                <w:szCs w:val="24"/>
              </w:rPr>
              <w:t>title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证书名称</w:t>
            </w:r>
          </w:p>
        </w:tc>
        <w:tc>
          <w:tcPr>
            <w:tcW w:w="2458" w:type="dxa"/>
            <w:vAlign w:val="center"/>
          </w:tcPr>
          <w:p>
            <w:pPr>
              <w:spacing w:line="560" w:lineRule="exact"/>
              <w:jc w:val="center"/>
              <w:rPr>
                <w:sz w:val="24"/>
                <w:szCs w:val="24"/>
              </w:rPr>
            </w:pPr>
            <w:r>
              <w:rPr>
                <w:sz w:val="24"/>
                <w:szCs w:val="24"/>
              </w:rPr>
              <w:t>certname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证书编号</w:t>
            </w:r>
          </w:p>
        </w:tc>
        <w:tc>
          <w:tcPr>
            <w:tcW w:w="2458" w:type="dxa"/>
            <w:vAlign w:val="center"/>
          </w:tcPr>
          <w:p>
            <w:pPr>
              <w:spacing w:line="560" w:lineRule="exact"/>
              <w:jc w:val="center"/>
              <w:rPr>
                <w:sz w:val="24"/>
                <w:szCs w:val="24"/>
              </w:rPr>
            </w:pPr>
            <w:r>
              <w:rPr>
                <w:sz w:val="24"/>
                <w:szCs w:val="24"/>
              </w:rPr>
              <w:t>certid</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证书专业</w:t>
            </w:r>
          </w:p>
        </w:tc>
        <w:tc>
          <w:tcPr>
            <w:tcW w:w="2458" w:type="dxa"/>
            <w:vAlign w:val="center"/>
          </w:tcPr>
          <w:p>
            <w:pPr>
              <w:spacing w:line="560" w:lineRule="exact"/>
              <w:jc w:val="center"/>
              <w:rPr>
                <w:sz w:val="24"/>
                <w:szCs w:val="24"/>
              </w:rPr>
            </w:pPr>
            <w:r>
              <w:rPr>
                <w:sz w:val="24"/>
                <w:szCs w:val="24"/>
              </w:rPr>
              <w:t>specility</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等级</w:t>
            </w:r>
          </w:p>
        </w:tc>
        <w:tc>
          <w:tcPr>
            <w:tcW w:w="2458" w:type="dxa"/>
            <w:vAlign w:val="center"/>
          </w:tcPr>
          <w:p>
            <w:pPr>
              <w:spacing w:line="560" w:lineRule="exact"/>
              <w:jc w:val="center"/>
              <w:rPr>
                <w:sz w:val="24"/>
                <w:szCs w:val="24"/>
              </w:rPr>
            </w:pPr>
            <w:r>
              <w:rPr>
                <w:sz w:val="24"/>
                <w:szCs w:val="24"/>
              </w:rPr>
              <w:t>grade</w:t>
            </w:r>
          </w:p>
        </w:tc>
        <w:tc>
          <w:tcPr>
            <w:tcW w:w="3716" w:type="dxa"/>
            <w:shd w:val="clear" w:color="auto" w:fill="auto"/>
            <w:vAlign w:val="center"/>
          </w:tcPr>
          <w:p>
            <w:pPr>
              <w:spacing w:line="560" w:lineRule="exact"/>
              <w:jc w:val="center"/>
              <w:rPr>
                <w:sz w:val="24"/>
                <w:szCs w:val="24"/>
              </w:rPr>
            </w:pPr>
          </w:p>
        </w:tc>
      </w:tr>
    </w:tbl>
    <w:p>
      <w:pPr>
        <w:spacing w:line="560" w:lineRule="exact"/>
      </w:pPr>
    </w:p>
    <w:p>
      <w:pPr>
        <w:spacing w:line="560" w:lineRule="exact"/>
        <w:rPr>
          <w:rFonts w:ascii="宋体" w:hAnsi="宋体" w:cs="宋体"/>
          <w:sz w:val="24"/>
          <w:szCs w:val="24"/>
        </w:rPr>
      </w:pPr>
      <w:r>
        <w:rPr>
          <w:rFonts w:hint="eastAsia" w:ascii="宋体" w:hAnsi="宋体" w:cs="宋体"/>
          <w:b/>
          <w:bCs/>
          <w:sz w:val="24"/>
          <w:szCs w:val="24"/>
        </w:rPr>
        <w:t>表</w:t>
      </w:r>
      <w:r>
        <w:rPr>
          <w:rFonts w:ascii="宋体" w:hAnsi="宋体" w:cs="宋体"/>
          <w:b/>
          <w:bCs/>
          <w:sz w:val="24"/>
          <w:szCs w:val="24"/>
        </w:rPr>
        <w:t>2</w:t>
      </w:r>
      <w:r>
        <w:rPr>
          <w:rFonts w:hint="eastAsia" w:ascii="宋体" w:hAnsi="宋体" w:cs="宋体"/>
          <w:sz w:val="24"/>
          <w:szCs w:val="24"/>
        </w:rPr>
        <w:t xml:space="preserve"> 工程获奖</w:t>
      </w:r>
    </w:p>
    <w:tbl>
      <w:tblPr>
        <w:tblStyle w:val="17"/>
        <w:tblW w:w="85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1"/>
        <w:gridCol w:w="2458"/>
        <w:gridCol w:w="37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b/>
                <w:sz w:val="24"/>
                <w:szCs w:val="24"/>
              </w:rPr>
            </w:pPr>
            <w:r>
              <w:rPr>
                <w:rFonts w:hint="eastAsia"/>
                <w:b/>
                <w:sz w:val="24"/>
                <w:szCs w:val="24"/>
              </w:rPr>
              <w:t>名称</w:t>
            </w:r>
          </w:p>
        </w:tc>
        <w:tc>
          <w:tcPr>
            <w:tcW w:w="2458" w:type="dxa"/>
            <w:vAlign w:val="center"/>
          </w:tcPr>
          <w:p>
            <w:pPr>
              <w:spacing w:line="560" w:lineRule="exact"/>
              <w:jc w:val="center"/>
              <w:rPr>
                <w:b/>
                <w:sz w:val="24"/>
                <w:szCs w:val="24"/>
              </w:rPr>
            </w:pPr>
            <w:r>
              <w:rPr>
                <w:rFonts w:hint="eastAsia"/>
                <w:b/>
                <w:sz w:val="24"/>
                <w:szCs w:val="24"/>
              </w:rPr>
              <w:t>英文名称</w:t>
            </w:r>
          </w:p>
        </w:tc>
        <w:tc>
          <w:tcPr>
            <w:tcW w:w="3716" w:type="dxa"/>
            <w:shd w:val="clear" w:color="auto" w:fill="auto"/>
            <w:vAlign w:val="center"/>
          </w:tcPr>
          <w:p>
            <w:pPr>
              <w:spacing w:line="560" w:lineRule="exact"/>
              <w:jc w:val="center"/>
              <w:rPr>
                <w:sz w:val="24"/>
                <w:szCs w:val="24"/>
              </w:rPr>
            </w:pPr>
            <w:r>
              <w:rPr>
                <w:rFonts w:hint="eastAsia"/>
                <w:b/>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奖项名称</w:t>
            </w:r>
          </w:p>
        </w:tc>
        <w:tc>
          <w:tcPr>
            <w:tcW w:w="2458" w:type="dxa"/>
            <w:vAlign w:val="center"/>
          </w:tcPr>
          <w:p>
            <w:pPr>
              <w:spacing w:line="560" w:lineRule="exact"/>
              <w:jc w:val="center"/>
              <w:rPr>
                <w:sz w:val="24"/>
                <w:szCs w:val="24"/>
              </w:rPr>
            </w:pPr>
            <w:r>
              <w:rPr>
                <w:sz w:val="24"/>
                <w:szCs w:val="24"/>
              </w:rPr>
              <w:t>jxname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奖项类别</w:t>
            </w:r>
          </w:p>
        </w:tc>
        <w:tc>
          <w:tcPr>
            <w:tcW w:w="2458" w:type="dxa"/>
            <w:vAlign w:val="center"/>
          </w:tcPr>
          <w:p>
            <w:pPr>
              <w:spacing w:line="560" w:lineRule="exact"/>
              <w:jc w:val="center"/>
              <w:rPr>
                <w:sz w:val="24"/>
                <w:szCs w:val="24"/>
              </w:rPr>
            </w:pPr>
            <w:r>
              <w:rPr>
                <w:sz w:val="24"/>
                <w:szCs w:val="24"/>
              </w:rPr>
              <w:t>jxtype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奖项级别</w:t>
            </w:r>
          </w:p>
        </w:tc>
        <w:tc>
          <w:tcPr>
            <w:tcW w:w="2458" w:type="dxa"/>
            <w:vAlign w:val="center"/>
          </w:tcPr>
          <w:p>
            <w:pPr>
              <w:spacing w:line="560" w:lineRule="exact"/>
              <w:jc w:val="center"/>
              <w:rPr>
                <w:sz w:val="24"/>
                <w:szCs w:val="24"/>
              </w:rPr>
            </w:pPr>
            <w:r>
              <w:rPr>
                <w:sz w:val="24"/>
                <w:szCs w:val="24"/>
              </w:rPr>
              <w:t>grade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奖项等别</w:t>
            </w:r>
          </w:p>
        </w:tc>
        <w:tc>
          <w:tcPr>
            <w:tcW w:w="2458" w:type="dxa"/>
            <w:vAlign w:val="center"/>
          </w:tcPr>
          <w:p>
            <w:pPr>
              <w:spacing w:line="560" w:lineRule="exact"/>
              <w:jc w:val="center"/>
              <w:rPr>
                <w:sz w:val="24"/>
                <w:szCs w:val="24"/>
              </w:rPr>
            </w:pPr>
            <w:r>
              <w:rPr>
                <w:sz w:val="24"/>
                <w:szCs w:val="24"/>
              </w:rPr>
              <w:t>jxdb</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颁奖单位</w:t>
            </w:r>
          </w:p>
        </w:tc>
        <w:tc>
          <w:tcPr>
            <w:tcW w:w="2458" w:type="dxa"/>
            <w:vAlign w:val="center"/>
          </w:tcPr>
          <w:p>
            <w:pPr>
              <w:spacing w:line="560" w:lineRule="exact"/>
              <w:jc w:val="center"/>
              <w:rPr>
                <w:sz w:val="24"/>
                <w:szCs w:val="24"/>
              </w:rPr>
            </w:pPr>
            <w:r>
              <w:rPr>
                <w:sz w:val="24"/>
                <w:szCs w:val="24"/>
              </w:rPr>
              <w:t>jxun</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颁奖文号</w:t>
            </w:r>
          </w:p>
        </w:tc>
        <w:tc>
          <w:tcPr>
            <w:tcW w:w="2458" w:type="dxa"/>
            <w:vAlign w:val="center"/>
          </w:tcPr>
          <w:p>
            <w:pPr>
              <w:spacing w:line="560" w:lineRule="exact"/>
              <w:jc w:val="center"/>
              <w:rPr>
                <w:sz w:val="24"/>
                <w:szCs w:val="24"/>
              </w:rPr>
            </w:pPr>
            <w:r>
              <w:rPr>
                <w:sz w:val="24"/>
                <w:szCs w:val="24"/>
              </w:rPr>
              <w:t>textid</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颁奖时间</w:t>
            </w:r>
          </w:p>
        </w:tc>
        <w:tc>
          <w:tcPr>
            <w:tcW w:w="2458" w:type="dxa"/>
            <w:vAlign w:val="center"/>
          </w:tcPr>
          <w:p>
            <w:pPr>
              <w:spacing w:line="560" w:lineRule="exact"/>
              <w:jc w:val="center"/>
              <w:rPr>
                <w:sz w:val="24"/>
                <w:szCs w:val="24"/>
              </w:rPr>
            </w:pPr>
            <w:r>
              <w:rPr>
                <w:sz w:val="24"/>
                <w:szCs w:val="24"/>
              </w:rPr>
              <w:t>jxtime</w:t>
            </w:r>
          </w:p>
        </w:tc>
        <w:tc>
          <w:tcPr>
            <w:tcW w:w="3716" w:type="dxa"/>
            <w:shd w:val="clear" w:color="auto" w:fill="auto"/>
            <w:vAlign w:val="center"/>
          </w:tcPr>
          <w:p>
            <w:pPr>
              <w:spacing w:line="560" w:lineRule="exact"/>
              <w:jc w:val="center"/>
              <w:rPr>
                <w:sz w:val="24"/>
                <w:szCs w:val="24"/>
              </w:rPr>
            </w:pPr>
          </w:p>
        </w:tc>
      </w:tr>
    </w:tbl>
    <w:p>
      <w:pPr>
        <w:pStyle w:val="7"/>
        <w:ind w:firstLine="643"/>
        <w:outlineLvl w:val="2"/>
        <w:rPr>
          <w:rFonts w:ascii="仿宋_GB2312" w:hAnsi="仿宋_GB2312" w:eastAsia="仿宋_GB2312" w:cs="仿宋_GB2312"/>
          <w:b/>
          <w:bCs/>
          <w:sz w:val="32"/>
          <w:szCs w:val="32"/>
        </w:rPr>
      </w:pPr>
      <w:bookmarkStart w:id="434" w:name="_Toc31206"/>
      <w:r>
        <w:rPr>
          <w:rFonts w:hint="eastAsia" w:ascii="仿宋_GB2312" w:hAnsi="仿宋_GB2312" w:eastAsia="仿宋_GB2312" w:cs="仿宋_GB2312"/>
          <w:b/>
          <w:bCs/>
          <w:sz w:val="32"/>
          <w:szCs w:val="32"/>
        </w:rPr>
        <w:t>8.2.41招标代理单位信息</w:t>
      </w:r>
      <w:bookmarkEnd w:id="434"/>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BID_UNIT_INFO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项目名称</w:t>
            </w:r>
          </w:p>
        </w:tc>
        <w:tc>
          <w:tcPr>
            <w:tcW w:w="2469" w:type="dxa"/>
            <w:tcBorders>
              <w:right w:val="single" w:color="auto" w:sz="4" w:space="0"/>
            </w:tcBorders>
            <w:vAlign w:val="center"/>
          </w:tcPr>
          <w:p>
            <w:pPr>
              <w:spacing w:line="560" w:lineRule="exact"/>
              <w:jc w:val="center"/>
              <w:rPr>
                <w:sz w:val="24"/>
                <w:szCs w:val="24"/>
              </w:rPr>
            </w:pPr>
            <w:r>
              <w:rPr>
                <w:sz w:val="24"/>
                <w:szCs w:val="24"/>
              </w:rPr>
              <w:t>gcname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项目编码</w:t>
            </w:r>
          </w:p>
        </w:tc>
        <w:tc>
          <w:tcPr>
            <w:tcW w:w="2469" w:type="dxa"/>
            <w:tcBorders>
              <w:right w:val="single" w:color="auto" w:sz="4" w:space="0"/>
            </w:tcBorders>
            <w:vAlign w:val="center"/>
          </w:tcPr>
          <w:p>
            <w:pPr>
              <w:spacing w:line="560" w:lineRule="exact"/>
              <w:jc w:val="center"/>
              <w:rPr>
                <w:sz w:val="24"/>
                <w:szCs w:val="24"/>
              </w:rPr>
            </w:pPr>
            <w:r>
              <w:rPr>
                <w:sz w:val="24"/>
                <w:szCs w:val="24"/>
              </w:rPr>
              <w:t>gccode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合同名称</w:t>
            </w:r>
          </w:p>
        </w:tc>
        <w:tc>
          <w:tcPr>
            <w:tcW w:w="2469" w:type="dxa"/>
            <w:tcBorders>
              <w:right w:val="single" w:color="auto" w:sz="4" w:space="0"/>
            </w:tcBorders>
            <w:vAlign w:val="center"/>
          </w:tcPr>
          <w:p>
            <w:pPr>
              <w:spacing w:line="560" w:lineRule="exact"/>
              <w:jc w:val="center"/>
              <w:rPr>
                <w:sz w:val="24"/>
                <w:szCs w:val="24"/>
              </w:rPr>
            </w:pPr>
            <w:r>
              <w:rPr>
                <w:sz w:val="24"/>
                <w:szCs w:val="24"/>
              </w:rPr>
              <w:t>htname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工程状态</w:t>
            </w:r>
          </w:p>
        </w:tc>
        <w:tc>
          <w:tcPr>
            <w:tcW w:w="2469" w:type="dxa"/>
            <w:tcBorders>
              <w:right w:val="single" w:color="auto" w:sz="4" w:space="0"/>
            </w:tcBorders>
            <w:vAlign w:val="center"/>
          </w:tcPr>
          <w:p>
            <w:pPr>
              <w:spacing w:line="560" w:lineRule="exact"/>
              <w:jc w:val="center"/>
              <w:rPr>
                <w:sz w:val="24"/>
                <w:szCs w:val="24"/>
              </w:rPr>
            </w:pPr>
            <w:r>
              <w:rPr>
                <w:sz w:val="24"/>
                <w:szCs w:val="24"/>
              </w:rPr>
              <w:t>status</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项目所在地</w:t>
            </w:r>
          </w:p>
        </w:tc>
        <w:tc>
          <w:tcPr>
            <w:tcW w:w="2469" w:type="dxa"/>
            <w:tcBorders>
              <w:right w:val="single" w:color="auto" w:sz="4" w:space="0"/>
            </w:tcBorders>
            <w:vAlign w:val="center"/>
          </w:tcPr>
          <w:p>
            <w:pPr>
              <w:spacing w:line="560" w:lineRule="exact"/>
              <w:jc w:val="center"/>
              <w:rPr>
                <w:sz w:val="24"/>
                <w:szCs w:val="24"/>
              </w:rPr>
            </w:pPr>
            <w:r>
              <w:rPr>
                <w:sz w:val="24"/>
                <w:szCs w:val="24"/>
              </w:rPr>
              <w:t>xmszd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39" w:hRule="atLeast"/>
        </w:trPr>
        <w:tc>
          <w:tcPr>
            <w:tcW w:w="2363" w:type="dxa"/>
            <w:shd w:val="clear" w:color="auto" w:fill="auto"/>
            <w:vAlign w:val="center"/>
          </w:tcPr>
          <w:p>
            <w:pPr>
              <w:spacing w:line="560" w:lineRule="exact"/>
              <w:jc w:val="center"/>
              <w:rPr>
                <w:sz w:val="24"/>
                <w:szCs w:val="24"/>
              </w:rPr>
            </w:pPr>
            <w:r>
              <w:rPr>
                <w:rFonts w:hint="eastAsia"/>
                <w:sz w:val="24"/>
                <w:szCs w:val="24"/>
              </w:rPr>
              <w:t>项目负责人</w:t>
            </w:r>
          </w:p>
        </w:tc>
        <w:tc>
          <w:tcPr>
            <w:tcW w:w="2469" w:type="dxa"/>
            <w:tcBorders>
              <w:right w:val="single" w:color="auto" w:sz="4" w:space="0"/>
            </w:tcBorders>
            <w:vAlign w:val="center"/>
          </w:tcPr>
          <w:p>
            <w:pPr>
              <w:spacing w:line="560" w:lineRule="exact"/>
              <w:jc w:val="center"/>
              <w:rPr>
                <w:sz w:val="24"/>
                <w:szCs w:val="24"/>
              </w:rPr>
            </w:pPr>
            <w:r>
              <w:rPr>
                <w:sz w:val="24"/>
                <w:szCs w:val="24"/>
              </w:rPr>
              <w:t>gcmager</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技术负责人</w:t>
            </w:r>
          </w:p>
        </w:tc>
        <w:tc>
          <w:tcPr>
            <w:tcW w:w="2469" w:type="dxa"/>
            <w:tcBorders>
              <w:right w:val="single" w:color="auto" w:sz="4" w:space="0"/>
            </w:tcBorders>
            <w:vAlign w:val="center"/>
          </w:tcPr>
          <w:p>
            <w:pPr>
              <w:spacing w:line="560" w:lineRule="exact"/>
              <w:jc w:val="center"/>
              <w:rPr>
                <w:sz w:val="24"/>
                <w:szCs w:val="24"/>
              </w:rPr>
            </w:pPr>
            <w:r>
              <w:rPr>
                <w:sz w:val="24"/>
                <w:szCs w:val="24"/>
              </w:rPr>
              <w:t>tech</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采购单位</w:t>
            </w:r>
          </w:p>
        </w:tc>
        <w:tc>
          <w:tcPr>
            <w:tcW w:w="2469" w:type="dxa"/>
            <w:tcBorders>
              <w:right w:val="single" w:color="auto" w:sz="4" w:space="0"/>
            </w:tcBorders>
            <w:vAlign w:val="center"/>
          </w:tcPr>
          <w:p>
            <w:pPr>
              <w:spacing w:line="560" w:lineRule="exact"/>
              <w:jc w:val="center"/>
              <w:rPr>
                <w:sz w:val="24"/>
                <w:szCs w:val="24"/>
              </w:rPr>
            </w:pPr>
            <w:r>
              <w:rPr>
                <w:sz w:val="24"/>
                <w:szCs w:val="24"/>
              </w:rPr>
              <w:t>wtun</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工程等级等别</w:t>
            </w:r>
          </w:p>
        </w:tc>
        <w:tc>
          <w:tcPr>
            <w:tcW w:w="2469" w:type="dxa"/>
            <w:tcBorders>
              <w:right w:val="single" w:color="auto" w:sz="4" w:space="0"/>
            </w:tcBorders>
            <w:vAlign w:val="center"/>
          </w:tcPr>
          <w:p>
            <w:pPr>
              <w:spacing w:line="560" w:lineRule="exact"/>
              <w:jc w:val="center"/>
              <w:rPr>
                <w:sz w:val="24"/>
                <w:szCs w:val="24"/>
              </w:rPr>
            </w:pPr>
            <w:r>
              <w:rPr>
                <w:sz w:val="24"/>
                <w:szCs w:val="24"/>
              </w:rPr>
              <w:t>dengbie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工程等级级别</w:t>
            </w:r>
          </w:p>
        </w:tc>
        <w:tc>
          <w:tcPr>
            <w:tcW w:w="2469" w:type="dxa"/>
            <w:tcBorders>
              <w:right w:val="single" w:color="auto" w:sz="4" w:space="0"/>
            </w:tcBorders>
            <w:vAlign w:val="center"/>
          </w:tcPr>
          <w:p>
            <w:pPr>
              <w:spacing w:line="560" w:lineRule="exact"/>
              <w:jc w:val="center"/>
              <w:rPr>
                <w:sz w:val="24"/>
                <w:szCs w:val="24"/>
              </w:rPr>
            </w:pPr>
            <w:r>
              <w:rPr>
                <w:sz w:val="24"/>
                <w:szCs w:val="24"/>
              </w:rPr>
              <w:t>jibie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开始日期</w:t>
            </w:r>
          </w:p>
        </w:tc>
        <w:tc>
          <w:tcPr>
            <w:tcW w:w="2469" w:type="dxa"/>
            <w:tcBorders>
              <w:right w:val="single" w:color="auto" w:sz="4" w:space="0"/>
            </w:tcBorders>
            <w:vAlign w:val="center"/>
          </w:tcPr>
          <w:p>
            <w:pPr>
              <w:spacing w:line="560" w:lineRule="exact"/>
              <w:jc w:val="center"/>
              <w:rPr>
                <w:sz w:val="24"/>
                <w:szCs w:val="24"/>
              </w:rPr>
            </w:pPr>
            <w:r>
              <w:rPr>
                <w:sz w:val="24"/>
                <w:szCs w:val="24"/>
              </w:rPr>
              <w:t>statime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结束日期</w:t>
            </w:r>
          </w:p>
        </w:tc>
        <w:tc>
          <w:tcPr>
            <w:tcW w:w="2469" w:type="dxa"/>
            <w:tcBorders>
              <w:right w:val="single" w:color="auto" w:sz="4" w:space="0"/>
            </w:tcBorders>
            <w:vAlign w:val="center"/>
          </w:tcPr>
          <w:p>
            <w:pPr>
              <w:spacing w:line="560" w:lineRule="exact"/>
              <w:jc w:val="center"/>
              <w:rPr>
                <w:sz w:val="24"/>
                <w:szCs w:val="24"/>
              </w:rPr>
            </w:pPr>
            <w:r>
              <w:rPr>
                <w:sz w:val="24"/>
                <w:szCs w:val="24"/>
              </w:rPr>
              <w:t>endtime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工程关键指标</w:t>
            </w:r>
          </w:p>
        </w:tc>
        <w:tc>
          <w:tcPr>
            <w:tcW w:w="2469" w:type="dxa"/>
            <w:tcBorders>
              <w:right w:val="single" w:color="auto" w:sz="4" w:space="0"/>
            </w:tcBorders>
            <w:vAlign w:val="center"/>
          </w:tcPr>
          <w:p>
            <w:pPr>
              <w:spacing w:line="560" w:lineRule="exact"/>
              <w:jc w:val="center"/>
              <w:rPr>
                <w:sz w:val="24"/>
                <w:szCs w:val="24"/>
              </w:rPr>
            </w:pPr>
            <w:r>
              <w:rPr>
                <w:sz w:val="24"/>
                <w:szCs w:val="24"/>
              </w:rPr>
              <w:t>proquota</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合同金额</w:t>
            </w:r>
            <w:r>
              <w:rPr>
                <w:sz w:val="24"/>
                <w:szCs w:val="24"/>
              </w:rPr>
              <w:t>(</w:t>
            </w:r>
            <w:r>
              <w:rPr>
                <w:rFonts w:hint="eastAsia"/>
                <w:sz w:val="24"/>
                <w:szCs w:val="24"/>
              </w:rPr>
              <w:t>万元</w:t>
            </w:r>
            <w:r>
              <w:rPr>
                <w:sz w:val="24"/>
                <w:szCs w:val="24"/>
              </w:rPr>
              <w:t>)</w:t>
            </w:r>
          </w:p>
        </w:tc>
        <w:tc>
          <w:tcPr>
            <w:tcW w:w="2469" w:type="dxa"/>
            <w:tcBorders>
              <w:right w:val="single" w:color="auto" w:sz="4" w:space="0"/>
            </w:tcBorders>
            <w:vAlign w:val="center"/>
          </w:tcPr>
          <w:p>
            <w:pPr>
              <w:spacing w:line="560" w:lineRule="exact"/>
              <w:jc w:val="center"/>
              <w:rPr>
                <w:sz w:val="24"/>
                <w:szCs w:val="24"/>
              </w:rPr>
            </w:pPr>
            <w:r>
              <w:rPr>
                <w:sz w:val="24"/>
                <w:szCs w:val="24"/>
              </w:rPr>
              <w:t>htmoney</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合同主要内容</w:t>
            </w:r>
          </w:p>
        </w:tc>
        <w:tc>
          <w:tcPr>
            <w:tcW w:w="2469" w:type="dxa"/>
            <w:tcBorders>
              <w:right w:val="single" w:color="auto" w:sz="4" w:space="0"/>
            </w:tcBorders>
            <w:vAlign w:val="center"/>
          </w:tcPr>
          <w:p>
            <w:pPr>
              <w:spacing w:line="560" w:lineRule="exact"/>
              <w:jc w:val="center"/>
              <w:rPr>
                <w:sz w:val="24"/>
                <w:szCs w:val="24"/>
              </w:rPr>
            </w:pPr>
            <w:r>
              <w:rPr>
                <w:sz w:val="24"/>
                <w:szCs w:val="24"/>
              </w:rPr>
              <w:t>htcon</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主要参加人员</w:t>
            </w:r>
          </w:p>
        </w:tc>
        <w:tc>
          <w:tcPr>
            <w:tcW w:w="2469" w:type="dxa"/>
            <w:tcBorders>
              <w:right w:val="single" w:color="auto" w:sz="4" w:space="0"/>
            </w:tcBorders>
            <w:vAlign w:val="center"/>
          </w:tcPr>
          <w:p>
            <w:pPr>
              <w:spacing w:line="560" w:lineRule="exact"/>
              <w:jc w:val="center"/>
              <w:rPr>
                <w:sz w:val="24"/>
                <w:szCs w:val="24"/>
              </w:rPr>
            </w:pPr>
            <w:r>
              <w:rPr>
                <w:sz w:val="24"/>
                <w:szCs w:val="24"/>
              </w:rPr>
              <w:t>persons</w:t>
            </w:r>
          </w:p>
        </w:tc>
        <w:tc>
          <w:tcPr>
            <w:tcW w:w="3692" w:type="dxa"/>
            <w:vAlign w:val="center"/>
          </w:tcPr>
          <w:p>
            <w:pPr>
              <w:spacing w:line="560" w:lineRule="exact"/>
              <w:rPr>
                <w:rFonts w:ascii="宋体" w:hAnsi="宋体" w:cs="宋体"/>
                <w:sz w:val="24"/>
                <w:szCs w:val="24"/>
              </w:rPr>
            </w:pPr>
            <w:r>
              <w:rPr>
                <w:rFonts w:hint="eastAsia" w:ascii="宋体" w:hAnsi="宋体" w:cs="宋体"/>
                <w:sz w:val="24"/>
                <w:szCs w:val="24"/>
              </w:rPr>
              <w:t>集合列表,数据项详见下表1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工程获奖</w:t>
            </w:r>
          </w:p>
        </w:tc>
        <w:tc>
          <w:tcPr>
            <w:tcW w:w="2469" w:type="dxa"/>
            <w:tcBorders>
              <w:right w:val="single" w:color="auto" w:sz="4" w:space="0"/>
            </w:tcBorders>
            <w:vAlign w:val="center"/>
          </w:tcPr>
          <w:p>
            <w:pPr>
              <w:spacing w:line="560" w:lineRule="exact"/>
              <w:jc w:val="center"/>
              <w:rPr>
                <w:sz w:val="24"/>
                <w:szCs w:val="24"/>
              </w:rPr>
            </w:pPr>
            <w:r>
              <w:rPr>
                <w:sz w:val="24"/>
                <w:szCs w:val="24"/>
              </w:rPr>
              <w:t>engrws</w:t>
            </w:r>
          </w:p>
        </w:tc>
        <w:tc>
          <w:tcPr>
            <w:tcW w:w="3692" w:type="dxa"/>
            <w:vAlign w:val="center"/>
          </w:tcPr>
          <w:p>
            <w:pPr>
              <w:spacing w:line="560" w:lineRule="exact"/>
              <w:rPr>
                <w:rFonts w:ascii="宋体" w:hAnsi="宋体" w:cs="宋体"/>
                <w:sz w:val="24"/>
                <w:szCs w:val="24"/>
              </w:rPr>
            </w:pPr>
            <w:r>
              <w:rPr>
                <w:rFonts w:hint="eastAsia" w:ascii="宋体" w:hAnsi="宋体" w:cs="宋体"/>
                <w:sz w:val="24"/>
                <w:szCs w:val="24"/>
              </w:rPr>
              <w:t>集合列表,数据项详见下表</w:t>
            </w:r>
            <w:r>
              <w:rPr>
                <w:rFonts w:ascii="宋体" w:hAnsi="宋体" w:cs="宋体"/>
                <w:sz w:val="24"/>
                <w:szCs w:val="24"/>
              </w:rPr>
              <w:t>2</w:t>
            </w:r>
          </w:p>
        </w:tc>
      </w:tr>
    </w:tbl>
    <w:p>
      <w:pPr>
        <w:spacing w:line="560" w:lineRule="exact"/>
        <w:rPr>
          <w:rFonts w:ascii="宋体" w:hAnsi="宋体" w:cs="宋体"/>
          <w:sz w:val="24"/>
          <w:szCs w:val="24"/>
        </w:rPr>
      </w:pPr>
      <w:r>
        <w:rPr>
          <w:rFonts w:hint="eastAsia" w:ascii="宋体" w:hAnsi="宋体" w:cs="宋体"/>
          <w:b/>
          <w:bCs/>
          <w:sz w:val="24"/>
          <w:szCs w:val="24"/>
        </w:rPr>
        <w:t>表1</w:t>
      </w:r>
      <w:r>
        <w:rPr>
          <w:rFonts w:hint="eastAsia" w:ascii="宋体" w:hAnsi="宋体" w:cs="宋体"/>
          <w:sz w:val="24"/>
          <w:szCs w:val="24"/>
        </w:rPr>
        <w:t xml:space="preserve"> 主要参加人员</w:t>
      </w:r>
    </w:p>
    <w:tbl>
      <w:tblPr>
        <w:tblStyle w:val="17"/>
        <w:tblW w:w="85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1"/>
        <w:gridCol w:w="2458"/>
        <w:gridCol w:w="37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b/>
                <w:sz w:val="24"/>
                <w:szCs w:val="24"/>
              </w:rPr>
            </w:pPr>
            <w:r>
              <w:rPr>
                <w:rFonts w:hint="eastAsia"/>
                <w:b/>
                <w:sz w:val="24"/>
                <w:szCs w:val="24"/>
              </w:rPr>
              <w:t>名称</w:t>
            </w:r>
          </w:p>
        </w:tc>
        <w:tc>
          <w:tcPr>
            <w:tcW w:w="2458" w:type="dxa"/>
            <w:vAlign w:val="center"/>
          </w:tcPr>
          <w:p>
            <w:pPr>
              <w:spacing w:line="560" w:lineRule="exact"/>
              <w:jc w:val="center"/>
              <w:rPr>
                <w:b/>
                <w:sz w:val="24"/>
                <w:szCs w:val="24"/>
              </w:rPr>
            </w:pPr>
            <w:r>
              <w:rPr>
                <w:rFonts w:hint="eastAsia"/>
                <w:b/>
                <w:sz w:val="24"/>
                <w:szCs w:val="24"/>
              </w:rPr>
              <w:t>英文名称</w:t>
            </w:r>
          </w:p>
        </w:tc>
        <w:tc>
          <w:tcPr>
            <w:tcW w:w="3716" w:type="dxa"/>
            <w:shd w:val="clear" w:color="auto" w:fill="auto"/>
            <w:vAlign w:val="center"/>
          </w:tcPr>
          <w:p>
            <w:pPr>
              <w:spacing w:line="560" w:lineRule="exact"/>
              <w:jc w:val="center"/>
              <w:rPr>
                <w:sz w:val="24"/>
                <w:szCs w:val="24"/>
              </w:rPr>
            </w:pPr>
            <w:r>
              <w:rPr>
                <w:rFonts w:hint="eastAsia"/>
                <w:b/>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姓名</w:t>
            </w:r>
          </w:p>
        </w:tc>
        <w:tc>
          <w:tcPr>
            <w:tcW w:w="2458" w:type="dxa"/>
            <w:vAlign w:val="center"/>
          </w:tcPr>
          <w:p>
            <w:pPr>
              <w:spacing w:line="560" w:lineRule="exact"/>
              <w:jc w:val="center"/>
              <w:rPr>
                <w:sz w:val="24"/>
                <w:szCs w:val="24"/>
              </w:rPr>
            </w:pPr>
            <w:r>
              <w:rPr>
                <w:sz w:val="24"/>
                <w:szCs w:val="24"/>
              </w:rPr>
              <w:t>name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职务</w:t>
            </w:r>
          </w:p>
        </w:tc>
        <w:tc>
          <w:tcPr>
            <w:tcW w:w="2458" w:type="dxa"/>
            <w:vAlign w:val="center"/>
          </w:tcPr>
          <w:p>
            <w:pPr>
              <w:spacing w:line="560" w:lineRule="exact"/>
              <w:jc w:val="center"/>
              <w:rPr>
                <w:sz w:val="24"/>
                <w:szCs w:val="24"/>
              </w:rPr>
            </w:pPr>
            <w:r>
              <w:rPr>
                <w:sz w:val="24"/>
                <w:szCs w:val="24"/>
              </w:rPr>
              <w:t>post</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职称</w:t>
            </w:r>
          </w:p>
        </w:tc>
        <w:tc>
          <w:tcPr>
            <w:tcW w:w="2458" w:type="dxa"/>
            <w:vAlign w:val="center"/>
          </w:tcPr>
          <w:p>
            <w:pPr>
              <w:spacing w:line="560" w:lineRule="exact"/>
              <w:jc w:val="center"/>
              <w:rPr>
                <w:sz w:val="24"/>
                <w:szCs w:val="24"/>
              </w:rPr>
            </w:pPr>
            <w:r>
              <w:rPr>
                <w:sz w:val="24"/>
                <w:szCs w:val="24"/>
              </w:rPr>
              <w:t>title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证书名称</w:t>
            </w:r>
          </w:p>
        </w:tc>
        <w:tc>
          <w:tcPr>
            <w:tcW w:w="2458" w:type="dxa"/>
            <w:vAlign w:val="center"/>
          </w:tcPr>
          <w:p>
            <w:pPr>
              <w:spacing w:line="560" w:lineRule="exact"/>
              <w:jc w:val="center"/>
              <w:rPr>
                <w:sz w:val="24"/>
                <w:szCs w:val="24"/>
              </w:rPr>
            </w:pPr>
            <w:r>
              <w:rPr>
                <w:sz w:val="24"/>
                <w:szCs w:val="24"/>
              </w:rPr>
              <w:t>certname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证书编号</w:t>
            </w:r>
          </w:p>
        </w:tc>
        <w:tc>
          <w:tcPr>
            <w:tcW w:w="2458" w:type="dxa"/>
            <w:vAlign w:val="center"/>
          </w:tcPr>
          <w:p>
            <w:pPr>
              <w:spacing w:line="560" w:lineRule="exact"/>
              <w:jc w:val="center"/>
              <w:rPr>
                <w:sz w:val="24"/>
                <w:szCs w:val="24"/>
              </w:rPr>
            </w:pPr>
            <w:r>
              <w:rPr>
                <w:sz w:val="24"/>
                <w:szCs w:val="24"/>
              </w:rPr>
              <w:t>certid</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证书专业</w:t>
            </w:r>
          </w:p>
        </w:tc>
        <w:tc>
          <w:tcPr>
            <w:tcW w:w="2458" w:type="dxa"/>
            <w:vAlign w:val="center"/>
          </w:tcPr>
          <w:p>
            <w:pPr>
              <w:spacing w:line="560" w:lineRule="exact"/>
              <w:jc w:val="center"/>
              <w:rPr>
                <w:sz w:val="24"/>
                <w:szCs w:val="24"/>
              </w:rPr>
            </w:pPr>
            <w:r>
              <w:rPr>
                <w:sz w:val="24"/>
                <w:szCs w:val="24"/>
              </w:rPr>
              <w:t>specility</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等级</w:t>
            </w:r>
          </w:p>
        </w:tc>
        <w:tc>
          <w:tcPr>
            <w:tcW w:w="2458" w:type="dxa"/>
            <w:vAlign w:val="center"/>
          </w:tcPr>
          <w:p>
            <w:pPr>
              <w:spacing w:line="560" w:lineRule="exact"/>
              <w:jc w:val="center"/>
              <w:rPr>
                <w:sz w:val="24"/>
                <w:szCs w:val="24"/>
              </w:rPr>
            </w:pPr>
            <w:r>
              <w:rPr>
                <w:sz w:val="24"/>
                <w:szCs w:val="24"/>
              </w:rPr>
              <w:t>grade</w:t>
            </w:r>
          </w:p>
        </w:tc>
        <w:tc>
          <w:tcPr>
            <w:tcW w:w="3716" w:type="dxa"/>
            <w:shd w:val="clear" w:color="auto" w:fill="auto"/>
            <w:vAlign w:val="center"/>
          </w:tcPr>
          <w:p>
            <w:pPr>
              <w:spacing w:line="560" w:lineRule="exact"/>
              <w:jc w:val="center"/>
              <w:rPr>
                <w:sz w:val="24"/>
                <w:szCs w:val="24"/>
              </w:rPr>
            </w:pPr>
          </w:p>
        </w:tc>
      </w:tr>
    </w:tbl>
    <w:p>
      <w:pPr>
        <w:spacing w:line="560" w:lineRule="exact"/>
      </w:pPr>
    </w:p>
    <w:p>
      <w:pPr>
        <w:spacing w:line="560" w:lineRule="exact"/>
        <w:rPr>
          <w:rFonts w:ascii="宋体" w:hAnsi="宋体" w:cs="宋体"/>
          <w:sz w:val="24"/>
          <w:szCs w:val="24"/>
        </w:rPr>
      </w:pPr>
      <w:r>
        <w:rPr>
          <w:rFonts w:hint="eastAsia" w:ascii="宋体" w:hAnsi="宋体" w:cs="宋体"/>
          <w:b/>
          <w:bCs/>
          <w:sz w:val="24"/>
          <w:szCs w:val="24"/>
        </w:rPr>
        <w:t>表</w:t>
      </w:r>
      <w:r>
        <w:rPr>
          <w:rFonts w:ascii="宋体" w:hAnsi="宋体" w:cs="宋体"/>
          <w:b/>
          <w:bCs/>
          <w:sz w:val="24"/>
          <w:szCs w:val="24"/>
        </w:rPr>
        <w:t>2</w:t>
      </w:r>
      <w:r>
        <w:rPr>
          <w:rFonts w:hint="eastAsia" w:ascii="宋体" w:hAnsi="宋体" w:cs="宋体"/>
          <w:sz w:val="24"/>
          <w:szCs w:val="24"/>
        </w:rPr>
        <w:t xml:space="preserve"> 工程获奖</w:t>
      </w:r>
    </w:p>
    <w:tbl>
      <w:tblPr>
        <w:tblStyle w:val="17"/>
        <w:tblW w:w="85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1"/>
        <w:gridCol w:w="2458"/>
        <w:gridCol w:w="37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b/>
                <w:sz w:val="24"/>
                <w:szCs w:val="24"/>
              </w:rPr>
            </w:pPr>
            <w:r>
              <w:rPr>
                <w:rFonts w:hint="eastAsia"/>
                <w:b/>
                <w:sz w:val="24"/>
                <w:szCs w:val="24"/>
              </w:rPr>
              <w:t>名称</w:t>
            </w:r>
          </w:p>
        </w:tc>
        <w:tc>
          <w:tcPr>
            <w:tcW w:w="2458" w:type="dxa"/>
            <w:vAlign w:val="center"/>
          </w:tcPr>
          <w:p>
            <w:pPr>
              <w:spacing w:line="560" w:lineRule="exact"/>
              <w:jc w:val="center"/>
              <w:rPr>
                <w:b/>
                <w:sz w:val="24"/>
                <w:szCs w:val="24"/>
              </w:rPr>
            </w:pPr>
            <w:r>
              <w:rPr>
                <w:rFonts w:hint="eastAsia"/>
                <w:b/>
                <w:sz w:val="24"/>
                <w:szCs w:val="24"/>
              </w:rPr>
              <w:t>英文名称</w:t>
            </w:r>
          </w:p>
        </w:tc>
        <w:tc>
          <w:tcPr>
            <w:tcW w:w="3716" w:type="dxa"/>
            <w:shd w:val="clear" w:color="auto" w:fill="auto"/>
            <w:vAlign w:val="center"/>
          </w:tcPr>
          <w:p>
            <w:pPr>
              <w:spacing w:line="560" w:lineRule="exact"/>
              <w:jc w:val="center"/>
              <w:rPr>
                <w:sz w:val="24"/>
                <w:szCs w:val="24"/>
              </w:rPr>
            </w:pPr>
            <w:r>
              <w:rPr>
                <w:rFonts w:hint="eastAsia"/>
                <w:b/>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奖项名称</w:t>
            </w:r>
          </w:p>
        </w:tc>
        <w:tc>
          <w:tcPr>
            <w:tcW w:w="2458" w:type="dxa"/>
            <w:vAlign w:val="center"/>
          </w:tcPr>
          <w:p>
            <w:pPr>
              <w:spacing w:line="560" w:lineRule="exact"/>
              <w:jc w:val="center"/>
              <w:rPr>
                <w:sz w:val="24"/>
                <w:szCs w:val="24"/>
              </w:rPr>
            </w:pPr>
            <w:r>
              <w:rPr>
                <w:sz w:val="24"/>
                <w:szCs w:val="24"/>
              </w:rPr>
              <w:t>jxname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奖项类别</w:t>
            </w:r>
          </w:p>
        </w:tc>
        <w:tc>
          <w:tcPr>
            <w:tcW w:w="2458" w:type="dxa"/>
            <w:vAlign w:val="center"/>
          </w:tcPr>
          <w:p>
            <w:pPr>
              <w:spacing w:line="560" w:lineRule="exact"/>
              <w:jc w:val="center"/>
              <w:rPr>
                <w:sz w:val="24"/>
                <w:szCs w:val="24"/>
              </w:rPr>
            </w:pPr>
            <w:r>
              <w:rPr>
                <w:sz w:val="24"/>
                <w:szCs w:val="24"/>
              </w:rPr>
              <w:t>jxtype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奖项级别</w:t>
            </w:r>
          </w:p>
        </w:tc>
        <w:tc>
          <w:tcPr>
            <w:tcW w:w="2458" w:type="dxa"/>
            <w:vAlign w:val="center"/>
          </w:tcPr>
          <w:p>
            <w:pPr>
              <w:spacing w:line="560" w:lineRule="exact"/>
              <w:jc w:val="center"/>
              <w:rPr>
                <w:sz w:val="24"/>
                <w:szCs w:val="24"/>
              </w:rPr>
            </w:pPr>
            <w:r>
              <w:rPr>
                <w:sz w:val="24"/>
                <w:szCs w:val="24"/>
              </w:rPr>
              <w:t>grade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奖项等别</w:t>
            </w:r>
          </w:p>
        </w:tc>
        <w:tc>
          <w:tcPr>
            <w:tcW w:w="2458" w:type="dxa"/>
            <w:vAlign w:val="center"/>
          </w:tcPr>
          <w:p>
            <w:pPr>
              <w:spacing w:line="560" w:lineRule="exact"/>
              <w:jc w:val="center"/>
              <w:rPr>
                <w:sz w:val="24"/>
                <w:szCs w:val="24"/>
              </w:rPr>
            </w:pPr>
            <w:r>
              <w:rPr>
                <w:sz w:val="24"/>
                <w:szCs w:val="24"/>
              </w:rPr>
              <w:t>jxdb</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颁奖单位</w:t>
            </w:r>
          </w:p>
        </w:tc>
        <w:tc>
          <w:tcPr>
            <w:tcW w:w="2458" w:type="dxa"/>
            <w:vAlign w:val="center"/>
          </w:tcPr>
          <w:p>
            <w:pPr>
              <w:spacing w:line="560" w:lineRule="exact"/>
              <w:jc w:val="center"/>
              <w:rPr>
                <w:sz w:val="24"/>
                <w:szCs w:val="24"/>
              </w:rPr>
            </w:pPr>
            <w:r>
              <w:rPr>
                <w:sz w:val="24"/>
                <w:szCs w:val="24"/>
              </w:rPr>
              <w:t>jxun</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颁奖文号</w:t>
            </w:r>
          </w:p>
        </w:tc>
        <w:tc>
          <w:tcPr>
            <w:tcW w:w="2458" w:type="dxa"/>
            <w:vAlign w:val="center"/>
          </w:tcPr>
          <w:p>
            <w:pPr>
              <w:spacing w:line="560" w:lineRule="exact"/>
              <w:jc w:val="center"/>
              <w:rPr>
                <w:sz w:val="24"/>
                <w:szCs w:val="24"/>
              </w:rPr>
            </w:pPr>
            <w:r>
              <w:rPr>
                <w:sz w:val="24"/>
                <w:szCs w:val="24"/>
              </w:rPr>
              <w:t>textid</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颁奖时间</w:t>
            </w:r>
          </w:p>
        </w:tc>
        <w:tc>
          <w:tcPr>
            <w:tcW w:w="2458" w:type="dxa"/>
            <w:vAlign w:val="center"/>
          </w:tcPr>
          <w:p>
            <w:pPr>
              <w:spacing w:line="560" w:lineRule="exact"/>
              <w:jc w:val="center"/>
              <w:rPr>
                <w:sz w:val="24"/>
                <w:szCs w:val="24"/>
              </w:rPr>
            </w:pPr>
            <w:r>
              <w:rPr>
                <w:sz w:val="24"/>
                <w:szCs w:val="24"/>
              </w:rPr>
              <w:t>jxtime</w:t>
            </w:r>
          </w:p>
        </w:tc>
        <w:tc>
          <w:tcPr>
            <w:tcW w:w="3716" w:type="dxa"/>
            <w:shd w:val="clear" w:color="auto" w:fill="auto"/>
            <w:vAlign w:val="center"/>
          </w:tcPr>
          <w:p>
            <w:pPr>
              <w:spacing w:line="560" w:lineRule="exact"/>
              <w:jc w:val="center"/>
              <w:rPr>
                <w:sz w:val="24"/>
                <w:szCs w:val="24"/>
              </w:rPr>
            </w:pPr>
          </w:p>
        </w:tc>
      </w:tr>
    </w:tbl>
    <w:p>
      <w:pPr>
        <w:pStyle w:val="7"/>
        <w:ind w:firstLine="643"/>
        <w:outlineLvl w:val="2"/>
        <w:rPr>
          <w:rFonts w:ascii="仿宋_GB2312" w:hAnsi="仿宋_GB2312" w:eastAsia="仿宋_GB2312" w:cs="仿宋_GB2312"/>
          <w:b/>
          <w:bCs/>
          <w:sz w:val="32"/>
          <w:szCs w:val="32"/>
        </w:rPr>
      </w:pPr>
      <w:bookmarkStart w:id="435" w:name="_Toc26011"/>
      <w:r>
        <w:rPr>
          <w:rFonts w:hint="eastAsia" w:ascii="仿宋_GB2312" w:hAnsi="仿宋_GB2312" w:eastAsia="仿宋_GB2312" w:cs="仿宋_GB2312"/>
          <w:b/>
          <w:bCs/>
          <w:sz w:val="32"/>
          <w:szCs w:val="32"/>
        </w:rPr>
        <w:t>8.2.42供货单位信息</w:t>
      </w:r>
      <w:bookmarkEnd w:id="435"/>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SUPPLY_UNIT_INFO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项目名称</w:t>
            </w:r>
          </w:p>
        </w:tc>
        <w:tc>
          <w:tcPr>
            <w:tcW w:w="2469" w:type="dxa"/>
            <w:tcBorders>
              <w:right w:val="single" w:color="auto" w:sz="4" w:space="0"/>
            </w:tcBorders>
            <w:vAlign w:val="center"/>
          </w:tcPr>
          <w:p>
            <w:pPr>
              <w:spacing w:line="560" w:lineRule="exact"/>
              <w:jc w:val="center"/>
              <w:rPr>
                <w:sz w:val="24"/>
                <w:szCs w:val="24"/>
              </w:rPr>
            </w:pPr>
            <w:r>
              <w:rPr>
                <w:sz w:val="24"/>
                <w:szCs w:val="24"/>
              </w:rPr>
              <w:t>gcname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项目编码</w:t>
            </w:r>
          </w:p>
        </w:tc>
        <w:tc>
          <w:tcPr>
            <w:tcW w:w="2469" w:type="dxa"/>
            <w:tcBorders>
              <w:right w:val="single" w:color="auto" w:sz="4" w:space="0"/>
            </w:tcBorders>
            <w:vAlign w:val="center"/>
          </w:tcPr>
          <w:p>
            <w:pPr>
              <w:spacing w:line="560" w:lineRule="exact"/>
              <w:jc w:val="center"/>
              <w:rPr>
                <w:sz w:val="24"/>
                <w:szCs w:val="24"/>
              </w:rPr>
            </w:pPr>
            <w:r>
              <w:rPr>
                <w:sz w:val="24"/>
                <w:szCs w:val="24"/>
              </w:rPr>
              <w:t>gccode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合同名称</w:t>
            </w:r>
          </w:p>
        </w:tc>
        <w:tc>
          <w:tcPr>
            <w:tcW w:w="2469" w:type="dxa"/>
            <w:tcBorders>
              <w:right w:val="single" w:color="auto" w:sz="4" w:space="0"/>
            </w:tcBorders>
            <w:vAlign w:val="center"/>
          </w:tcPr>
          <w:p>
            <w:pPr>
              <w:spacing w:line="560" w:lineRule="exact"/>
              <w:jc w:val="center"/>
              <w:rPr>
                <w:sz w:val="24"/>
                <w:szCs w:val="24"/>
              </w:rPr>
            </w:pPr>
            <w:r>
              <w:rPr>
                <w:sz w:val="24"/>
                <w:szCs w:val="24"/>
              </w:rPr>
              <w:t>htname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工程状态</w:t>
            </w:r>
          </w:p>
        </w:tc>
        <w:tc>
          <w:tcPr>
            <w:tcW w:w="2469" w:type="dxa"/>
            <w:tcBorders>
              <w:right w:val="single" w:color="auto" w:sz="4" w:space="0"/>
            </w:tcBorders>
            <w:vAlign w:val="center"/>
          </w:tcPr>
          <w:p>
            <w:pPr>
              <w:spacing w:line="560" w:lineRule="exact"/>
              <w:jc w:val="center"/>
              <w:rPr>
                <w:sz w:val="24"/>
                <w:szCs w:val="24"/>
              </w:rPr>
            </w:pPr>
            <w:r>
              <w:rPr>
                <w:sz w:val="24"/>
                <w:szCs w:val="24"/>
              </w:rPr>
              <w:t>status</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项目所在地</w:t>
            </w:r>
          </w:p>
        </w:tc>
        <w:tc>
          <w:tcPr>
            <w:tcW w:w="2469" w:type="dxa"/>
            <w:tcBorders>
              <w:right w:val="single" w:color="auto" w:sz="4" w:space="0"/>
            </w:tcBorders>
            <w:vAlign w:val="center"/>
          </w:tcPr>
          <w:p>
            <w:pPr>
              <w:spacing w:line="560" w:lineRule="exact"/>
              <w:jc w:val="center"/>
              <w:rPr>
                <w:sz w:val="24"/>
                <w:szCs w:val="24"/>
              </w:rPr>
            </w:pPr>
            <w:r>
              <w:rPr>
                <w:sz w:val="24"/>
                <w:szCs w:val="24"/>
              </w:rPr>
              <w:t>xmszd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39" w:hRule="atLeast"/>
        </w:trPr>
        <w:tc>
          <w:tcPr>
            <w:tcW w:w="2363" w:type="dxa"/>
            <w:shd w:val="clear" w:color="auto" w:fill="auto"/>
            <w:vAlign w:val="center"/>
          </w:tcPr>
          <w:p>
            <w:pPr>
              <w:spacing w:line="560" w:lineRule="exact"/>
              <w:jc w:val="center"/>
              <w:rPr>
                <w:sz w:val="24"/>
                <w:szCs w:val="24"/>
              </w:rPr>
            </w:pPr>
            <w:r>
              <w:rPr>
                <w:rFonts w:hint="eastAsia"/>
                <w:sz w:val="24"/>
                <w:szCs w:val="24"/>
              </w:rPr>
              <w:t>项目负责人</w:t>
            </w:r>
          </w:p>
        </w:tc>
        <w:tc>
          <w:tcPr>
            <w:tcW w:w="2469" w:type="dxa"/>
            <w:tcBorders>
              <w:right w:val="single" w:color="auto" w:sz="4" w:space="0"/>
            </w:tcBorders>
            <w:vAlign w:val="center"/>
          </w:tcPr>
          <w:p>
            <w:pPr>
              <w:spacing w:line="560" w:lineRule="exact"/>
              <w:jc w:val="center"/>
              <w:rPr>
                <w:sz w:val="24"/>
                <w:szCs w:val="24"/>
              </w:rPr>
            </w:pPr>
            <w:r>
              <w:rPr>
                <w:sz w:val="24"/>
                <w:szCs w:val="24"/>
              </w:rPr>
              <w:t>gcmager</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技术负责人</w:t>
            </w:r>
          </w:p>
        </w:tc>
        <w:tc>
          <w:tcPr>
            <w:tcW w:w="2469" w:type="dxa"/>
            <w:tcBorders>
              <w:right w:val="single" w:color="auto" w:sz="4" w:space="0"/>
            </w:tcBorders>
            <w:vAlign w:val="center"/>
          </w:tcPr>
          <w:p>
            <w:pPr>
              <w:spacing w:line="560" w:lineRule="exact"/>
              <w:jc w:val="center"/>
              <w:rPr>
                <w:sz w:val="24"/>
                <w:szCs w:val="24"/>
              </w:rPr>
            </w:pPr>
            <w:r>
              <w:rPr>
                <w:sz w:val="24"/>
                <w:szCs w:val="24"/>
              </w:rPr>
              <w:t>tech</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采购单位</w:t>
            </w:r>
          </w:p>
        </w:tc>
        <w:tc>
          <w:tcPr>
            <w:tcW w:w="2469" w:type="dxa"/>
            <w:tcBorders>
              <w:right w:val="single" w:color="auto" w:sz="4" w:space="0"/>
            </w:tcBorders>
            <w:vAlign w:val="center"/>
          </w:tcPr>
          <w:p>
            <w:pPr>
              <w:spacing w:line="560" w:lineRule="exact"/>
              <w:jc w:val="center"/>
              <w:rPr>
                <w:sz w:val="24"/>
                <w:szCs w:val="24"/>
              </w:rPr>
            </w:pPr>
            <w:r>
              <w:rPr>
                <w:sz w:val="24"/>
                <w:szCs w:val="24"/>
              </w:rPr>
              <w:t>cgun</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工程等级等别</w:t>
            </w:r>
          </w:p>
        </w:tc>
        <w:tc>
          <w:tcPr>
            <w:tcW w:w="2469" w:type="dxa"/>
            <w:tcBorders>
              <w:right w:val="single" w:color="auto" w:sz="4" w:space="0"/>
            </w:tcBorders>
            <w:vAlign w:val="center"/>
          </w:tcPr>
          <w:p>
            <w:pPr>
              <w:spacing w:line="560" w:lineRule="exact"/>
              <w:jc w:val="center"/>
              <w:rPr>
                <w:sz w:val="24"/>
                <w:szCs w:val="24"/>
              </w:rPr>
            </w:pPr>
            <w:r>
              <w:rPr>
                <w:sz w:val="24"/>
                <w:szCs w:val="24"/>
              </w:rPr>
              <w:t>dengbie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工程等级级别</w:t>
            </w:r>
          </w:p>
        </w:tc>
        <w:tc>
          <w:tcPr>
            <w:tcW w:w="2469" w:type="dxa"/>
            <w:tcBorders>
              <w:right w:val="single" w:color="auto" w:sz="4" w:space="0"/>
            </w:tcBorders>
            <w:vAlign w:val="center"/>
          </w:tcPr>
          <w:p>
            <w:pPr>
              <w:spacing w:line="560" w:lineRule="exact"/>
              <w:jc w:val="center"/>
              <w:rPr>
                <w:sz w:val="24"/>
                <w:szCs w:val="24"/>
              </w:rPr>
            </w:pPr>
            <w:r>
              <w:rPr>
                <w:sz w:val="24"/>
                <w:szCs w:val="24"/>
              </w:rPr>
              <w:t>jibie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开始日期</w:t>
            </w:r>
          </w:p>
        </w:tc>
        <w:tc>
          <w:tcPr>
            <w:tcW w:w="2469" w:type="dxa"/>
            <w:tcBorders>
              <w:right w:val="single" w:color="auto" w:sz="4" w:space="0"/>
            </w:tcBorders>
            <w:vAlign w:val="center"/>
          </w:tcPr>
          <w:p>
            <w:pPr>
              <w:spacing w:line="560" w:lineRule="exact"/>
              <w:jc w:val="center"/>
              <w:rPr>
                <w:sz w:val="24"/>
                <w:szCs w:val="24"/>
              </w:rPr>
            </w:pPr>
            <w:r>
              <w:rPr>
                <w:sz w:val="24"/>
                <w:szCs w:val="24"/>
              </w:rPr>
              <w:t>statime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结束日期</w:t>
            </w:r>
          </w:p>
        </w:tc>
        <w:tc>
          <w:tcPr>
            <w:tcW w:w="2469" w:type="dxa"/>
            <w:tcBorders>
              <w:right w:val="single" w:color="auto" w:sz="4" w:space="0"/>
            </w:tcBorders>
            <w:vAlign w:val="center"/>
          </w:tcPr>
          <w:p>
            <w:pPr>
              <w:spacing w:line="560" w:lineRule="exact"/>
              <w:jc w:val="center"/>
              <w:rPr>
                <w:sz w:val="24"/>
                <w:szCs w:val="24"/>
              </w:rPr>
            </w:pPr>
            <w:r>
              <w:rPr>
                <w:sz w:val="24"/>
                <w:szCs w:val="24"/>
              </w:rPr>
              <w:t>endtime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工程关键指标</w:t>
            </w:r>
          </w:p>
        </w:tc>
        <w:tc>
          <w:tcPr>
            <w:tcW w:w="2469" w:type="dxa"/>
            <w:tcBorders>
              <w:right w:val="single" w:color="auto" w:sz="4" w:space="0"/>
            </w:tcBorders>
            <w:vAlign w:val="center"/>
          </w:tcPr>
          <w:p>
            <w:pPr>
              <w:spacing w:line="560" w:lineRule="exact"/>
              <w:jc w:val="center"/>
              <w:rPr>
                <w:sz w:val="24"/>
                <w:szCs w:val="24"/>
              </w:rPr>
            </w:pPr>
            <w:r>
              <w:rPr>
                <w:sz w:val="24"/>
                <w:szCs w:val="24"/>
              </w:rPr>
              <w:t>proquota</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合同金额</w:t>
            </w:r>
            <w:r>
              <w:rPr>
                <w:sz w:val="24"/>
                <w:szCs w:val="24"/>
              </w:rPr>
              <w:t>(</w:t>
            </w:r>
            <w:r>
              <w:rPr>
                <w:rFonts w:hint="eastAsia"/>
                <w:sz w:val="24"/>
                <w:szCs w:val="24"/>
              </w:rPr>
              <w:t>万元</w:t>
            </w:r>
            <w:r>
              <w:rPr>
                <w:sz w:val="24"/>
                <w:szCs w:val="24"/>
              </w:rPr>
              <w:t>)</w:t>
            </w:r>
          </w:p>
        </w:tc>
        <w:tc>
          <w:tcPr>
            <w:tcW w:w="2469" w:type="dxa"/>
            <w:tcBorders>
              <w:right w:val="single" w:color="auto" w:sz="4" w:space="0"/>
            </w:tcBorders>
            <w:vAlign w:val="center"/>
          </w:tcPr>
          <w:p>
            <w:pPr>
              <w:spacing w:line="560" w:lineRule="exact"/>
              <w:jc w:val="center"/>
              <w:rPr>
                <w:sz w:val="24"/>
                <w:szCs w:val="24"/>
              </w:rPr>
            </w:pPr>
            <w:r>
              <w:rPr>
                <w:sz w:val="24"/>
                <w:szCs w:val="24"/>
              </w:rPr>
              <w:t>htmoney</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结算金额</w:t>
            </w:r>
            <w:r>
              <w:rPr>
                <w:sz w:val="24"/>
                <w:szCs w:val="24"/>
              </w:rPr>
              <w:t>(</w:t>
            </w:r>
            <w:r>
              <w:rPr>
                <w:rFonts w:hint="eastAsia"/>
                <w:sz w:val="24"/>
                <w:szCs w:val="24"/>
              </w:rPr>
              <w:t>万元</w:t>
            </w:r>
            <w:r>
              <w:rPr>
                <w:sz w:val="24"/>
                <w:szCs w:val="24"/>
              </w:rPr>
              <w:t>)</w:t>
            </w:r>
          </w:p>
        </w:tc>
        <w:tc>
          <w:tcPr>
            <w:tcW w:w="2469" w:type="dxa"/>
            <w:tcBorders>
              <w:right w:val="single" w:color="auto" w:sz="4" w:space="0"/>
            </w:tcBorders>
            <w:vAlign w:val="center"/>
          </w:tcPr>
          <w:p>
            <w:pPr>
              <w:spacing w:line="560" w:lineRule="exact"/>
              <w:jc w:val="center"/>
              <w:rPr>
                <w:sz w:val="24"/>
                <w:szCs w:val="24"/>
              </w:rPr>
            </w:pPr>
            <w:r>
              <w:rPr>
                <w:sz w:val="24"/>
                <w:szCs w:val="24"/>
              </w:rPr>
              <w:t>jgmoney</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合同主要内容</w:t>
            </w:r>
          </w:p>
        </w:tc>
        <w:tc>
          <w:tcPr>
            <w:tcW w:w="2469" w:type="dxa"/>
            <w:tcBorders>
              <w:right w:val="single" w:color="auto" w:sz="4" w:space="0"/>
            </w:tcBorders>
            <w:vAlign w:val="center"/>
          </w:tcPr>
          <w:p>
            <w:pPr>
              <w:spacing w:line="560" w:lineRule="exact"/>
              <w:jc w:val="center"/>
              <w:rPr>
                <w:sz w:val="24"/>
                <w:szCs w:val="24"/>
              </w:rPr>
            </w:pPr>
            <w:r>
              <w:rPr>
                <w:sz w:val="24"/>
                <w:szCs w:val="24"/>
              </w:rPr>
              <w:t>htcon</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主要参加人员</w:t>
            </w:r>
          </w:p>
        </w:tc>
        <w:tc>
          <w:tcPr>
            <w:tcW w:w="2469" w:type="dxa"/>
            <w:tcBorders>
              <w:right w:val="single" w:color="auto" w:sz="4" w:space="0"/>
            </w:tcBorders>
            <w:vAlign w:val="center"/>
          </w:tcPr>
          <w:p>
            <w:pPr>
              <w:spacing w:line="560" w:lineRule="exact"/>
              <w:jc w:val="center"/>
              <w:rPr>
                <w:sz w:val="24"/>
                <w:szCs w:val="24"/>
              </w:rPr>
            </w:pPr>
            <w:r>
              <w:rPr>
                <w:sz w:val="24"/>
                <w:szCs w:val="24"/>
              </w:rPr>
              <w:t>persons</w:t>
            </w:r>
          </w:p>
        </w:tc>
        <w:tc>
          <w:tcPr>
            <w:tcW w:w="3692" w:type="dxa"/>
            <w:vAlign w:val="center"/>
          </w:tcPr>
          <w:p>
            <w:pPr>
              <w:spacing w:line="560" w:lineRule="exact"/>
              <w:rPr>
                <w:rFonts w:ascii="宋体" w:hAnsi="宋体" w:cs="宋体"/>
                <w:sz w:val="24"/>
                <w:szCs w:val="24"/>
              </w:rPr>
            </w:pPr>
            <w:r>
              <w:rPr>
                <w:rFonts w:hint="eastAsia" w:ascii="宋体" w:hAnsi="宋体" w:cs="宋体"/>
                <w:sz w:val="24"/>
                <w:szCs w:val="24"/>
              </w:rPr>
              <w:t>集合列表,数据项详见下表1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工程获奖</w:t>
            </w:r>
          </w:p>
        </w:tc>
        <w:tc>
          <w:tcPr>
            <w:tcW w:w="2469" w:type="dxa"/>
            <w:tcBorders>
              <w:right w:val="single" w:color="auto" w:sz="4" w:space="0"/>
            </w:tcBorders>
            <w:vAlign w:val="center"/>
          </w:tcPr>
          <w:p>
            <w:pPr>
              <w:spacing w:line="560" w:lineRule="exact"/>
              <w:jc w:val="center"/>
              <w:rPr>
                <w:sz w:val="24"/>
                <w:szCs w:val="24"/>
              </w:rPr>
            </w:pPr>
            <w:r>
              <w:rPr>
                <w:sz w:val="24"/>
                <w:szCs w:val="24"/>
              </w:rPr>
              <w:t>engrws</w:t>
            </w:r>
          </w:p>
        </w:tc>
        <w:tc>
          <w:tcPr>
            <w:tcW w:w="3692" w:type="dxa"/>
            <w:vAlign w:val="center"/>
          </w:tcPr>
          <w:p>
            <w:pPr>
              <w:spacing w:line="560" w:lineRule="exact"/>
              <w:rPr>
                <w:rFonts w:ascii="宋体" w:hAnsi="宋体" w:cs="宋体"/>
                <w:sz w:val="24"/>
                <w:szCs w:val="24"/>
              </w:rPr>
            </w:pPr>
            <w:r>
              <w:rPr>
                <w:rFonts w:hint="eastAsia" w:ascii="宋体" w:hAnsi="宋体" w:cs="宋体"/>
                <w:sz w:val="24"/>
                <w:szCs w:val="24"/>
              </w:rPr>
              <w:t>集合列表,数据项详见下表</w:t>
            </w:r>
            <w:r>
              <w:rPr>
                <w:rFonts w:ascii="宋体" w:hAnsi="宋体" w:cs="宋体"/>
                <w:sz w:val="24"/>
                <w:szCs w:val="24"/>
              </w:rPr>
              <w:t>2</w:t>
            </w:r>
          </w:p>
        </w:tc>
      </w:tr>
    </w:tbl>
    <w:p>
      <w:pPr>
        <w:spacing w:line="560" w:lineRule="exact"/>
        <w:rPr>
          <w:rFonts w:ascii="宋体" w:hAnsi="宋体" w:cs="宋体"/>
          <w:sz w:val="24"/>
          <w:szCs w:val="24"/>
        </w:rPr>
      </w:pPr>
      <w:r>
        <w:rPr>
          <w:rFonts w:hint="eastAsia" w:ascii="宋体" w:hAnsi="宋体" w:cs="宋体"/>
          <w:b/>
          <w:bCs/>
          <w:sz w:val="24"/>
          <w:szCs w:val="24"/>
        </w:rPr>
        <w:t>表1</w:t>
      </w:r>
      <w:r>
        <w:rPr>
          <w:rFonts w:hint="eastAsia" w:ascii="宋体" w:hAnsi="宋体" w:cs="宋体"/>
          <w:sz w:val="24"/>
          <w:szCs w:val="24"/>
        </w:rPr>
        <w:t xml:space="preserve"> 主要参加人员</w:t>
      </w:r>
    </w:p>
    <w:tbl>
      <w:tblPr>
        <w:tblStyle w:val="17"/>
        <w:tblW w:w="85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1"/>
        <w:gridCol w:w="2458"/>
        <w:gridCol w:w="37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b/>
                <w:sz w:val="24"/>
                <w:szCs w:val="24"/>
              </w:rPr>
            </w:pPr>
            <w:r>
              <w:rPr>
                <w:rFonts w:hint="eastAsia"/>
                <w:b/>
                <w:sz w:val="24"/>
                <w:szCs w:val="24"/>
              </w:rPr>
              <w:t>名称</w:t>
            </w:r>
          </w:p>
        </w:tc>
        <w:tc>
          <w:tcPr>
            <w:tcW w:w="2458" w:type="dxa"/>
            <w:vAlign w:val="center"/>
          </w:tcPr>
          <w:p>
            <w:pPr>
              <w:spacing w:line="560" w:lineRule="exact"/>
              <w:jc w:val="center"/>
              <w:rPr>
                <w:b/>
                <w:sz w:val="24"/>
                <w:szCs w:val="24"/>
              </w:rPr>
            </w:pPr>
            <w:r>
              <w:rPr>
                <w:rFonts w:hint="eastAsia"/>
                <w:b/>
                <w:sz w:val="24"/>
                <w:szCs w:val="24"/>
              </w:rPr>
              <w:t>英文名称</w:t>
            </w:r>
          </w:p>
        </w:tc>
        <w:tc>
          <w:tcPr>
            <w:tcW w:w="3716" w:type="dxa"/>
            <w:shd w:val="clear" w:color="auto" w:fill="auto"/>
            <w:vAlign w:val="center"/>
          </w:tcPr>
          <w:p>
            <w:pPr>
              <w:spacing w:line="560" w:lineRule="exact"/>
              <w:jc w:val="center"/>
              <w:rPr>
                <w:sz w:val="24"/>
                <w:szCs w:val="24"/>
              </w:rPr>
            </w:pPr>
            <w:r>
              <w:rPr>
                <w:rFonts w:hint="eastAsia"/>
                <w:b/>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姓名</w:t>
            </w:r>
          </w:p>
        </w:tc>
        <w:tc>
          <w:tcPr>
            <w:tcW w:w="2458" w:type="dxa"/>
            <w:vAlign w:val="center"/>
          </w:tcPr>
          <w:p>
            <w:pPr>
              <w:spacing w:line="560" w:lineRule="exact"/>
              <w:jc w:val="center"/>
              <w:rPr>
                <w:sz w:val="24"/>
                <w:szCs w:val="24"/>
              </w:rPr>
            </w:pPr>
            <w:r>
              <w:rPr>
                <w:sz w:val="24"/>
                <w:szCs w:val="24"/>
              </w:rPr>
              <w:t>name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职务</w:t>
            </w:r>
          </w:p>
        </w:tc>
        <w:tc>
          <w:tcPr>
            <w:tcW w:w="2458" w:type="dxa"/>
            <w:vAlign w:val="center"/>
          </w:tcPr>
          <w:p>
            <w:pPr>
              <w:spacing w:line="560" w:lineRule="exact"/>
              <w:jc w:val="center"/>
              <w:rPr>
                <w:sz w:val="24"/>
                <w:szCs w:val="24"/>
              </w:rPr>
            </w:pPr>
            <w:r>
              <w:rPr>
                <w:sz w:val="24"/>
                <w:szCs w:val="24"/>
              </w:rPr>
              <w:t>post</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职称</w:t>
            </w:r>
          </w:p>
        </w:tc>
        <w:tc>
          <w:tcPr>
            <w:tcW w:w="2458" w:type="dxa"/>
            <w:vAlign w:val="center"/>
          </w:tcPr>
          <w:p>
            <w:pPr>
              <w:spacing w:line="560" w:lineRule="exact"/>
              <w:jc w:val="center"/>
              <w:rPr>
                <w:sz w:val="24"/>
                <w:szCs w:val="24"/>
              </w:rPr>
            </w:pPr>
            <w:r>
              <w:rPr>
                <w:sz w:val="24"/>
                <w:szCs w:val="24"/>
              </w:rPr>
              <w:t>title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证书名称</w:t>
            </w:r>
          </w:p>
        </w:tc>
        <w:tc>
          <w:tcPr>
            <w:tcW w:w="2458" w:type="dxa"/>
            <w:vAlign w:val="center"/>
          </w:tcPr>
          <w:p>
            <w:pPr>
              <w:spacing w:line="560" w:lineRule="exact"/>
              <w:jc w:val="center"/>
              <w:rPr>
                <w:sz w:val="24"/>
                <w:szCs w:val="24"/>
              </w:rPr>
            </w:pPr>
            <w:r>
              <w:rPr>
                <w:sz w:val="24"/>
                <w:szCs w:val="24"/>
              </w:rPr>
              <w:t>certname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证书编号</w:t>
            </w:r>
          </w:p>
        </w:tc>
        <w:tc>
          <w:tcPr>
            <w:tcW w:w="2458" w:type="dxa"/>
            <w:vAlign w:val="center"/>
          </w:tcPr>
          <w:p>
            <w:pPr>
              <w:spacing w:line="560" w:lineRule="exact"/>
              <w:jc w:val="center"/>
              <w:rPr>
                <w:sz w:val="24"/>
                <w:szCs w:val="24"/>
              </w:rPr>
            </w:pPr>
            <w:r>
              <w:rPr>
                <w:sz w:val="24"/>
                <w:szCs w:val="24"/>
              </w:rPr>
              <w:t>certid</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证书专业</w:t>
            </w:r>
          </w:p>
        </w:tc>
        <w:tc>
          <w:tcPr>
            <w:tcW w:w="2458" w:type="dxa"/>
            <w:vAlign w:val="center"/>
          </w:tcPr>
          <w:p>
            <w:pPr>
              <w:spacing w:line="560" w:lineRule="exact"/>
              <w:jc w:val="center"/>
              <w:rPr>
                <w:sz w:val="24"/>
                <w:szCs w:val="24"/>
              </w:rPr>
            </w:pPr>
            <w:r>
              <w:rPr>
                <w:sz w:val="24"/>
                <w:szCs w:val="24"/>
              </w:rPr>
              <w:t>specility</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等级</w:t>
            </w:r>
          </w:p>
        </w:tc>
        <w:tc>
          <w:tcPr>
            <w:tcW w:w="2458" w:type="dxa"/>
            <w:vAlign w:val="center"/>
          </w:tcPr>
          <w:p>
            <w:pPr>
              <w:spacing w:line="560" w:lineRule="exact"/>
              <w:jc w:val="center"/>
              <w:rPr>
                <w:sz w:val="24"/>
                <w:szCs w:val="24"/>
              </w:rPr>
            </w:pPr>
            <w:r>
              <w:rPr>
                <w:sz w:val="24"/>
                <w:szCs w:val="24"/>
              </w:rPr>
              <w:t>grade</w:t>
            </w:r>
          </w:p>
        </w:tc>
        <w:tc>
          <w:tcPr>
            <w:tcW w:w="3716" w:type="dxa"/>
            <w:shd w:val="clear" w:color="auto" w:fill="auto"/>
            <w:vAlign w:val="center"/>
          </w:tcPr>
          <w:p>
            <w:pPr>
              <w:spacing w:line="560" w:lineRule="exact"/>
              <w:jc w:val="center"/>
              <w:rPr>
                <w:sz w:val="24"/>
                <w:szCs w:val="24"/>
              </w:rPr>
            </w:pPr>
          </w:p>
        </w:tc>
      </w:tr>
    </w:tbl>
    <w:p>
      <w:pPr>
        <w:spacing w:line="560" w:lineRule="exact"/>
      </w:pPr>
    </w:p>
    <w:p>
      <w:pPr>
        <w:spacing w:line="560" w:lineRule="exact"/>
        <w:rPr>
          <w:rFonts w:ascii="宋体" w:hAnsi="宋体" w:cs="宋体"/>
          <w:sz w:val="24"/>
          <w:szCs w:val="24"/>
        </w:rPr>
      </w:pPr>
      <w:r>
        <w:rPr>
          <w:rFonts w:hint="eastAsia" w:ascii="宋体" w:hAnsi="宋体" w:cs="宋体"/>
          <w:b/>
          <w:bCs/>
          <w:sz w:val="24"/>
          <w:szCs w:val="24"/>
        </w:rPr>
        <w:t>表</w:t>
      </w:r>
      <w:r>
        <w:rPr>
          <w:rFonts w:ascii="宋体" w:hAnsi="宋体" w:cs="宋体"/>
          <w:b/>
          <w:bCs/>
          <w:sz w:val="24"/>
          <w:szCs w:val="24"/>
        </w:rPr>
        <w:t>2</w:t>
      </w:r>
      <w:r>
        <w:rPr>
          <w:rFonts w:hint="eastAsia" w:ascii="宋体" w:hAnsi="宋体" w:cs="宋体"/>
          <w:sz w:val="24"/>
          <w:szCs w:val="24"/>
        </w:rPr>
        <w:t xml:space="preserve"> 工程获奖</w:t>
      </w:r>
    </w:p>
    <w:tbl>
      <w:tblPr>
        <w:tblStyle w:val="17"/>
        <w:tblW w:w="85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1"/>
        <w:gridCol w:w="2458"/>
        <w:gridCol w:w="37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b/>
                <w:sz w:val="24"/>
                <w:szCs w:val="24"/>
              </w:rPr>
            </w:pPr>
            <w:r>
              <w:rPr>
                <w:rFonts w:hint="eastAsia"/>
                <w:b/>
                <w:sz w:val="24"/>
                <w:szCs w:val="24"/>
              </w:rPr>
              <w:t>名称</w:t>
            </w:r>
          </w:p>
        </w:tc>
        <w:tc>
          <w:tcPr>
            <w:tcW w:w="2458" w:type="dxa"/>
            <w:vAlign w:val="center"/>
          </w:tcPr>
          <w:p>
            <w:pPr>
              <w:spacing w:line="560" w:lineRule="exact"/>
              <w:jc w:val="center"/>
              <w:rPr>
                <w:b/>
                <w:sz w:val="24"/>
                <w:szCs w:val="24"/>
              </w:rPr>
            </w:pPr>
            <w:r>
              <w:rPr>
                <w:rFonts w:hint="eastAsia"/>
                <w:b/>
                <w:sz w:val="24"/>
                <w:szCs w:val="24"/>
              </w:rPr>
              <w:t>英文名称</w:t>
            </w:r>
          </w:p>
        </w:tc>
        <w:tc>
          <w:tcPr>
            <w:tcW w:w="3716" w:type="dxa"/>
            <w:shd w:val="clear" w:color="auto" w:fill="auto"/>
            <w:vAlign w:val="center"/>
          </w:tcPr>
          <w:p>
            <w:pPr>
              <w:spacing w:line="560" w:lineRule="exact"/>
              <w:jc w:val="center"/>
              <w:rPr>
                <w:sz w:val="24"/>
                <w:szCs w:val="24"/>
              </w:rPr>
            </w:pPr>
            <w:r>
              <w:rPr>
                <w:rFonts w:hint="eastAsia"/>
                <w:b/>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奖项名称</w:t>
            </w:r>
          </w:p>
        </w:tc>
        <w:tc>
          <w:tcPr>
            <w:tcW w:w="2458" w:type="dxa"/>
            <w:vAlign w:val="center"/>
          </w:tcPr>
          <w:p>
            <w:pPr>
              <w:spacing w:line="560" w:lineRule="exact"/>
              <w:jc w:val="center"/>
              <w:rPr>
                <w:sz w:val="24"/>
                <w:szCs w:val="24"/>
              </w:rPr>
            </w:pPr>
            <w:r>
              <w:rPr>
                <w:sz w:val="24"/>
                <w:szCs w:val="24"/>
              </w:rPr>
              <w:t>jxname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奖项类别</w:t>
            </w:r>
          </w:p>
        </w:tc>
        <w:tc>
          <w:tcPr>
            <w:tcW w:w="2458" w:type="dxa"/>
            <w:vAlign w:val="center"/>
          </w:tcPr>
          <w:p>
            <w:pPr>
              <w:spacing w:line="560" w:lineRule="exact"/>
              <w:jc w:val="center"/>
              <w:rPr>
                <w:sz w:val="24"/>
                <w:szCs w:val="24"/>
              </w:rPr>
            </w:pPr>
            <w:r>
              <w:rPr>
                <w:sz w:val="24"/>
                <w:szCs w:val="24"/>
              </w:rPr>
              <w:t>jxtype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奖项级别</w:t>
            </w:r>
          </w:p>
        </w:tc>
        <w:tc>
          <w:tcPr>
            <w:tcW w:w="2458" w:type="dxa"/>
            <w:vAlign w:val="center"/>
          </w:tcPr>
          <w:p>
            <w:pPr>
              <w:spacing w:line="560" w:lineRule="exact"/>
              <w:jc w:val="center"/>
              <w:rPr>
                <w:sz w:val="24"/>
                <w:szCs w:val="24"/>
              </w:rPr>
            </w:pPr>
            <w:r>
              <w:rPr>
                <w:sz w:val="24"/>
                <w:szCs w:val="24"/>
              </w:rPr>
              <w:t>grade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奖项等别</w:t>
            </w:r>
          </w:p>
        </w:tc>
        <w:tc>
          <w:tcPr>
            <w:tcW w:w="2458" w:type="dxa"/>
            <w:vAlign w:val="center"/>
          </w:tcPr>
          <w:p>
            <w:pPr>
              <w:spacing w:line="560" w:lineRule="exact"/>
              <w:jc w:val="center"/>
              <w:rPr>
                <w:sz w:val="24"/>
                <w:szCs w:val="24"/>
              </w:rPr>
            </w:pPr>
            <w:r>
              <w:rPr>
                <w:sz w:val="24"/>
                <w:szCs w:val="24"/>
              </w:rPr>
              <w:t>jxdb</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颁奖单位</w:t>
            </w:r>
          </w:p>
        </w:tc>
        <w:tc>
          <w:tcPr>
            <w:tcW w:w="2458" w:type="dxa"/>
            <w:vAlign w:val="center"/>
          </w:tcPr>
          <w:p>
            <w:pPr>
              <w:spacing w:line="560" w:lineRule="exact"/>
              <w:jc w:val="center"/>
              <w:rPr>
                <w:sz w:val="24"/>
                <w:szCs w:val="24"/>
              </w:rPr>
            </w:pPr>
            <w:r>
              <w:rPr>
                <w:sz w:val="24"/>
                <w:szCs w:val="24"/>
              </w:rPr>
              <w:t>jxun</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颁奖文号</w:t>
            </w:r>
          </w:p>
        </w:tc>
        <w:tc>
          <w:tcPr>
            <w:tcW w:w="2458" w:type="dxa"/>
            <w:vAlign w:val="center"/>
          </w:tcPr>
          <w:p>
            <w:pPr>
              <w:spacing w:line="560" w:lineRule="exact"/>
              <w:jc w:val="center"/>
              <w:rPr>
                <w:sz w:val="24"/>
                <w:szCs w:val="24"/>
              </w:rPr>
            </w:pPr>
            <w:r>
              <w:rPr>
                <w:sz w:val="24"/>
                <w:szCs w:val="24"/>
              </w:rPr>
              <w:t>textid</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颁奖时间</w:t>
            </w:r>
          </w:p>
        </w:tc>
        <w:tc>
          <w:tcPr>
            <w:tcW w:w="2458" w:type="dxa"/>
            <w:vAlign w:val="center"/>
          </w:tcPr>
          <w:p>
            <w:pPr>
              <w:spacing w:line="560" w:lineRule="exact"/>
              <w:jc w:val="center"/>
              <w:rPr>
                <w:sz w:val="24"/>
                <w:szCs w:val="24"/>
              </w:rPr>
            </w:pPr>
            <w:r>
              <w:rPr>
                <w:sz w:val="24"/>
                <w:szCs w:val="24"/>
              </w:rPr>
              <w:t>jxtime</w:t>
            </w:r>
          </w:p>
        </w:tc>
        <w:tc>
          <w:tcPr>
            <w:tcW w:w="3716" w:type="dxa"/>
            <w:shd w:val="clear" w:color="auto" w:fill="auto"/>
            <w:vAlign w:val="center"/>
          </w:tcPr>
          <w:p>
            <w:pPr>
              <w:spacing w:line="560" w:lineRule="exact"/>
              <w:jc w:val="center"/>
              <w:rPr>
                <w:sz w:val="24"/>
                <w:szCs w:val="24"/>
              </w:rPr>
            </w:pPr>
          </w:p>
        </w:tc>
      </w:tr>
    </w:tbl>
    <w:p>
      <w:pPr>
        <w:pStyle w:val="7"/>
        <w:ind w:firstLine="643"/>
        <w:outlineLvl w:val="2"/>
        <w:rPr>
          <w:rFonts w:ascii="仿宋_GB2312" w:hAnsi="仿宋_GB2312" w:eastAsia="仿宋_GB2312" w:cs="仿宋_GB2312"/>
          <w:b/>
          <w:bCs/>
          <w:sz w:val="32"/>
          <w:szCs w:val="32"/>
        </w:rPr>
      </w:pPr>
      <w:bookmarkStart w:id="436" w:name="_Toc22565"/>
      <w:r>
        <w:rPr>
          <w:rFonts w:hint="eastAsia" w:ascii="仿宋_GB2312" w:hAnsi="仿宋_GB2312" w:eastAsia="仿宋_GB2312" w:cs="仿宋_GB2312"/>
          <w:b/>
          <w:bCs/>
          <w:sz w:val="32"/>
          <w:szCs w:val="32"/>
        </w:rPr>
        <w:t>8.2.43机械制造单位信息</w:t>
      </w:r>
      <w:bookmarkEnd w:id="436"/>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MACHINE_UNIT_INFO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项目名称</w:t>
            </w:r>
          </w:p>
        </w:tc>
        <w:tc>
          <w:tcPr>
            <w:tcW w:w="2469" w:type="dxa"/>
            <w:tcBorders>
              <w:right w:val="single" w:color="auto" w:sz="4" w:space="0"/>
            </w:tcBorders>
            <w:vAlign w:val="center"/>
          </w:tcPr>
          <w:p>
            <w:pPr>
              <w:spacing w:line="560" w:lineRule="exact"/>
              <w:jc w:val="center"/>
              <w:rPr>
                <w:sz w:val="24"/>
                <w:szCs w:val="24"/>
              </w:rPr>
            </w:pPr>
            <w:r>
              <w:rPr>
                <w:sz w:val="24"/>
                <w:szCs w:val="24"/>
              </w:rPr>
              <w:t>gcname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合同名称</w:t>
            </w:r>
          </w:p>
        </w:tc>
        <w:tc>
          <w:tcPr>
            <w:tcW w:w="2469" w:type="dxa"/>
            <w:tcBorders>
              <w:right w:val="single" w:color="auto" w:sz="4" w:space="0"/>
            </w:tcBorders>
            <w:vAlign w:val="center"/>
          </w:tcPr>
          <w:p>
            <w:pPr>
              <w:spacing w:line="560" w:lineRule="exact"/>
              <w:jc w:val="center"/>
              <w:rPr>
                <w:sz w:val="24"/>
                <w:szCs w:val="24"/>
              </w:rPr>
            </w:pPr>
            <w:r>
              <w:rPr>
                <w:sz w:val="24"/>
                <w:szCs w:val="24"/>
              </w:rPr>
              <w:t>htname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主管部门</w:t>
            </w:r>
          </w:p>
        </w:tc>
        <w:tc>
          <w:tcPr>
            <w:tcW w:w="2469" w:type="dxa"/>
            <w:tcBorders>
              <w:right w:val="single" w:color="auto" w:sz="4" w:space="0"/>
            </w:tcBorders>
            <w:vAlign w:val="center"/>
          </w:tcPr>
          <w:p>
            <w:pPr>
              <w:spacing w:line="560" w:lineRule="exact"/>
              <w:jc w:val="center"/>
              <w:rPr>
                <w:sz w:val="24"/>
                <w:szCs w:val="24"/>
              </w:rPr>
            </w:pPr>
            <w:r>
              <w:rPr>
                <w:sz w:val="24"/>
                <w:szCs w:val="24"/>
              </w:rPr>
              <w:t>gcdepart</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项目所在地</w:t>
            </w:r>
          </w:p>
        </w:tc>
        <w:tc>
          <w:tcPr>
            <w:tcW w:w="2469" w:type="dxa"/>
            <w:tcBorders>
              <w:right w:val="single" w:color="auto" w:sz="4" w:space="0"/>
            </w:tcBorders>
            <w:vAlign w:val="center"/>
          </w:tcPr>
          <w:p>
            <w:pPr>
              <w:spacing w:line="560" w:lineRule="exact"/>
              <w:jc w:val="center"/>
              <w:rPr>
                <w:sz w:val="24"/>
                <w:szCs w:val="24"/>
              </w:rPr>
            </w:pPr>
            <w:r>
              <w:rPr>
                <w:sz w:val="24"/>
                <w:szCs w:val="24"/>
              </w:rPr>
              <w:t>xmszd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39" w:hRule="atLeast"/>
        </w:trPr>
        <w:tc>
          <w:tcPr>
            <w:tcW w:w="2363" w:type="dxa"/>
            <w:shd w:val="clear" w:color="auto" w:fill="auto"/>
            <w:vAlign w:val="center"/>
          </w:tcPr>
          <w:p>
            <w:pPr>
              <w:spacing w:line="560" w:lineRule="exact"/>
              <w:jc w:val="center"/>
              <w:rPr>
                <w:sz w:val="24"/>
                <w:szCs w:val="24"/>
              </w:rPr>
            </w:pPr>
            <w:r>
              <w:rPr>
                <w:rFonts w:hint="eastAsia"/>
                <w:sz w:val="24"/>
                <w:szCs w:val="24"/>
              </w:rPr>
              <w:t>项目负责人</w:t>
            </w:r>
          </w:p>
        </w:tc>
        <w:tc>
          <w:tcPr>
            <w:tcW w:w="2469" w:type="dxa"/>
            <w:tcBorders>
              <w:right w:val="single" w:color="auto" w:sz="4" w:space="0"/>
            </w:tcBorders>
            <w:vAlign w:val="center"/>
          </w:tcPr>
          <w:p>
            <w:pPr>
              <w:spacing w:line="560" w:lineRule="exact"/>
              <w:jc w:val="center"/>
              <w:rPr>
                <w:sz w:val="24"/>
                <w:szCs w:val="24"/>
              </w:rPr>
            </w:pPr>
            <w:r>
              <w:rPr>
                <w:sz w:val="24"/>
                <w:szCs w:val="24"/>
              </w:rPr>
              <w:t>gcmager</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技术负责人</w:t>
            </w:r>
          </w:p>
        </w:tc>
        <w:tc>
          <w:tcPr>
            <w:tcW w:w="2469" w:type="dxa"/>
            <w:tcBorders>
              <w:right w:val="single" w:color="auto" w:sz="4" w:space="0"/>
            </w:tcBorders>
            <w:vAlign w:val="center"/>
          </w:tcPr>
          <w:p>
            <w:pPr>
              <w:spacing w:line="560" w:lineRule="exact"/>
              <w:jc w:val="center"/>
              <w:rPr>
                <w:sz w:val="24"/>
                <w:szCs w:val="24"/>
              </w:rPr>
            </w:pPr>
            <w:r>
              <w:rPr>
                <w:sz w:val="24"/>
                <w:szCs w:val="24"/>
              </w:rPr>
              <w:t>tech</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产品规格</w:t>
            </w:r>
          </w:p>
        </w:tc>
        <w:tc>
          <w:tcPr>
            <w:tcW w:w="2469" w:type="dxa"/>
            <w:tcBorders>
              <w:right w:val="single" w:color="auto" w:sz="4" w:space="0"/>
            </w:tcBorders>
            <w:vAlign w:val="center"/>
          </w:tcPr>
          <w:p>
            <w:pPr>
              <w:spacing w:line="560" w:lineRule="exact"/>
              <w:jc w:val="center"/>
              <w:rPr>
                <w:sz w:val="24"/>
                <w:szCs w:val="24"/>
              </w:rPr>
            </w:pPr>
            <w:r>
              <w:rPr>
                <w:sz w:val="24"/>
                <w:szCs w:val="24"/>
              </w:rPr>
              <w:t>cpStandard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图纸来源</w:t>
            </w:r>
          </w:p>
        </w:tc>
        <w:tc>
          <w:tcPr>
            <w:tcW w:w="2469" w:type="dxa"/>
            <w:tcBorders>
              <w:right w:val="single" w:color="auto" w:sz="4" w:space="0"/>
            </w:tcBorders>
            <w:vAlign w:val="center"/>
          </w:tcPr>
          <w:p>
            <w:pPr>
              <w:spacing w:line="560" w:lineRule="exact"/>
              <w:jc w:val="center"/>
              <w:rPr>
                <w:sz w:val="24"/>
                <w:szCs w:val="24"/>
              </w:rPr>
            </w:pPr>
            <w:r>
              <w:rPr>
                <w:sz w:val="24"/>
                <w:szCs w:val="24"/>
              </w:rPr>
              <w:t>tzSource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开始日期</w:t>
            </w:r>
          </w:p>
        </w:tc>
        <w:tc>
          <w:tcPr>
            <w:tcW w:w="2469" w:type="dxa"/>
            <w:tcBorders>
              <w:right w:val="single" w:color="auto" w:sz="4" w:space="0"/>
            </w:tcBorders>
            <w:vAlign w:val="center"/>
          </w:tcPr>
          <w:p>
            <w:pPr>
              <w:spacing w:line="560" w:lineRule="exact"/>
              <w:jc w:val="center"/>
              <w:rPr>
                <w:sz w:val="24"/>
                <w:szCs w:val="24"/>
              </w:rPr>
            </w:pPr>
            <w:r>
              <w:rPr>
                <w:sz w:val="24"/>
                <w:szCs w:val="24"/>
              </w:rPr>
              <w:t>statime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结束日期</w:t>
            </w:r>
          </w:p>
        </w:tc>
        <w:tc>
          <w:tcPr>
            <w:tcW w:w="2469" w:type="dxa"/>
            <w:tcBorders>
              <w:right w:val="single" w:color="auto" w:sz="4" w:space="0"/>
            </w:tcBorders>
            <w:vAlign w:val="center"/>
          </w:tcPr>
          <w:p>
            <w:pPr>
              <w:spacing w:line="560" w:lineRule="exact"/>
              <w:jc w:val="center"/>
              <w:rPr>
                <w:sz w:val="24"/>
                <w:szCs w:val="24"/>
              </w:rPr>
            </w:pPr>
            <w:r>
              <w:rPr>
                <w:sz w:val="24"/>
                <w:szCs w:val="24"/>
              </w:rPr>
              <w:t>endtime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合同金额</w:t>
            </w:r>
            <w:r>
              <w:rPr>
                <w:sz w:val="24"/>
                <w:szCs w:val="24"/>
              </w:rPr>
              <w:t>(</w:t>
            </w:r>
            <w:r>
              <w:rPr>
                <w:rFonts w:hint="eastAsia"/>
                <w:sz w:val="24"/>
                <w:szCs w:val="24"/>
              </w:rPr>
              <w:t>万元</w:t>
            </w:r>
            <w:r>
              <w:rPr>
                <w:sz w:val="24"/>
                <w:szCs w:val="24"/>
              </w:rPr>
              <w:t>)</w:t>
            </w:r>
          </w:p>
        </w:tc>
        <w:tc>
          <w:tcPr>
            <w:tcW w:w="2469" w:type="dxa"/>
            <w:tcBorders>
              <w:right w:val="single" w:color="auto" w:sz="4" w:space="0"/>
            </w:tcBorders>
            <w:vAlign w:val="center"/>
          </w:tcPr>
          <w:p>
            <w:pPr>
              <w:spacing w:line="560" w:lineRule="exact"/>
              <w:jc w:val="center"/>
              <w:rPr>
                <w:sz w:val="24"/>
                <w:szCs w:val="24"/>
              </w:rPr>
            </w:pPr>
            <w:r>
              <w:rPr>
                <w:sz w:val="24"/>
                <w:szCs w:val="24"/>
              </w:rPr>
              <w:t>htmoney</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合同主要内容</w:t>
            </w:r>
          </w:p>
        </w:tc>
        <w:tc>
          <w:tcPr>
            <w:tcW w:w="2469" w:type="dxa"/>
            <w:tcBorders>
              <w:right w:val="single" w:color="auto" w:sz="4" w:space="0"/>
            </w:tcBorders>
            <w:vAlign w:val="center"/>
          </w:tcPr>
          <w:p>
            <w:pPr>
              <w:spacing w:line="560" w:lineRule="exact"/>
              <w:jc w:val="center"/>
              <w:rPr>
                <w:sz w:val="24"/>
                <w:szCs w:val="24"/>
              </w:rPr>
            </w:pPr>
            <w:r>
              <w:rPr>
                <w:sz w:val="24"/>
                <w:szCs w:val="24"/>
              </w:rPr>
              <w:t>htcon</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主要参加人员</w:t>
            </w:r>
          </w:p>
        </w:tc>
        <w:tc>
          <w:tcPr>
            <w:tcW w:w="2469" w:type="dxa"/>
            <w:tcBorders>
              <w:right w:val="single" w:color="auto" w:sz="4" w:space="0"/>
            </w:tcBorders>
            <w:vAlign w:val="center"/>
          </w:tcPr>
          <w:p>
            <w:pPr>
              <w:spacing w:line="560" w:lineRule="exact"/>
              <w:jc w:val="center"/>
              <w:rPr>
                <w:sz w:val="24"/>
                <w:szCs w:val="24"/>
              </w:rPr>
            </w:pPr>
            <w:r>
              <w:rPr>
                <w:sz w:val="24"/>
                <w:szCs w:val="24"/>
              </w:rPr>
              <w:t>persons</w:t>
            </w:r>
          </w:p>
        </w:tc>
        <w:tc>
          <w:tcPr>
            <w:tcW w:w="3692" w:type="dxa"/>
            <w:vAlign w:val="center"/>
          </w:tcPr>
          <w:p>
            <w:pPr>
              <w:spacing w:line="560" w:lineRule="exact"/>
              <w:rPr>
                <w:rFonts w:ascii="宋体" w:hAnsi="宋体" w:cs="宋体"/>
                <w:sz w:val="24"/>
                <w:szCs w:val="24"/>
              </w:rPr>
            </w:pPr>
            <w:r>
              <w:rPr>
                <w:rFonts w:hint="eastAsia" w:ascii="宋体" w:hAnsi="宋体" w:cs="宋体"/>
                <w:sz w:val="24"/>
                <w:szCs w:val="24"/>
              </w:rPr>
              <w:t>集合列表,数据项详见下表1</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工程获奖</w:t>
            </w:r>
          </w:p>
        </w:tc>
        <w:tc>
          <w:tcPr>
            <w:tcW w:w="2469" w:type="dxa"/>
            <w:tcBorders>
              <w:right w:val="single" w:color="auto" w:sz="4" w:space="0"/>
            </w:tcBorders>
            <w:vAlign w:val="center"/>
          </w:tcPr>
          <w:p>
            <w:pPr>
              <w:spacing w:line="560" w:lineRule="exact"/>
              <w:jc w:val="center"/>
              <w:rPr>
                <w:sz w:val="24"/>
                <w:szCs w:val="24"/>
              </w:rPr>
            </w:pPr>
            <w:r>
              <w:rPr>
                <w:sz w:val="24"/>
                <w:szCs w:val="24"/>
              </w:rPr>
              <w:t>engrws</w:t>
            </w:r>
          </w:p>
        </w:tc>
        <w:tc>
          <w:tcPr>
            <w:tcW w:w="3692" w:type="dxa"/>
            <w:vAlign w:val="center"/>
          </w:tcPr>
          <w:p>
            <w:pPr>
              <w:spacing w:line="560" w:lineRule="exact"/>
              <w:rPr>
                <w:rFonts w:ascii="宋体" w:hAnsi="宋体" w:cs="宋体"/>
                <w:sz w:val="24"/>
                <w:szCs w:val="24"/>
              </w:rPr>
            </w:pPr>
            <w:r>
              <w:rPr>
                <w:rFonts w:hint="eastAsia" w:ascii="宋体" w:hAnsi="宋体" w:cs="宋体"/>
                <w:sz w:val="24"/>
                <w:szCs w:val="24"/>
              </w:rPr>
              <w:t>集合列表,数据项详见下表</w:t>
            </w:r>
            <w:r>
              <w:rPr>
                <w:rFonts w:ascii="宋体" w:hAnsi="宋体" w:cs="宋体"/>
                <w:sz w:val="24"/>
                <w:szCs w:val="24"/>
              </w:rPr>
              <w:t>2</w:t>
            </w:r>
          </w:p>
        </w:tc>
      </w:tr>
    </w:tbl>
    <w:p>
      <w:pPr>
        <w:spacing w:line="560" w:lineRule="exact"/>
        <w:rPr>
          <w:rFonts w:ascii="宋体" w:hAnsi="宋体" w:cs="宋体"/>
          <w:sz w:val="24"/>
          <w:szCs w:val="24"/>
        </w:rPr>
      </w:pPr>
      <w:r>
        <w:rPr>
          <w:rFonts w:hint="eastAsia" w:ascii="宋体" w:hAnsi="宋体" w:cs="宋体"/>
          <w:b/>
          <w:bCs/>
          <w:sz w:val="24"/>
          <w:szCs w:val="24"/>
        </w:rPr>
        <w:t>表1</w:t>
      </w:r>
      <w:r>
        <w:rPr>
          <w:rFonts w:hint="eastAsia" w:ascii="宋体" w:hAnsi="宋体" w:cs="宋体"/>
          <w:sz w:val="24"/>
          <w:szCs w:val="24"/>
        </w:rPr>
        <w:t xml:space="preserve"> 主要参加人员</w:t>
      </w:r>
    </w:p>
    <w:tbl>
      <w:tblPr>
        <w:tblStyle w:val="17"/>
        <w:tblW w:w="85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1"/>
        <w:gridCol w:w="2458"/>
        <w:gridCol w:w="37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b/>
                <w:sz w:val="24"/>
                <w:szCs w:val="24"/>
              </w:rPr>
            </w:pPr>
            <w:r>
              <w:rPr>
                <w:rFonts w:hint="eastAsia"/>
                <w:b/>
                <w:sz w:val="24"/>
                <w:szCs w:val="24"/>
              </w:rPr>
              <w:t>名称</w:t>
            </w:r>
          </w:p>
        </w:tc>
        <w:tc>
          <w:tcPr>
            <w:tcW w:w="2458" w:type="dxa"/>
            <w:vAlign w:val="center"/>
          </w:tcPr>
          <w:p>
            <w:pPr>
              <w:spacing w:line="560" w:lineRule="exact"/>
              <w:jc w:val="center"/>
              <w:rPr>
                <w:b/>
                <w:sz w:val="24"/>
                <w:szCs w:val="24"/>
              </w:rPr>
            </w:pPr>
            <w:r>
              <w:rPr>
                <w:rFonts w:hint="eastAsia"/>
                <w:b/>
                <w:sz w:val="24"/>
                <w:szCs w:val="24"/>
              </w:rPr>
              <w:t>英文名称</w:t>
            </w:r>
          </w:p>
        </w:tc>
        <w:tc>
          <w:tcPr>
            <w:tcW w:w="3716" w:type="dxa"/>
            <w:shd w:val="clear" w:color="auto" w:fill="auto"/>
            <w:vAlign w:val="center"/>
          </w:tcPr>
          <w:p>
            <w:pPr>
              <w:spacing w:line="560" w:lineRule="exact"/>
              <w:jc w:val="center"/>
              <w:rPr>
                <w:sz w:val="24"/>
                <w:szCs w:val="24"/>
              </w:rPr>
            </w:pPr>
            <w:r>
              <w:rPr>
                <w:rFonts w:hint="eastAsia"/>
                <w:b/>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姓名</w:t>
            </w:r>
          </w:p>
        </w:tc>
        <w:tc>
          <w:tcPr>
            <w:tcW w:w="2458" w:type="dxa"/>
            <w:vAlign w:val="center"/>
          </w:tcPr>
          <w:p>
            <w:pPr>
              <w:spacing w:line="560" w:lineRule="exact"/>
              <w:jc w:val="center"/>
              <w:rPr>
                <w:sz w:val="24"/>
                <w:szCs w:val="24"/>
              </w:rPr>
            </w:pPr>
            <w:r>
              <w:rPr>
                <w:sz w:val="24"/>
                <w:szCs w:val="24"/>
              </w:rPr>
              <w:t>name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职务</w:t>
            </w:r>
          </w:p>
        </w:tc>
        <w:tc>
          <w:tcPr>
            <w:tcW w:w="2458" w:type="dxa"/>
            <w:vAlign w:val="center"/>
          </w:tcPr>
          <w:p>
            <w:pPr>
              <w:spacing w:line="560" w:lineRule="exact"/>
              <w:jc w:val="center"/>
              <w:rPr>
                <w:sz w:val="24"/>
                <w:szCs w:val="24"/>
              </w:rPr>
            </w:pPr>
            <w:r>
              <w:rPr>
                <w:sz w:val="24"/>
                <w:szCs w:val="24"/>
              </w:rPr>
              <w:t>post</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职称</w:t>
            </w:r>
          </w:p>
        </w:tc>
        <w:tc>
          <w:tcPr>
            <w:tcW w:w="2458" w:type="dxa"/>
            <w:vAlign w:val="center"/>
          </w:tcPr>
          <w:p>
            <w:pPr>
              <w:spacing w:line="560" w:lineRule="exact"/>
              <w:jc w:val="center"/>
              <w:rPr>
                <w:sz w:val="24"/>
                <w:szCs w:val="24"/>
              </w:rPr>
            </w:pPr>
            <w:r>
              <w:rPr>
                <w:sz w:val="24"/>
                <w:szCs w:val="24"/>
              </w:rPr>
              <w:t>title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证书名称</w:t>
            </w:r>
          </w:p>
        </w:tc>
        <w:tc>
          <w:tcPr>
            <w:tcW w:w="2458" w:type="dxa"/>
            <w:vAlign w:val="center"/>
          </w:tcPr>
          <w:p>
            <w:pPr>
              <w:spacing w:line="560" w:lineRule="exact"/>
              <w:jc w:val="center"/>
              <w:rPr>
                <w:sz w:val="24"/>
                <w:szCs w:val="24"/>
              </w:rPr>
            </w:pPr>
            <w:r>
              <w:rPr>
                <w:sz w:val="24"/>
                <w:szCs w:val="24"/>
              </w:rPr>
              <w:t>certname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证书编号</w:t>
            </w:r>
          </w:p>
        </w:tc>
        <w:tc>
          <w:tcPr>
            <w:tcW w:w="2458" w:type="dxa"/>
            <w:vAlign w:val="center"/>
          </w:tcPr>
          <w:p>
            <w:pPr>
              <w:spacing w:line="560" w:lineRule="exact"/>
              <w:jc w:val="center"/>
              <w:rPr>
                <w:sz w:val="24"/>
                <w:szCs w:val="24"/>
              </w:rPr>
            </w:pPr>
            <w:r>
              <w:rPr>
                <w:sz w:val="24"/>
                <w:szCs w:val="24"/>
              </w:rPr>
              <w:t>certid</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证书专业</w:t>
            </w:r>
          </w:p>
        </w:tc>
        <w:tc>
          <w:tcPr>
            <w:tcW w:w="2458" w:type="dxa"/>
            <w:vAlign w:val="center"/>
          </w:tcPr>
          <w:p>
            <w:pPr>
              <w:spacing w:line="560" w:lineRule="exact"/>
              <w:jc w:val="center"/>
              <w:rPr>
                <w:sz w:val="24"/>
                <w:szCs w:val="24"/>
              </w:rPr>
            </w:pPr>
            <w:r>
              <w:rPr>
                <w:sz w:val="24"/>
                <w:szCs w:val="24"/>
              </w:rPr>
              <w:t>specility</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等级</w:t>
            </w:r>
          </w:p>
        </w:tc>
        <w:tc>
          <w:tcPr>
            <w:tcW w:w="2458" w:type="dxa"/>
            <w:vAlign w:val="center"/>
          </w:tcPr>
          <w:p>
            <w:pPr>
              <w:spacing w:line="560" w:lineRule="exact"/>
              <w:jc w:val="center"/>
              <w:rPr>
                <w:sz w:val="24"/>
                <w:szCs w:val="24"/>
              </w:rPr>
            </w:pPr>
            <w:r>
              <w:rPr>
                <w:sz w:val="24"/>
                <w:szCs w:val="24"/>
              </w:rPr>
              <w:t>grade</w:t>
            </w:r>
          </w:p>
        </w:tc>
        <w:tc>
          <w:tcPr>
            <w:tcW w:w="3716" w:type="dxa"/>
            <w:shd w:val="clear" w:color="auto" w:fill="auto"/>
            <w:vAlign w:val="center"/>
          </w:tcPr>
          <w:p>
            <w:pPr>
              <w:spacing w:line="560" w:lineRule="exact"/>
              <w:jc w:val="center"/>
              <w:rPr>
                <w:sz w:val="24"/>
                <w:szCs w:val="24"/>
              </w:rPr>
            </w:pPr>
          </w:p>
        </w:tc>
      </w:tr>
    </w:tbl>
    <w:p>
      <w:pPr>
        <w:spacing w:line="560" w:lineRule="exact"/>
      </w:pPr>
    </w:p>
    <w:p>
      <w:pPr>
        <w:spacing w:line="560" w:lineRule="exact"/>
        <w:rPr>
          <w:rFonts w:ascii="宋体" w:hAnsi="宋体" w:cs="宋体"/>
          <w:sz w:val="24"/>
          <w:szCs w:val="24"/>
        </w:rPr>
      </w:pPr>
      <w:r>
        <w:rPr>
          <w:rFonts w:hint="eastAsia" w:ascii="宋体" w:hAnsi="宋体" w:cs="宋体"/>
          <w:b/>
          <w:bCs/>
          <w:sz w:val="24"/>
          <w:szCs w:val="24"/>
        </w:rPr>
        <w:t>表</w:t>
      </w:r>
      <w:r>
        <w:rPr>
          <w:rFonts w:ascii="宋体" w:hAnsi="宋体" w:cs="宋体"/>
          <w:b/>
          <w:bCs/>
          <w:sz w:val="24"/>
          <w:szCs w:val="24"/>
        </w:rPr>
        <w:t>2</w:t>
      </w:r>
      <w:r>
        <w:rPr>
          <w:rFonts w:hint="eastAsia" w:ascii="宋体" w:hAnsi="宋体" w:cs="宋体"/>
          <w:sz w:val="24"/>
          <w:szCs w:val="24"/>
        </w:rPr>
        <w:t xml:space="preserve"> 工程获奖</w:t>
      </w:r>
    </w:p>
    <w:tbl>
      <w:tblPr>
        <w:tblStyle w:val="17"/>
        <w:tblW w:w="857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401"/>
        <w:gridCol w:w="2458"/>
        <w:gridCol w:w="37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b/>
                <w:sz w:val="24"/>
                <w:szCs w:val="24"/>
              </w:rPr>
            </w:pPr>
            <w:r>
              <w:rPr>
                <w:rFonts w:hint="eastAsia"/>
                <w:b/>
                <w:sz w:val="24"/>
                <w:szCs w:val="24"/>
              </w:rPr>
              <w:t>名称</w:t>
            </w:r>
          </w:p>
        </w:tc>
        <w:tc>
          <w:tcPr>
            <w:tcW w:w="2458" w:type="dxa"/>
            <w:vAlign w:val="center"/>
          </w:tcPr>
          <w:p>
            <w:pPr>
              <w:spacing w:line="560" w:lineRule="exact"/>
              <w:jc w:val="center"/>
              <w:rPr>
                <w:b/>
                <w:sz w:val="24"/>
                <w:szCs w:val="24"/>
              </w:rPr>
            </w:pPr>
            <w:r>
              <w:rPr>
                <w:rFonts w:hint="eastAsia"/>
                <w:b/>
                <w:sz w:val="24"/>
                <w:szCs w:val="24"/>
              </w:rPr>
              <w:t>英文名称</w:t>
            </w:r>
          </w:p>
        </w:tc>
        <w:tc>
          <w:tcPr>
            <w:tcW w:w="3716" w:type="dxa"/>
            <w:shd w:val="clear" w:color="auto" w:fill="auto"/>
            <w:vAlign w:val="center"/>
          </w:tcPr>
          <w:p>
            <w:pPr>
              <w:spacing w:line="560" w:lineRule="exact"/>
              <w:jc w:val="center"/>
              <w:rPr>
                <w:sz w:val="24"/>
                <w:szCs w:val="24"/>
              </w:rPr>
            </w:pPr>
            <w:r>
              <w:rPr>
                <w:rFonts w:hint="eastAsia"/>
                <w:b/>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奖项名称</w:t>
            </w:r>
          </w:p>
        </w:tc>
        <w:tc>
          <w:tcPr>
            <w:tcW w:w="2458" w:type="dxa"/>
            <w:vAlign w:val="center"/>
          </w:tcPr>
          <w:p>
            <w:pPr>
              <w:spacing w:line="560" w:lineRule="exact"/>
              <w:jc w:val="center"/>
              <w:rPr>
                <w:sz w:val="24"/>
                <w:szCs w:val="24"/>
              </w:rPr>
            </w:pPr>
            <w:r>
              <w:rPr>
                <w:sz w:val="24"/>
                <w:szCs w:val="24"/>
              </w:rPr>
              <w:t>jxname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奖项类别</w:t>
            </w:r>
          </w:p>
        </w:tc>
        <w:tc>
          <w:tcPr>
            <w:tcW w:w="2458" w:type="dxa"/>
            <w:vAlign w:val="center"/>
          </w:tcPr>
          <w:p>
            <w:pPr>
              <w:spacing w:line="560" w:lineRule="exact"/>
              <w:jc w:val="center"/>
              <w:rPr>
                <w:sz w:val="24"/>
                <w:szCs w:val="24"/>
              </w:rPr>
            </w:pPr>
            <w:r>
              <w:rPr>
                <w:sz w:val="24"/>
                <w:szCs w:val="24"/>
              </w:rPr>
              <w:t>jxtype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奖项级别</w:t>
            </w:r>
          </w:p>
        </w:tc>
        <w:tc>
          <w:tcPr>
            <w:tcW w:w="2458" w:type="dxa"/>
            <w:vAlign w:val="center"/>
          </w:tcPr>
          <w:p>
            <w:pPr>
              <w:spacing w:line="560" w:lineRule="exact"/>
              <w:jc w:val="center"/>
              <w:rPr>
                <w:sz w:val="24"/>
                <w:szCs w:val="24"/>
              </w:rPr>
            </w:pPr>
            <w:r>
              <w:rPr>
                <w:sz w:val="24"/>
                <w:szCs w:val="24"/>
              </w:rPr>
              <w:t>grade</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奖项等别</w:t>
            </w:r>
          </w:p>
        </w:tc>
        <w:tc>
          <w:tcPr>
            <w:tcW w:w="2458" w:type="dxa"/>
            <w:vAlign w:val="center"/>
          </w:tcPr>
          <w:p>
            <w:pPr>
              <w:spacing w:line="560" w:lineRule="exact"/>
              <w:jc w:val="center"/>
              <w:rPr>
                <w:sz w:val="24"/>
                <w:szCs w:val="24"/>
              </w:rPr>
            </w:pPr>
            <w:r>
              <w:rPr>
                <w:sz w:val="24"/>
                <w:szCs w:val="24"/>
              </w:rPr>
              <w:t>jxdb</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颁奖单位</w:t>
            </w:r>
          </w:p>
        </w:tc>
        <w:tc>
          <w:tcPr>
            <w:tcW w:w="2458" w:type="dxa"/>
            <w:vAlign w:val="center"/>
          </w:tcPr>
          <w:p>
            <w:pPr>
              <w:spacing w:line="560" w:lineRule="exact"/>
              <w:jc w:val="center"/>
              <w:rPr>
                <w:sz w:val="24"/>
                <w:szCs w:val="24"/>
              </w:rPr>
            </w:pPr>
            <w:r>
              <w:rPr>
                <w:sz w:val="24"/>
                <w:szCs w:val="24"/>
              </w:rPr>
              <w:t>jxun</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颁奖文号</w:t>
            </w:r>
          </w:p>
        </w:tc>
        <w:tc>
          <w:tcPr>
            <w:tcW w:w="2458" w:type="dxa"/>
            <w:vAlign w:val="center"/>
          </w:tcPr>
          <w:p>
            <w:pPr>
              <w:spacing w:line="560" w:lineRule="exact"/>
              <w:jc w:val="center"/>
              <w:rPr>
                <w:sz w:val="24"/>
                <w:szCs w:val="24"/>
              </w:rPr>
            </w:pPr>
            <w:r>
              <w:rPr>
                <w:sz w:val="24"/>
                <w:szCs w:val="24"/>
              </w:rPr>
              <w:t>textid</w:t>
            </w:r>
          </w:p>
        </w:tc>
        <w:tc>
          <w:tcPr>
            <w:tcW w:w="3716" w:type="dxa"/>
            <w:shd w:val="clear" w:color="auto" w:fill="auto"/>
            <w:vAlign w:val="center"/>
          </w:tcPr>
          <w:p>
            <w:pPr>
              <w:spacing w:line="560" w:lineRule="exact"/>
              <w:jc w:val="center"/>
              <w:rPr>
                <w:sz w:val="24"/>
                <w:szCs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401" w:type="dxa"/>
            <w:shd w:val="clear" w:color="auto" w:fill="auto"/>
            <w:vAlign w:val="center"/>
          </w:tcPr>
          <w:p>
            <w:pPr>
              <w:spacing w:line="560" w:lineRule="exact"/>
              <w:jc w:val="center"/>
              <w:rPr>
                <w:sz w:val="24"/>
                <w:szCs w:val="24"/>
              </w:rPr>
            </w:pPr>
            <w:r>
              <w:rPr>
                <w:rFonts w:hint="eastAsia"/>
                <w:sz w:val="24"/>
                <w:szCs w:val="24"/>
              </w:rPr>
              <w:t>颁奖时间</w:t>
            </w:r>
          </w:p>
        </w:tc>
        <w:tc>
          <w:tcPr>
            <w:tcW w:w="2458" w:type="dxa"/>
            <w:vAlign w:val="center"/>
          </w:tcPr>
          <w:p>
            <w:pPr>
              <w:spacing w:line="560" w:lineRule="exact"/>
              <w:jc w:val="center"/>
              <w:rPr>
                <w:sz w:val="24"/>
                <w:szCs w:val="24"/>
              </w:rPr>
            </w:pPr>
            <w:r>
              <w:rPr>
                <w:sz w:val="24"/>
                <w:szCs w:val="24"/>
              </w:rPr>
              <w:t>jxtime</w:t>
            </w:r>
          </w:p>
        </w:tc>
        <w:tc>
          <w:tcPr>
            <w:tcW w:w="3716" w:type="dxa"/>
            <w:shd w:val="clear" w:color="auto" w:fill="auto"/>
            <w:vAlign w:val="center"/>
          </w:tcPr>
          <w:p>
            <w:pPr>
              <w:spacing w:line="560" w:lineRule="exact"/>
              <w:jc w:val="center"/>
              <w:rPr>
                <w:sz w:val="24"/>
                <w:szCs w:val="24"/>
              </w:rPr>
            </w:pPr>
          </w:p>
        </w:tc>
      </w:tr>
    </w:tbl>
    <w:p>
      <w:pPr>
        <w:pStyle w:val="7"/>
        <w:ind w:firstLine="643"/>
        <w:outlineLvl w:val="2"/>
        <w:rPr>
          <w:rFonts w:ascii="仿宋_GB2312" w:hAnsi="仿宋_GB2312" w:eastAsia="仿宋_GB2312" w:cs="仿宋_GB2312"/>
          <w:b/>
          <w:bCs/>
          <w:sz w:val="32"/>
          <w:szCs w:val="32"/>
        </w:rPr>
      </w:pPr>
      <w:bookmarkStart w:id="437" w:name="_Toc31351"/>
      <w:r>
        <w:rPr>
          <w:rFonts w:hint="eastAsia" w:ascii="仿宋_GB2312" w:hAnsi="仿宋_GB2312" w:eastAsia="仿宋_GB2312" w:cs="仿宋_GB2312"/>
          <w:b/>
          <w:bCs/>
          <w:sz w:val="32"/>
          <w:szCs w:val="32"/>
        </w:rPr>
        <w:t>8.2.44单位获奖情况</w:t>
      </w:r>
      <w:bookmarkEnd w:id="437"/>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UNITRW_INFO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奖项名称</w:t>
            </w:r>
          </w:p>
        </w:tc>
        <w:tc>
          <w:tcPr>
            <w:tcW w:w="2469" w:type="dxa"/>
            <w:tcBorders>
              <w:right w:val="single" w:color="auto" w:sz="4" w:space="0"/>
            </w:tcBorders>
            <w:vAlign w:val="center"/>
          </w:tcPr>
          <w:p>
            <w:pPr>
              <w:spacing w:line="560" w:lineRule="exact"/>
              <w:jc w:val="center"/>
              <w:rPr>
                <w:sz w:val="24"/>
                <w:szCs w:val="24"/>
              </w:rPr>
            </w:pPr>
            <w:r>
              <w:rPr>
                <w:sz w:val="24"/>
                <w:szCs w:val="24"/>
              </w:rPr>
              <w:t>jxname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奖项级别</w:t>
            </w:r>
          </w:p>
        </w:tc>
        <w:tc>
          <w:tcPr>
            <w:tcW w:w="2469" w:type="dxa"/>
            <w:tcBorders>
              <w:right w:val="single" w:color="auto" w:sz="4" w:space="0"/>
            </w:tcBorders>
            <w:vAlign w:val="center"/>
          </w:tcPr>
          <w:p>
            <w:pPr>
              <w:spacing w:line="560" w:lineRule="exact"/>
              <w:jc w:val="center"/>
              <w:rPr>
                <w:sz w:val="24"/>
                <w:szCs w:val="24"/>
              </w:rPr>
            </w:pPr>
            <w:r>
              <w:rPr>
                <w:sz w:val="24"/>
                <w:szCs w:val="24"/>
              </w:rPr>
              <w:t>grade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颁奖单位</w:t>
            </w:r>
          </w:p>
        </w:tc>
        <w:tc>
          <w:tcPr>
            <w:tcW w:w="2469" w:type="dxa"/>
            <w:tcBorders>
              <w:right w:val="single" w:color="auto" w:sz="4" w:space="0"/>
            </w:tcBorders>
            <w:vAlign w:val="center"/>
          </w:tcPr>
          <w:p>
            <w:pPr>
              <w:spacing w:line="560" w:lineRule="exact"/>
              <w:jc w:val="center"/>
              <w:rPr>
                <w:sz w:val="24"/>
                <w:szCs w:val="24"/>
              </w:rPr>
            </w:pPr>
            <w:r>
              <w:rPr>
                <w:sz w:val="24"/>
                <w:szCs w:val="24"/>
              </w:rPr>
              <w:t>jxun</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颁奖文号</w:t>
            </w:r>
          </w:p>
        </w:tc>
        <w:tc>
          <w:tcPr>
            <w:tcW w:w="2469" w:type="dxa"/>
            <w:tcBorders>
              <w:right w:val="single" w:color="auto" w:sz="4" w:space="0"/>
            </w:tcBorders>
            <w:vAlign w:val="center"/>
          </w:tcPr>
          <w:p>
            <w:pPr>
              <w:spacing w:line="560" w:lineRule="exact"/>
              <w:jc w:val="center"/>
              <w:rPr>
                <w:sz w:val="24"/>
                <w:szCs w:val="24"/>
              </w:rPr>
            </w:pPr>
            <w:r>
              <w:rPr>
                <w:sz w:val="24"/>
                <w:szCs w:val="24"/>
              </w:rPr>
              <w:t>textid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39" w:hRule="atLeast"/>
        </w:trPr>
        <w:tc>
          <w:tcPr>
            <w:tcW w:w="2363" w:type="dxa"/>
            <w:shd w:val="clear" w:color="auto" w:fill="auto"/>
            <w:vAlign w:val="center"/>
          </w:tcPr>
          <w:p>
            <w:pPr>
              <w:spacing w:line="560" w:lineRule="exact"/>
              <w:jc w:val="center"/>
              <w:rPr>
                <w:sz w:val="24"/>
                <w:szCs w:val="24"/>
              </w:rPr>
            </w:pPr>
            <w:r>
              <w:rPr>
                <w:rFonts w:hint="eastAsia"/>
                <w:sz w:val="24"/>
                <w:szCs w:val="24"/>
              </w:rPr>
              <w:t>颁奖时间</w:t>
            </w:r>
          </w:p>
        </w:tc>
        <w:tc>
          <w:tcPr>
            <w:tcW w:w="2469" w:type="dxa"/>
            <w:tcBorders>
              <w:right w:val="single" w:color="auto" w:sz="4" w:space="0"/>
            </w:tcBorders>
            <w:vAlign w:val="center"/>
          </w:tcPr>
          <w:p>
            <w:pPr>
              <w:spacing w:line="560" w:lineRule="exact"/>
              <w:jc w:val="center"/>
              <w:rPr>
                <w:sz w:val="24"/>
                <w:szCs w:val="24"/>
              </w:rPr>
            </w:pPr>
            <w:r>
              <w:rPr>
                <w:sz w:val="24"/>
                <w:szCs w:val="24"/>
              </w:rPr>
              <w:t>jxtime</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38" w:name="_Toc5340"/>
      <w:r>
        <w:rPr>
          <w:rFonts w:hint="eastAsia" w:ascii="仿宋_GB2312" w:hAnsi="仿宋_GB2312" w:eastAsia="仿宋_GB2312" w:cs="仿宋_GB2312"/>
          <w:b/>
          <w:bCs/>
          <w:sz w:val="32"/>
          <w:szCs w:val="32"/>
        </w:rPr>
        <w:t>8.2.45工程获奖情况</w:t>
      </w:r>
      <w:bookmarkEnd w:id="438"/>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ENGRW_INFO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项目名称</w:t>
            </w:r>
          </w:p>
        </w:tc>
        <w:tc>
          <w:tcPr>
            <w:tcW w:w="2469" w:type="dxa"/>
            <w:tcBorders>
              <w:right w:val="single" w:color="auto" w:sz="4" w:space="0"/>
            </w:tcBorders>
            <w:vAlign w:val="center"/>
          </w:tcPr>
          <w:p>
            <w:pPr>
              <w:spacing w:line="560" w:lineRule="exact"/>
              <w:jc w:val="center"/>
              <w:rPr>
                <w:sz w:val="24"/>
                <w:szCs w:val="24"/>
              </w:rPr>
            </w:pPr>
            <w:r>
              <w:rPr>
                <w:sz w:val="24"/>
                <w:szCs w:val="24"/>
              </w:rPr>
              <w:t>gcname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奖项名称</w:t>
            </w:r>
          </w:p>
        </w:tc>
        <w:tc>
          <w:tcPr>
            <w:tcW w:w="2469" w:type="dxa"/>
            <w:tcBorders>
              <w:right w:val="single" w:color="auto" w:sz="4" w:space="0"/>
            </w:tcBorders>
            <w:vAlign w:val="center"/>
          </w:tcPr>
          <w:p>
            <w:pPr>
              <w:spacing w:line="560" w:lineRule="exact"/>
              <w:jc w:val="center"/>
              <w:rPr>
                <w:sz w:val="24"/>
                <w:szCs w:val="24"/>
              </w:rPr>
            </w:pPr>
            <w:r>
              <w:rPr>
                <w:sz w:val="24"/>
                <w:szCs w:val="24"/>
              </w:rPr>
              <w:t>jxname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奖项类别</w:t>
            </w:r>
          </w:p>
        </w:tc>
        <w:tc>
          <w:tcPr>
            <w:tcW w:w="2469" w:type="dxa"/>
            <w:tcBorders>
              <w:right w:val="single" w:color="auto" w:sz="4" w:space="0"/>
            </w:tcBorders>
            <w:vAlign w:val="center"/>
          </w:tcPr>
          <w:p>
            <w:pPr>
              <w:spacing w:line="560" w:lineRule="exact"/>
              <w:jc w:val="center"/>
              <w:rPr>
                <w:sz w:val="24"/>
                <w:szCs w:val="24"/>
              </w:rPr>
            </w:pPr>
            <w:r>
              <w:rPr>
                <w:sz w:val="24"/>
                <w:szCs w:val="24"/>
              </w:rPr>
              <w:t>jxtype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奖项级别</w:t>
            </w:r>
          </w:p>
        </w:tc>
        <w:tc>
          <w:tcPr>
            <w:tcW w:w="2469" w:type="dxa"/>
            <w:tcBorders>
              <w:right w:val="single" w:color="auto" w:sz="4" w:space="0"/>
            </w:tcBorders>
            <w:vAlign w:val="center"/>
          </w:tcPr>
          <w:p>
            <w:pPr>
              <w:spacing w:line="560" w:lineRule="exact"/>
              <w:jc w:val="center"/>
              <w:rPr>
                <w:sz w:val="24"/>
                <w:szCs w:val="24"/>
              </w:rPr>
            </w:pPr>
            <w:r>
              <w:rPr>
                <w:sz w:val="24"/>
                <w:szCs w:val="24"/>
              </w:rPr>
              <w:t>grade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奖项等别</w:t>
            </w:r>
          </w:p>
        </w:tc>
        <w:tc>
          <w:tcPr>
            <w:tcW w:w="2469" w:type="dxa"/>
            <w:tcBorders>
              <w:right w:val="single" w:color="auto" w:sz="4" w:space="0"/>
            </w:tcBorders>
            <w:vAlign w:val="center"/>
          </w:tcPr>
          <w:p>
            <w:pPr>
              <w:spacing w:line="560" w:lineRule="exact"/>
              <w:jc w:val="center"/>
              <w:rPr>
                <w:sz w:val="24"/>
                <w:szCs w:val="24"/>
              </w:rPr>
            </w:pPr>
            <w:r>
              <w:rPr>
                <w:sz w:val="24"/>
                <w:szCs w:val="24"/>
              </w:rPr>
              <w:t>jxdb</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颁奖单位</w:t>
            </w:r>
          </w:p>
        </w:tc>
        <w:tc>
          <w:tcPr>
            <w:tcW w:w="2469" w:type="dxa"/>
            <w:tcBorders>
              <w:right w:val="single" w:color="auto" w:sz="4" w:space="0"/>
            </w:tcBorders>
            <w:vAlign w:val="center"/>
          </w:tcPr>
          <w:p>
            <w:pPr>
              <w:spacing w:line="560" w:lineRule="exact"/>
              <w:jc w:val="center"/>
              <w:rPr>
                <w:sz w:val="24"/>
                <w:szCs w:val="24"/>
              </w:rPr>
            </w:pPr>
            <w:r>
              <w:rPr>
                <w:sz w:val="24"/>
                <w:szCs w:val="24"/>
              </w:rPr>
              <w:t>jxun</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rPr>
        <w:tc>
          <w:tcPr>
            <w:tcW w:w="2363" w:type="dxa"/>
            <w:shd w:val="clear" w:color="auto" w:fill="auto"/>
            <w:vAlign w:val="center"/>
          </w:tcPr>
          <w:p>
            <w:pPr>
              <w:spacing w:line="560" w:lineRule="exact"/>
              <w:jc w:val="center"/>
              <w:rPr>
                <w:sz w:val="24"/>
                <w:szCs w:val="24"/>
              </w:rPr>
            </w:pPr>
            <w:r>
              <w:rPr>
                <w:rFonts w:hint="eastAsia"/>
                <w:sz w:val="24"/>
                <w:szCs w:val="24"/>
              </w:rPr>
              <w:t>颁奖文号</w:t>
            </w:r>
          </w:p>
        </w:tc>
        <w:tc>
          <w:tcPr>
            <w:tcW w:w="2469" w:type="dxa"/>
            <w:tcBorders>
              <w:right w:val="single" w:color="auto" w:sz="4" w:space="0"/>
            </w:tcBorders>
            <w:vAlign w:val="center"/>
          </w:tcPr>
          <w:p>
            <w:pPr>
              <w:spacing w:line="560" w:lineRule="exact"/>
              <w:jc w:val="center"/>
              <w:rPr>
                <w:sz w:val="24"/>
                <w:szCs w:val="24"/>
              </w:rPr>
            </w:pPr>
            <w:r>
              <w:rPr>
                <w:sz w:val="24"/>
                <w:szCs w:val="24"/>
              </w:rPr>
              <w:t>textid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39" w:hRule="atLeast"/>
        </w:trPr>
        <w:tc>
          <w:tcPr>
            <w:tcW w:w="2363" w:type="dxa"/>
            <w:shd w:val="clear" w:color="auto" w:fill="auto"/>
            <w:vAlign w:val="center"/>
          </w:tcPr>
          <w:p>
            <w:pPr>
              <w:spacing w:line="560" w:lineRule="exact"/>
              <w:jc w:val="center"/>
              <w:rPr>
                <w:sz w:val="24"/>
                <w:szCs w:val="24"/>
              </w:rPr>
            </w:pPr>
            <w:r>
              <w:rPr>
                <w:rFonts w:hint="eastAsia"/>
                <w:sz w:val="24"/>
                <w:szCs w:val="24"/>
              </w:rPr>
              <w:t>颁奖时间</w:t>
            </w:r>
          </w:p>
        </w:tc>
        <w:tc>
          <w:tcPr>
            <w:tcW w:w="2469" w:type="dxa"/>
            <w:tcBorders>
              <w:right w:val="single" w:color="auto" w:sz="4" w:space="0"/>
            </w:tcBorders>
            <w:vAlign w:val="center"/>
          </w:tcPr>
          <w:p>
            <w:pPr>
              <w:spacing w:line="560" w:lineRule="exact"/>
              <w:jc w:val="center"/>
              <w:rPr>
                <w:sz w:val="24"/>
                <w:szCs w:val="24"/>
              </w:rPr>
            </w:pPr>
            <w:r>
              <w:rPr>
                <w:sz w:val="24"/>
                <w:szCs w:val="24"/>
              </w:rPr>
              <w:t>jxtime</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39" w:name="_Toc13326"/>
      <w:r>
        <w:rPr>
          <w:rFonts w:hint="eastAsia" w:ascii="仿宋_GB2312" w:hAnsi="仿宋_GB2312" w:eastAsia="仿宋_GB2312" w:cs="仿宋_GB2312"/>
          <w:b/>
          <w:bCs/>
          <w:sz w:val="32"/>
          <w:szCs w:val="32"/>
        </w:rPr>
        <w:t>8.2.46企业参与抢险救灾、慈善公益活动情况</w:t>
      </w:r>
      <w:bookmarkEnd w:id="439"/>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SOCIALLY_INFO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时间</w:t>
            </w:r>
          </w:p>
        </w:tc>
        <w:tc>
          <w:tcPr>
            <w:tcW w:w="2469" w:type="dxa"/>
            <w:tcBorders>
              <w:right w:val="single" w:color="auto" w:sz="4" w:space="0"/>
            </w:tcBorders>
            <w:vAlign w:val="center"/>
          </w:tcPr>
          <w:p>
            <w:pPr>
              <w:spacing w:line="560" w:lineRule="exact"/>
              <w:jc w:val="center"/>
              <w:rPr>
                <w:sz w:val="24"/>
                <w:szCs w:val="24"/>
              </w:rPr>
            </w:pPr>
            <w:r>
              <w:rPr>
                <w:sz w:val="24"/>
                <w:szCs w:val="24"/>
              </w:rPr>
              <w:t>cytime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参与和支持社会公益事业活动</w:t>
            </w:r>
          </w:p>
        </w:tc>
        <w:tc>
          <w:tcPr>
            <w:tcW w:w="2469" w:type="dxa"/>
            <w:tcBorders>
              <w:right w:val="single" w:color="auto" w:sz="4" w:space="0"/>
            </w:tcBorders>
            <w:vAlign w:val="center"/>
          </w:tcPr>
          <w:p>
            <w:pPr>
              <w:spacing w:line="560" w:lineRule="exact"/>
              <w:jc w:val="center"/>
              <w:rPr>
                <w:sz w:val="24"/>
                <w:szCs w:val="24"/>
              </w:rPr>
            </w:pPr>
            <w:r>
              <w:rPr>
                <w:sz w:val="24"/>
                <w:szCs w:val="24"/>
              </w:rPr>
              <w:t>content</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40" w:name="_Toc29697"/>
      <w:r>
        <w:rPr>
          <w:rFonts w:hint="eastAsia" w:ascii="仿宋_GB2312" w:hAnsi="仿宋_GB2312" w:eastAsia="仿宋_GB2312" w:cs="仿宋_GB2312"/>
          <w:b/>
          <w:bCs/>
          <w:sz w:val="32"/>
          <w:szCs w:val="32"/>
        </w:rPr>
        <w:t>8.2.47专利</w:t>
      </w:r>
      <w:bookmarkEnd w:id="440"/>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PATENT_INFO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专利名称</w:t>
            </w:r>
          </w:p>
        </w:tc>
        <w:tc>
          <w:tcPr>
            <w:tcW w:w="2469" w:type="dxa"/>
            <w:tcBorders>
              <w:right w:val="single" w:color="auto" w:sz="4" w:space="0"/>
            </w:tcBorders>
            <w:vAlign w:val="center"/>
          </w:tcPr>
          <w:p>
            <w:pPr>
              <w:spacing w:line="560" w:lineRule="exact"/>
              <w:jc w:val="center"/>
              <w:rPr>
                <w:sz w:val="24"/>
                <w:szCs w:val="24"/>
              </w:rPr>
            </w:pPr>
            <w:r>
              <w:rPr>
                <w:sz w:val="24"/>
                <w:szCs w:val="24"/>
              </w:rPr>
              <w:t>patname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专利号</w:t>
            </w:r>
          </w:p>
        </w:tc>
        <w:tc>
          <w:tcPr>
            <w:tcW w:w="2469" w:type="dxa"/>
            <w:tcBorders>
              <w:right w:val="single" w:color="auto" w:sz="4" w:space="0"/>
            </w:tcBorders>
            <w:vAlign w:val="center"/>
          </w:tcPr>
          <w:p>
            <w:pPr>
              <w:spacing w:line="560" w:lineRule="exact"/>
              <w:jc w:val="center"/>
              <w:rPr>
                <w:sz w:val="24"/>
                <w:szCs w:val="24"/>
              </w:rPr>
            </w:pPr>
            <w:r>
              <w:rPr>
                <w:sz w:val="24"/>
                <w:szCs w:val="24"/>
              </w:rPr>
              <w:t>patid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授权日期</w:t>
            </w:r>
          </w:p>
        </w:tc>
        <w:tc>
          <w:tcPr>
            <w:tcW w:w="2469" w:type="dxa"/>
            <w:tcBorders>
              <w:right w:val="single" w:color="auto" w:sz="4" w:space="0"/>
            </w:tcBorders>
            <w:vAlign w:val="center"/>
          </w:tcPr>
          <w:p>
            <w:pPr>
              <w:spacing w:line="560" w:lineRule="exact"/>
              <w:jc w:val="center"/>
              <w:rPr>
                <w:sz w:val="24"/>
                <w:szCs w:val="24"/>
              </w:rPr>
            </w:pPr>
            <w:r>
              <w:rPr>
                <w:sz w:val="24"/>
                <w:szCs w:val="24"/>
              </w:rPr>
              <w:t>authtime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有效期至</w:t>
            </w:r>
          </w:p>
        </w:tc>
        <w:tc>
          <w:tcPr>
            <w:tcW w:w="2469" w:type="dxa"/>
            <w:tcBorders>
              <w:right w:val="single" w:color="auto" w:sz="4" w:space="0"/>
            </w:tcBorders>
            <w:vAlign w:val="center"/>
          </w:tcPr>
          <w:p>
            <w:pPr>
              <w:spacing w:line="560" w:lineRule="exact"/>
              <w:jc w:val="center"/>
              <w:rPr>
                <w:sz w:val="24"/>
                <w:szCs w:val="24"/>
              </w:rPr>
            </w:pPr>
            <w:r>
              <w:rPr>
                <w:sz w:val="24"/>
                <w:szCs w:val="24"/>
              </w:rPr>
              <w:t>valtime</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41" w:name="_Toc24958"/>
      <w:r>
        <w:rPr>
          <w:rFonts w:hint="eastAsia" w:ascii="仿宋_GB2312" w:hAnsi="仿宋_GB2312" w:eastAsia="仿宋_GB2312" w:cs="仿宋_GB2312"/>
          <w:b/>
          <w:bCs/>
          <w:sz w:val="32"/>
          <w:szCs w:val="32"/>
        </w:rPr>
        <w:t>8.2.48工法</w:t>
      </w:r>
      <w:bookmarkEnd w:id="441"/>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MAINTECH_INFO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工法名称</w:t>
            </w:r>
          </w:p>
        </w:tc>
        <w:tc>
          <w:tcPr>
            <w:tcW w:w="2469" w:type="dxa"/>
            <w:tcBorders>
              <w:right w:val="single" w:color="auto" w:sz="4" w:space="0"/>
            </w:tcBorders>
            <w:vAlign w:val="center"/>
          </w:tcPr>
          <w:p>
            <w:pPr>
              <w:spacing w:line="560" w:lineRule="exact"/>
              <w:jc w:val="center"/>
              <w:rPr>
                <w:sz w:val="24"/>
                <w:szCs w:val="24"/>
              </w:rPr>
            </w:pPr>
            <w:r>
              <w:rPr>
                <w:sz w:val="24"/>
                <w:szCs w:val="24"/>
              </w:rPr>
              <w:t>gfname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工法编号</w:t>
            </w:r>
          </w:p>
        </w:tc>
        <w:tc>
          <w:tcPr>
            <w:tcW w:w="2469" w:type="dxa"/>
            <w:tcBorders>
              <w:right w:val="single" w:color="auto" w:sz="4" w:space="0"/>
            </w:tcBorders>
            <w:vAlign w:val="center"/>
          </w:tcPr>
          <w:p>
            <w:pPr>
              <w:spacing w:line="560" w:lineRule="exact"/>
              <w:jc w:val="center"/>
              <w:rPr>
                <w:sz w:val="24"/>
                <w:szCs w:val="24"/>
              </w:rPr>
            </w:pPr>
            <w:r>
              <w:rPr>
                <w:sz w:val="24"/>
                <w:szCs w:val="24"/>
              </w:rPr>
              <w:t>gfid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批准日期</w:t>
            </w:r>
          </w:p>
        </w:tc>
        <w:tc>
          <w:tcPr>
            <w:tcW w:w="2469" w:type="dxa"/>
            <w:tcBorders>
              <w:right w:val="single" w:color="auto" w:sz="4" w:space="0"/>
            </w:tcBorders>
            <w:vAlign w:val="center"/>
          </w:tcPr>
          <w:p>
            <w:pPr>
              <w:spacing w:line="560" w:lineRule="exact"/>
              <w:jc w:val="center"/>
              <w:rPr>
                <w:sz w:val="24"/>
                <w:szCs w:val="24"/>
              </w:rPr>
            </w:pPr>
            <w:r>
              <w:rPr>
                <w:sz w:val="24"/>
                <w:szCs w:val="24"/>
              </w:rPr>
              <w:t>apptime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有效期至</w:t>
            </w:r>
          </w:p>
        </w:tc>
        <w:tc>
          <w:tcPr>
            <w:tcW w:w="2469" w:type="dxa"/>
            <w:tcBorders>
              <w:right w:val="single" w:color="auto" w:sz="4" w:space="0"/>
            </w:tcBorders>
            <w:vAlign w:val="center"/>
          </w:tcPr>
          <w:p>
            <w:pPr>
              <w:spacing w:line="560" w:lineRule="exact"/>
              <w:jc w:val="center"/>
              <w:rPr>
                <w:sz w:val="24"/>
                <w:szCs w:val="24"/>
              </w:rPr>
            </w:pPr>
            <w:r>
              <w:rPr>
                <w:sz w:val="24"/>
                <w:szCs w:val="24"/>
              </w:rPr>
              <w:t>valtime</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42" w:name="_Toc16182"/>
      <w:r>
        <w:rPr>
          <w:rFonts w:hint="eastAsia" w:ascii="仿宋_GB2312" w:hAnsi="仿宋_GB2312" w:eastAsia="仿宋_GB2312" w:cs="仿宋_GB2312"/>
          <w:b/>
          <w:bCs/>
          <w:sz w:val="32"/>
          <w:szCs w:val="32"/>
        </w:rPr>
        <w:t>8.2.49软件著作权</w:t>
      </w:r>
      <w:bookmarkEnd w:id="442"/>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SOFT_INFO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软件名称</w:t>
            </w:r>
          </w:p>
        </w:tc>
        <w:tc>
          <w:tcPr>
            <w:tcW w:w="2469" w:type="dxa"/>
            <w:tcBorders>
              <w:right w:val="single" w:color="auto" w:sz="4" w:space="0"/>
            </w:tcBorders>
            <w:vAlign w:val="center"/>
          </w:tcPr>
          <w:p>
            <w:pPr>
              <w:spacing w:line="560" w:lineRule="exact"/>
              <w:jc w:val="center"/>
              <w:rPr>
                <w:sz w:val="24"/>
                <w:szCs w:val="24"/>
              </w:rPr>
            </w:pPr>
            <w:r>
              <w:rPr>
                <w:sz w:val="24"/>
                <w:szCs w:val="24"/>
              </w:rPr>
              <w:t>softname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著作权登记号</w:t>
            </w:r>
          </w:p>
        </w:tc>
        <w:tc>
          <w:tcPr>
            <w:tcW w:w="2469" w:type="dxa"/>
            <w:tcBorders>
              <w:right w:val="single" w:color="auto" w:sz="4" w:space="0"/>
            </w:tcBorders>
            <w:vAlign w:val="center"/>
          </w:tcPr>
          <w:p>
            <w:pPr>
              <w:spacing w:line="560" w:lineRule="exact"/>
              <w:jc w:val="center"/>
              <w:rPr>
                <w:sz w:val="24"/>
                <w:szCs w:val="24"/>
              </w:rPr>
            </w:pPr>
            <w:r>
              <w:rPr>
                <w:sz w:val="24"/>
                <w:szCs w:val="24"/>
              </w:rPr>
              <w:t>regcode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证书号</w:t>
            </w:r>
          </w:p>
        </w:tc>
        <w:tc>
          <w:tcPr>
            <w:tcW w:w="2469" w:type="dxa"/>
            <w:tcBorders>
              <w:right w:val="single" w:color="auto" w:sz="4" w:space="0"/>
            </w:tcBorders>
            <w:vAlign w:val="center"/>
          </w:tcPr>
          <w:p>
            <w:pPr>
              <w:spacing w:line="560" w:lineRule="exact"/>
              <w:jc w:val="center"/>
              <w:rPr>
                <w:sz w:val="24"/>
                <w:szCs w:val="24"/>
              </w:rPr>
            </w:pPr>
            <w:r>
              <w:rPr>
                <w:sz w:val="24"/>
                <w:szCs w:val="24"/>
              </w:rPr>
              <w:t>certcode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有效期至</w:t>
            </w:r>
          </w:p>
        </w:tc>
        <w:tc>
          <w:tcPr>
            <w:tcW w:w="2469" w:type="dxa"/>
            <w:tcBorders>
              <w:right w:val="single" w:color="auto" w:sz="4" w:space="0"/>
            </w:tcBorders>
            <w:vAlign w:val="center"/>
          </w:tcPr>
          <w:p>
            <w:pPr>
              <w:spacing w:line="560" w:lineRule="exact"/>
              <w:jc w:val="center"/>
              <w:rPr>
                <w:sz w:val="24"/>
                <w:szCs w:val="24"/>
              </w:rPr>
            </w:pPr>
            <w:r>
              <w:rPr>
                <w:sz w:val="24"/>
                <w:szCs w:val="24"/>
              </w:rPr>
              <w:t>regtime</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43" w:name="_Toc26868"/>
      <w:r>
        <w:rPr>
          <w:rFonts w:hint="eastAsia" w:ascii="仿宋_GB2312" w:hAnsi="仿宋_GB2312" w:eastAsia="仿宋_GB2312" w:cs="仿宋_GB2312"/>
          <w:b/>
          <w:bCs/>
          <w:sz w:val="32"/>
          <w:szCs w:val="32"/>
        </w:rPr>
        <w:t>8.2.50主编技术标准</w:t>
      </w:r>
      <w:bookmarkEnd w:id="443"/>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STAND_INFO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标准名称</w:t>
            </w:r>
          </w:p>
        </w:tc>
        <w:tc>
          <w:tcPr>
            <w:tcW w:w="2469" w:type="dxa"/>
            <w:tcBorders>
              <w:right w:val="single" w:color="auto" w:sz="4" w:space="0"/>
            </w:tcBorders>
            <w:vAlign w:val="center"/>
          </w:tcPr>
          <w:p>
            <w:pPr>
              <w:spacing w:line="560" w:lineRule="exact"/>
              <w:jc w:val="center"/>
              <w:rPr>
                <w:sz w:val="24"/>
                <w:szCs w:val="24"/>
              </w:rPr>
            </w:pPr>
            <w:r>
              <w:rPr>
                <w:sz w:val="24"/>
                <w:szCs w:val="24"/>
              </w:rPr>
              <w:t>standname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标准编号</w:t>
            </w:r>
          </w:p>
        </w:tc>
        <w:tc>
          <w:tcPr>
            <w:tcW w:w="2469" w:type="dxa"/>
            <w:tcBorders>
              <w:right w:val="single" w:color="auto" w:sz="4" w:space="0"/>
            </w:tcBorders>
            <w:vAlign w:val="center"/>
          </w:tcPr>
          <w:p>
            <w:pPr>
              <w:spacing w:line="560" w:lineRule="exact"/>
              <w:jc w:val="center"/>
              <w:rPr>
                <w:sz w:val="24"/>
                <w:szCs w:val="24"/>
              </w:rPr>
            </w:pPr>
            <w:r>
              <w:rPr>
                <w:sz w:val="24"/>
                <w:szCs w:val="24"/>
              </w:rPr>
              <w:t>standcode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发布日期</w:t>
            </w:r>
          </w:p>
        </w:tc>
        <w:tc>
          <w:tcPr>
            <w:tcW w:w="2469" w:type="dxa"/>
            <w:tcBorders>
              <w:right w:val="single" w:color="auto" w:sz="4" w:space="0"/>
            </w:tcBorders>
            <w:vAlign w:val="center"/>
          </w:tcPr>
          <w:p>
            <w:pPr>
              <w:spacing w:line="560" w:lineRule="exact"/>
              <w:jc w:val="center"/>
              <w:rPr>
                <w:sz w:val="24"/>
                <w:szCs w:val="24"/>
              </w:rPr>
            </w:pPr>
            <w:r>
              <w:rPr>
                <w:sz w:val="24"/>
                <w:szCs w:val="24"/>
              </w:rPr>
              <w:t>pubtime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实施日期</w:t>
            </w:r>
          </w:p>
        </w:tc>
        <w:tc>
          <w:tcPr>
            <w:tcW w:w="2469" w:type="dxa"/>
            <w:tcBorders>
              <w:right w:val="single" w:color="auto" w:sz="4" w:space="0"/>
            </w:tcBorders>
            <w:vAlign w:val="center"/>
          </w:tcPr>
          <w:p>
            <w:pPr>
              <w:spacing w:line="560" w:lineRule="exact"/>
              <w:jc w:val="center"/>
              <w:rPr>
                <w:sz w:val="24"/>
                <w:szCs w:val="24"/>
              </w:rPr>
            </w:pPr>
            <w:r>
              <w:rPr>
                <w:sz w:val="24"/>
                <w:szCs w:val="24"/>
              </w:rPr>
              <w:t>imptime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备注</w:t>
            </w:r>
          </w:p>
        </w:tc>
        <w:tc>
          <w:tcPr>
            <w:tcW w:w="2469" w:type="dxa"/>
            <w:tcBorders>
              <w:right w:val="single" w:color="auto" w:sz="4" w:space="0"/>
            </w:tcBorders>
            <w:vAlign w:val="center"/>
          </w:tcPr>
          <w:p>
            <w:pPr>
              <w:spacing w:line="560" w:lineRule="exact"/>
              <w:jc w:val="center"/>
              <w:rPr>
                <w:sz w:val="24"/>
                <w:szCs w:val="24"/>
              </w:rPr>
            </w:pPr>
            <w:r>
              <w:rPr>
                <w:sz w:val="24"/>
                <w:szCs w:val="24"/>
              </w:rPr>
              <w:t>comptype</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44" w:name="_Toc17084"/>
      <w:r>
        <w:rPr>
          <w:rFonts w:hint="eastAsia" w:ascii="仿宋_GB2312" w:hAnsi="仿宋_GB2312" w:eastAsia="仿宋_GB2312" w:cs="仿宋_GB2312"/>
          <w:b/>
          <w:bCs/>
          <w:sz w:val="32"/>
          <w:szCs w:val="32"/>
        </w:rPr>
        <w:t>8.2.51编著、专著、培训教材情况</w:t>
      </w:r>
      <w:bookmarkEnd w:id="444"/>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TRAIN_INFO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名称</w:t>
            </w:r>
          </w:p>
        </w:tc>
        <w:tc>
          <w:tcPr>
            <w:tcW w:w="2469" w:type="dxa"/>
            <w:tcBorders>
              <w:right w:val="single" w:color="auto" w:sz="4" w:space="0"/>
            </w:tcBorders>
            <w:vAlign w:val="center"/>
          </w:tcPr>
          <w:p>
            <w:pPr>
              <w:spacing w:line="560" w:lineRule="exact"/>
              <w:jc w:val="center"/>
              <w:rPr>
                <w:sz w:val="24"/>
                <w:szCs w:val="24"/>
              </w:rPr>
            </w:pPr>
            <w:r>
              <w:rPr>
                <w:sz w:val="24"/>
                <w:szCs w:val="24"/>
              </w:rPr>
              <w:t>trainname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书号</w:t>
            </w:r>
          </w:p>
        </w:tc>
        <w:tc>
          <w:tcPr>
            <w:tcW w:w="2469" w:type="dxa"/>
            <w:tcBorders>
              <w:right w:val="single" w:color="auto" w:sz="4" w:space="0"/>
            </w:tcBorders>
            <w:vAlign w:val="center"/>
          </w:tcPr>
          <w:p>
            <w:pPr>
              <w:spacing w:line="560" w:lineRule="exact"/>
              <w:jc w:val="center"/>
              <w:rPr>
                <w:sz w:val="24"/>
                <w:szCs w:val="24"/>
              </w:rPr>
            </w:pPr>
            <w:r>
              <w:rPr>
                <w:sz w:val="24"/>
                <w:szCs w:val="24"/>
              </w:rPr>
              <w:t>traincode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出版日期</w:t>
            </w:r>
          </w:p>
        </w:tc>
        <w:tc>
          <w:tcPr>
            <w:tcW w:w="2469" w:type="dxa"/>
            <w:tcBorders>
              <w:right w:val="single" w:color="auto" w:sz="4" w:space="0"/>
            </w:tcBorders>
            <w:vAlign w:val="center"/>
          </w:tcPr>
          <w:p>
            <w:pPr>
              <w:spacing w:line="560" w:lineRule="exact"/>
              <w:jc w:val="center"/>
              <w:rPr>
                <w:sz w:val="24"/>
                <w:szCs w:val="24"/>
              </w:rPr>
            </w:pPr>
            <w:r>
              <w:rPr>
                <w:sz w:val="24"/>
                <w:szCs w:val="24"/>
              </w:rPr>
              <w:t>pubtime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备注</w:t>
            </w:r>
          </w:p>
        </w:tc>
        <w:tc>
          <w:tcPr>
            <w:tcW w:w="2469" w:type="dxa"/>
            <w:tcBorders>
              <w:right w:val="single" w:color="auto" w:sz="4" w:space="0"/>
            </w:tcBorders>
            <w:vAlign w:val="center"/>
          </w:tcPr>
          <w:p>
            <w:pPr>
              <w:spacing w:line="560" w:lineRule="exact"/>
              <w:jc w:val="center"/>
              <w:rPr>
                <w:sz w:val="24"/>
                <w:szCs w:val="24"/>
              </w:rPr>
            </w:pPr>
            <w:r>
              <w:rPr>
                <w:sz w:val="24"/>
                <w:szCs w:val="24"/>
              </w:rPr>
              <w:t>comptype</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45" w:name="_Toc4426"/>
      <w:r>
        <w:rPr>
          <w:rFonts w:hint="eastAsia" w:ascii="仿宋_GB2312" w:hAnsi="仿宋_GB2312" w:eastAsia="仿宋_GB2312" w:cs="仿宋_GB2312"/>
          <w:b/>
          <w:bCs/>
          <w:sz w:val="32"/>
          <w:szCs w:val="32"/>
        </w:rPr>
        <w:t>8.2.52正式期刊发表论文情况</w:t>
      </w:r>
      <w:bookmarkEnd w:id="445"/>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PERI_INFO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论文题目</w:t>
            </w:r>
          </w:p>
        </w:tc>
        <w:tc>
          <w:tcPr>
            <w:tcW w:w="2469" w:type="dxa"/>
            <w:tcBorders>
              <w:right w:val="single" w:color="auto" w:sz="4" w:space="0"/>
            </w:tcBorders>
            <w:vAlign w:val="center"/>
          </w:tcPr>
          <w:p>
            <w:pPr>
              <w:spacing w:line="560" w:lineRule="exact"/>
              <w:jc w:val="center"/>
              <w:rPr>
                <w:sz w:val="24"/>
                <w:szCs w:val="24"/>
              </w:rPr>
            </w:pPr>
            <w:r>
              <w:rPr>
                <w:sz w:val="24"/>
                <w:szCs w:val="24"/>
              </w:rPr>
              <w:t>pagername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作者</w:t>
            </w:r>
          </w:p>
        </w:tc>
        <w:tc>
          <w:tcPr>
            <w:tcW w:w="2469" w:type="dxa"/>
            <w:tcBorders>
              <w:right w:val="single" w:color="auto" w:sz="4" w:space="0"/>
            </w:tcBorders>
            <w:vAlign w:val="center"/>
          </w:tcPr>
          <w:p>
            <w:pPr>
              <w:spacing w:line="560" w:lineRule="exact"/>
              <w:jc w:val="center"/>
              <w:rPr>
                <w:sz w:val="24"/>
                <w:szCs w:val="24"/>
              </w:rPr>
            </w:pPr>
            <w:r>
              <w:rPr>
                <w:sz w:val="24"/>
                <w:szCs w:val="24"/>
              </w:rPr>
              <w:t>auther</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期刊名称</w:t>
            </w:r>
          </w:p>
        </w:tc>
        <w:tc>
          <w:tcPr>
            <w:tcW w:w="2469" w:type="dxa"/>
            <w:tcBorders>
              <w:right w:val="single" w:color="auto" w:sz="4" w:space="0"/>
            </w:tcBorders>
            <w:vAlign w:val="center"/>
          </w:tcPr>
          <w:p>
            <w:pPr>
              <w:spacing w:line="560" w:lineRule="exact"/>
              <w:jc w:val="center"/>
              <w:rPr>
                <w:sz w:val="24"/>
                <w:szCs w:val="24"/>
              </w:rPr>
            </w:pPr>
            <w:r>
              <w:rPr>
                <w:sz w:val="24"/>
                <w:szCs w:val="24"/>
              </w:rPr>
              <w:t>periname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刊号</w:t>
            </w:r>
          </w:p>
        </w:tc>
        <w:tc>
          <w:tcPr>
            <w:tcW w:w="2469" w:type="dxa"/>
            <w:tcBorders>
              <w:right w:val="single" w:color="auto" w:sz="4" w:space="0"/>
            </w:tcBorders>
            <w:vAlign w:val="center"/>
          </w:tcPr>
          <w:p>
            <w:pPr>
              <w:spacing w:line="560" w:lineRule="exact"/>
              <w:jc w:val="center"/>
              <w:rPr>
                <w:sz w:val="24"/>
                <w:szCs w:val="24"/>
              </w:rPr>
            </w:pPr>
            <w:r>
              <w:rPr>
                <w:sz w:val="24"/>
                <w:szCs w:val="24"/>
              </w:rPr>
              <w:t>pericode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发表日期</w:t>
            </w:r>
          </w:p>
        </w:tc>
        <w:tc>
          <w:tcPr>
            <w:tcW w:w="2469" w:type="dxa"/>
            <w:tcBorders>
              <w:right w:val="single" w:color="auto" w:sz="4" w:space="0"/>
            </w:tcBorders>
            <w:vAlign w:val="center"/>
          </w:tcPr>
          <w:p>
            <w:pPr>
              <w:spacing w:line="560" w:lineRule="exact"/>
              <w:jc w:val="center"/>
              <w:rPr>
                <w:sz w:val="24"/>
                <w:szCs w:val="24"/>
              </w:rPr>
            </w:pPr>
            <w:r>
              <w:rPr>
                <w:sz w:val="24"/>
                <w:szCs w:val="24"/>
              </w:rPr>
              <w:t>pubtime</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46" w:name="_Toc12063"/>
      <w:r>
        <w:rPr>
          <w:rFonts w:hint="eastAsia" w:ascii="仿宋_GB2312" w:hAnsi="仿宋_GB2312" w:eastAsia="仿宋_GB2312" w:cs="仿宋_GB2312"/>
          <w:b/>
          <w:bCs/>
          <w:sz w:val="32"/>
          <w:szCs w:val="32"/>
        </w:rPr>
        <w:t>8.2.53新工艺新方法</w:t>
      </w:r>
      <w:bookmarkEnd w:id="446"/>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TECH_INFO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项目名称</w:t>
            </w:r>
          </w:p>
        </w:tc>
        <w:tc>
          <w:tcPr>
            <w:tcW w:w="2469" w:type="dxa"/>
            <w:tcBorders>
              <w:right w:val="single" w:color="auto" w:sz="4" w:space="0"/>
            </w:tcBorders>
            <w:vAlign w:val="center"/>
          </w:tcPr>
          <w:p>
            <w:pPr>
              <w:spacing w:line="560" w:lineRule="exact"/>
              <w:jc w:val="center"/>
              <w:rPr>
                <w:sz w:val="24"/>
                <w:szCs w:val="24"/>
              </w:rPr>
            </w:pPr>
            <w:r>
              <w:rPr>
                <w:sz w:val="24"/>
                <w:szCs w:val="24"/>
              </w:rPr>
              <w:t>techname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类别</w:t>
            </w:r>
          </w:p>
        </w:tc>
        <w:tc>
          <w:tcPr>
            <w:tcW w:w="2469" w:type="dxa"/>
            <w:tcBorders>
              <w:right w:val="single" w:color="auto" w:sz="4" w:space="0"/>
            </w:tcBorders>
            <w:vAlign w:val="center"/>
          </w:tcPr>
          <w:p>
            <w:pPr>
              <w:spacing w:line="560" w:lineRule="exact"/>
              <w:jc w:val="center"/>
              <w:rPr>
                <w:sz w:val="24"/>
                <w:szCs w:val="24"/>
              </w:rPr>
            </w:pPr>
            <w:r>
              <w:rPr>
                <w:sz w:val="24"/>
                <w:szCs w:val="24"/>
              </w:rPr>
              <w:t>techtype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鉴定机构</w:t>
            </w:r>
          </w:p>
        </w:tc>
        <w:tc>
          <w:tcPr>
            <w:tcW w:w="2469" w:type="dxa"/>
            <w:tcBorders>
              <w:right w:val="single" w:color="auto" w:sz="4" w:space="0"/>
            </w:tcBorders>
            <w:vAlign w:val="center"/>
          </w:tcPr>
          <w:p>
            <w:pPr>
              <w:spacing w:line="560" w:lineRule="exact"/>
              <w:jc w:val="center"/>
              <w:rPr>
                <w:sz w:val="24"/>
                <w:szCs w:val="24"/>
              </w:rPr>
            </w:pPr>
            <w:r>
              <w:rPr>
                <w:sz w:val="24"/>
                <w:szCs w:val="24"/>
              </w:rPr>
              <w:t>approrg</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鉴定日期</w:t>
            </w:r>
          </w:p>
        </w:tc>
        <w:tc>
          <w:tcPr>
            <w:tcW w:w="2469" w:type="dxa"/>
            <w:tcBorders>
              <w:right w:val="single" w:color="auto" w:sz="4" w:space="0"/>
            </w:tcBorders>
            <w:vAlign w:val="center"/>
          </w:tcPr>
          <w:p>
            <w:pPr>
              <w:spacing w:line="560" w:lineRule="exact"/>
              <w:jc w:val="center"/>
              <w:rPr>
                <w:sz w:val="24"/>
                <w:szCs w:val="24"/>
              </w:rPr>
            </w:pPr>
            <w:r>
              <w:rPr>
                <w:sz w:val="24"/>
                <w:szCs w:val="24"/>
              </w:rPr>
              <w:t>apprtime</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47" w:name="_Toc8595"/>
      <w:r>
        <w:rPr>
          <w:rFonts w:hint="eastAsia" w:ascii="仿宋_GB2312" w:hAnsi="仿宋_GB2312" w:eastAsia="仿宋_GB2312" w:cs="仿宋_GB2312"/>
          <w:b/>
          <w:bCs/>
          <w:sz w:val="32"/>
          <w:szCs w:val="32"/>
        </w:rPr>
        <w:t>8.2.54驰名商标</w:t>
      </w:r>
      <w:bookmarkEnd w:id="447"/>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LOGO_INFO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rFonts w:ascii="宋体" w:hAnsi="宋体" w:cs="宋体"/>
                <w:color w:val="A9B7C6"/>
                <w:kern w:val="0"/>
                <w:sz w:val="24"/>
                <w:szCs w:val="24"/>
              </w:rPr>
            </w:pPr>
            <w:r>
              <w:rPr>
                <w:rFonts w:hint="eastAsia"/>
                <w:sz w:val="24"/>
                <w:szCs w:val="24"/>
              </w:rPr>
              <w:t>驰名商标</w:t>
            </w:r>
          </w:p>
        </w:tc>
        <w:tc>
          <w:tcPr>
            <w:tcW w:w="2469" w:type="dxa"/>
            <w:tcBorders>
              <w:right w:val="single" w:color="auto" w:sz="4" w:space="0"/>
            </w:tcBorders>
            <w:vAlign w:val="center"/>
          </w:tcPr>
          <w:p>
            <w:pPr>
              <w:spacing w:line="560" w:lineRule="exact"/>
              <w:jc w:val="center"/>
              <w:rPr>
                <w:sz w:val="24"/>
                <w:szCs w:val="24"/>
              </w:rPr>
            </w:pPr>
            <w:r>
              <w:rPr>
                <w:sz w:val="24"/>
                <w:szCs w:val="24"/>
              </w:rPr>
              <w:t>logo</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48" w:name="_Toc27921"/>
      <w:r>
        <w:rPr>
          <w:rFonts w:hint="eastAsia" w:ascii="仿宋_GB2312" w:hAnsi="仿宋_GB2312" w:eastAsia="仿宋_GB2312" w:cs="仿宋_GB2312"/>
          <w:b/>
          <w:bCs/>
          <w:sz w:val="32"/>
          <w:szCs w:val="32"/>
        </w:rPr>
        <w:t>8.2.55行政处理决定信息</w:t>
      </w:r>
      <w:bookmarkEnd w:id="448"/>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UNIT_POLIT_INFO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市场主体</w:t>
            </w:r>
          </w:p>
        </w:tc>
        <w:tc>
          <w:tcPr>
            <w:tcW w:w="2469" w:type="dxa"/>
            <w:tcBorders>
              <w:right w:val="single" w:color="auto" w:sz="4" w:space="0"/>
            </w:tcBorders>
            <w:vAlign w:val="center"/>
          </w:tcPr>
          <w:p>
            <w:pPr>
              <w:spacing w:line="560" w:lineRule="exact"/>
              <w:jc w:val="center"/>
              <w:rPr>
                <w:sz w:val="24"/>
                <w:szCs w:val="24"/>
              </w:rPr>
            </w:pPr>
            <w:r>
              <w:rPr>
                <w:sz w:val="24"/>
                <w:szCs w:val="24"/>
              </w:rPr>
              <w:t>mainobj</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行为类别</w:t>
            </w:r>
          </w:p>
        </w:tc>
        <w:tc>
          <w:tcPr>
            <w:tcW w:w="2469" w:type="dxa"/>
            <w:tcBorders>
              <w:right w:val="single" w:color="auto" w:sz="4" w:space="0"/>
            </w:tcBorders>
            <w:vAlign w:val="center"/>
          </w:tcPr>
          <w:p>
            <w:pPr>
              <w:spacing w:line="560" w:lineRule="exact"/>
              <w:jc w:val="center"/>
              <w:rPr>
                <w:sz w:val="24"/>
                <w:szCs w:val="24"/>
              </w:rPr>
            </w:pPr>
            <w:r>
              <w:rPr>
                <w:sz w:val="24"/>
                <w:szCs w:val="24"/>
              </w:rPr>
              <w:t>behtype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不良行为</w:t>
            </w:r>
          </w:p>
        </w:tc>
        <w:tc>
          <w:tcPr>
            <w:tcW w:w="2469" w:type="dxa"/>
            <w:tcBorders>
              <w:right w:val="single" w:color="auto" w:sz="4" w:space="0"/>
            </w:tcBorders>
            <w:vAlign w:val="center"/>
          </w:tcPr>
          <w:p>
            <w:pPr>
              <w:spacing w:line="560" w:lineRule="exact"/>
              <w:jc w:val="center"/>
              <w:rPr>
                <w:sz w:val="24"/>
                <w:szCs w:val="24"/>
              </w:rPr>
            </w:pPr>
            <w:r>
              <w:rPr>
                <w:sz w:val="24"/>
                <w:szCs w:val="24"/>
              </w:rPr>
              <w:t>behbad</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处理机关</w:t>
            </w:r>
          </w:p>
        </w:tc>
        <w:tc>
          <w:tcPr>
            <w:tcW w:w="2469" w:type="dxa"/>
            <w:tcBorders>
              <w:right w:val="single" w:color="auto" w:sz="4" w:space="0"/>
            </w:tcBorders>
            <w:vAlign w:val="center"/>
          </w:tcPr>
          <w:p>
            <w:pPr>
              <w:spacing w:line="560" w:lineRule="exact"/>
              <w:jc w:val="center"/>
              <w:rPr>
                <w:sz w:val="24"/>
                <w:szCs w:val="24"/>
              </w:rPr>
            </w:pPr>
            <w:r>
              <w:rPr>
                <w:sz w:val="24"/>
                <w:szCs w:val="24"/>
              </w:rPr>
              <w:t>dejg</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公告有效期</w:t>
            </w:r>
          </w:p>
        </w:tc>
        <w:tc>
          <w:tcPr>
            <w:tcW w:w="2469" w:type="dxa"/>
            <w:tcBorders>
              <w:right w:val="single" w:color="auto" w:sz="4" w:space="0"/>
            </w:tcBorders>
            <w:vAlign w:val="center"/>
          </w:tcPr>
          <w:p>
            <w:pPr>
              <w:spacing w:line="560" w:lineRule="exact"/>
              <w:jc w:val="center"/>
              <w:rPr>
                <w:sz w:val="24"/>
                <w:szCs w:val="24"/>
              </w:rPr>
            </w:pPr>
            <w:r>
              <w:rPr>
                <w:sz w:val="24"/>
                <w:szCs w:val="24"/>
              </w:rPr>
              <w:t>valtime</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49" w:name="_Toc19960"/>
      <w:r>
        <w:rPr>
          <w:rFonts w:hint="eastAsia" w:ascii="仿宋_GB2312" w:hAnsi="仿宋_GB2312" w:eastAsia="仿宋_GB2312" w:cs="仿宋_GB2312"/>
          <w:b/>
          <w:bCs/>
          <w:sz w:val="32"/>
          <w:szCs w:val="32"/>
        </w:rPr>
        <w:t>8.2.56违法信息</w:t>
      </w:r>
      <w:bookmarkEnd w:id="449"/>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UNIT_LAW_INFO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处罚对象</w:t>
            </w:r>
          </w:p>
        </w:tc>
        <w:tc>
          <w:tcPr>
            <w:tcW w:w="2469" w:type="dxa"/>
            <w:tcBorders>
              <w:right w:val="single" w:color="auto" w:sz="4" w:space="0"/>
            </w:tcBorders>
            <w:vAlign w:val="center"/>
          </w:tcPr>
          <w:p>
            <w:pPr>
              <w:spacing w:line="560" w:lineRule="exact"/>
              <w:jc w:val="center"/>
              <w:rPr>
                <w:sz w:val="24"/>
                <w:szCs w:val="24"/>
              </w:rPr>
            </w:pPr>
            <w:r>
              <w:rPr>
                <w:sz w:val="24"/>
                <w:szCs w:val="24"/>
              </w:rPr>
              <w:t>pubobj</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判决主要内容</w:t>
            </w:r>
          </w:p>
        </w:tc>
        <w:tc>
          <w:tcPr>
            <w:tcW w:w="2469" w:type="dxa"/>
            <w:tcBorders>
              <w:right w:val="single" w:color="auto" w:sz="4" w:space="0"/>
            </w:tcBorders>
            <w:vAlign w:val="center"/>
          </w:tcPr>
          <w:p>
            <w:pPr>
              <w:spacing w:line="560" w:lineRule="exact"/>
              <w:jc w:val="center"/>
              <w:rPr>
                <w:sz w:val="24"/>
                <w:szCs w:val="24"/>
              </w:rPr>
            </w:pPr>
            <w:r>
              <w:rPr>
                <w:sz w:val="24"/>
                <w:szCs w:val="24"/>
              </w:rPr>
              <w:t>pjcont</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法院判决结果</w:t>
            </w:r>
          </w:p>
        </w:tc>
        <w:tc>
          <w:tcPr>
            <w:tcW w:w="2469" w:type="dxa"/>
            <w:tcBorders>
              <w:right w:val="single" w:color="auto" w:sz="4" w:space="0"/>
            </w:tcBorders>
            <w:vAlign w:val="center"/>
          </w:tcPr>
          <w:p>
            <w:pPr>
              <w:spacing w:line="560" w:lineRule="exact"/>
              <w:jc w:val="center"/>
              <w:rPr>
                <w:sz w:val="24"/>
                <w:szCs w:val="24"/>
              </w:rPr>
            </w:pPr>
            <w:r>
              <w:rPr>
                <w:sz w:val="24"/>
                <w:szCs w:val="24"/>
              </w:rPr>
              <w:t>pjresult</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判决机关</w:t>
            </w:r>
          </w:p>
        </w:tc>
        <w:tc>
          <w:tcPr>
            <w:tcW w:w="2469" w:type="dxa"/>
            <w:tcBorders>
              <w:right w:val="single" w:color="auto" w:sz="4" w:space="0"/>
            </w:tcBorders>
            <w:vAlign w:val="center"/>
          </w:tcPr>
          <w:p>
            <w:pPr>
              <w:spacing w:line="560" w:lineRule="exact"/>
              <w:jc w:val="center"/>
              <w:rPr>
                <w:sz w:val="24"/>
                <w:szCs w:val="24"/>
              </w:rPr>
            </w:pPr>
            <w:r>
              <w:rPr>
                <w:sz w:val="24"/>
                <w:szCs w:val="24"/>
              </w:rPr>
              <w:t>pjorgan</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执行期限</w:t>
            </w:r>
          </w:p>
        </w:tc>
        <w:tc>
          <w:tcPr>
            <w:tcW w:w="2469" w:type="dxa"/>
            <w:tcBorders>
              <w:right w:val="single" w:color="auto" w:sz="4" w:space="0"/>
            </w:tcBorders>
            <w:vAlign w:val="center"/>
          </w:tcPr>
          <w:p>
            <w:pPr>
              <w:spacing w:line="560" w:lineRule="exact"/>
              <w:jc w:val="center"/>
              <w:rPr>
                <w:sz w:val="24"/>
                <w:szCs w:val="24"/>
              </w:rPr>
            </w:pPr>
            <w:r>
              <w:rPr>
                <w:sz w:val="24"/>
                <w:szCs w:val="24"/>
              </w:rPr>
              <w:t>perterm</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判决时间/公告有效期</w:t>
            </w:r>
          </w:p>
        </w:tc>
        <w:tc>
          <w:tcPr>
            <w:tcW w:w="2469" w:type="dxa"/>
            <w:tcBorders>
              <w:right w:val="single" w:color="auto" w:sz="4" w:space="0"/>
            </w:tcBorders>
            <w:vAlign w:val="center"/>
          </w:tcPr>
          <w:p>
            <w:pPr>
              <w:spacing w:line="560" w:lineRule="exact"/>
              <w:jc w:val="center"/>
              <w:rPr>
                <w:sz w:val="24"/>
                <w:szCs w:val="24"/>
              </w:rPr>
            </w:pPr>
            <w:r>
              <w:rPr>
                <w:sz w:val="24"/>
                <w:szCs w:val="24"/>
              </w:rPr>
              <w:t>pjtime</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50" w:name="_Toc7502"/>
      <w:r>
        <w:rPr>
          <w:rFonts w:hint="eastAsia" w:ascii="仿宋_GB2312" w:hAnsi="仿宋_GB2312" w:eastAsia="仿宋_GB2312" w:cs="仿宋_GB2312"/>
          <w:b/>
          <w:bCs/>
          <w:sz w:val="32"/>
          <w:szCs w:val="32"/>
        </w:rPr>
        <w:t>8.2.57欠薪及欠缴社保金信息</w:t>
      </w:r>
      <w:bookmarkEnd w:id="450"/>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UNIT_PAY_INFO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欠薪时段</w:t>
            </w:r>
          </w:p>
        </w:tc>
        <w:tc>
          <w:tcPr>
            <w:tcW w:w="2469" w:type="dxa"/>
            <w:tcBorders>
              <w:right w:val="single" w:color="auto" w:sz="4" w:space="0"/>
            </w:tcBorders>
            <w:vAlign w:val="center"/>
          </w:tcPr>
          <w:p>
            <w:pPr>
              <w:spacing w:line="560" w:lineRule="exact"/>
              <w:jc w:val="center"/>
              <w:rPr>
                <w:sz w:val="24"/>
                <w:szCs w:val="24"/>
              </w:rPr>
            </w:pPr>
            <w:r>
              <w:rPr>
                <w:sz w:val="24"/>
                <w:szCs w:val="24"/>
              </w:rPr>
              <w:t>qxterm</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欠薪总额</w:t>
            </w:r>
          </w:p>
        </w:tc>
        <w:tc>
          <w:tcPr>
            <w:tcW w:w="2469" w:type="dxa"/>
            <w:tcBorders>
              <w:right w:val="single" w:color="auto" w:sz="4" w:space="0"/>
            </w:tcBorders>
            <w:vAlign w:val="center"/>
          </w:tcPr>
          <w:p>
            <w:pPr>
              <w:spacing w:line="560" w:lineRule="exact"/>
              <w:jc w:val="center"/>
              <w:rPr>
                <w:sz w:val="24"/>
                <w:szCs w:val="24"/>
              </w:rPr>
            </w:pPr>
            <w:r>
              <w:rPr>
                <w:sz w:val="24"/>
                <w:szCs w:val="24"/>
              </w:rPr>
              <w:t>qxtmoney</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欠薪记录机关</w:t>
            </w:r>
          </w:p>
        </w:tc>
        <w:tc>
          <w:tcPr>
            <w:tcW w:w="2469" w:type="dxa"/>
            <w:tcBorders>
              <w:right w:val="single" w:color="auto" w:sz="4" w:space="0"/>
            </w:tcBorders>
            <w:vAlign w:val="center"/>
          </w:tcPr>
          <w:p>
            <w:pPr>
              <w:spacing w:line="560" w:lineRule="exact"/>
              <w:jc w:val="center"/>
              <w:rPr>
                <w:sz w:val="24"/>
                <w:szCs w:val="24"/>
              </w:rPr>
            </w:pPr>
            <w:r>
              <w:rPr>
                <w:sz w:val="24"/>
                <w:szCs w:val="24"/>
              </w:rPr>
              <w:t>qxjg</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欠缴社会保险种类</w:t>
            </w:r>
          </w:p>
        </w:tc>
        <w:tc>
          <w:tcPr>
            <w:tcW w:w="2469" w:type="dxa"/>
            <w:tcBorders>
              <w:right w:val="single" w:color="auto" w:sz="4" w:space="0"/>
            </w:tcBorders>
            <w:vAlign w:val="center"/>
          </w:tcPr>
          <w:p>
            <w:pPr>
              <w:spacing w:line="560" w:lineRule="exact"/>
              <w:jc w:val="center"/>
              <w:rPr>
                <w:sz w:val="24"/>
                <w:szCs w:val="24"/>
              </w:rPr>
            </w:pPr>
            <w:r>
              <w:rPr>
                <w:sz w:val="24"/>
                <w:szCs w:val="24"/>
              </w:rPr>
              <w:t>qsbtype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欠缴社会保险金额</w:t>
            </w:r>
          </w:p>
        </w:tc>
        <w:tc>
          <w:tcPr>
            <w:tcW w:w="2469" w:type="dxa"/>
            <w:tcBorders>
              <w:right w:val="single" w:color="auto" w:sz="4" w:space="0"/>
            </w:tcBorders>
            <w:vAlign w:val="center"/>
          </w:tcPr>
          <w:p>
            <w:pPr>
              <w:spacing w:line="560" w:lineRule="exact"/>
              <w:jc w:val="center"/>
              <w:rPr>
                <w:sz w:val="24"/>
                <w:szCs w:val="24"/>
              </w:rPr>
            </w:pPr>
            <w:r>
              <w:rPr>
                <w:sz w:val="24"/>
                <w:szCs w:val="24"/>
              </w:rPr>
              <w:t>qsbmoney</w:t>
            </w:r>
          </w:p>
        </w:tc>
        <w:tc>
          <w:tcPr>
            <w:tcW w:w="3692" w:type="dxa"/>
            <w:vAlign w:val="center"/>
          </w:tcPr>
          <w:p>
            <w:pPr>
              <w:spacing w:line="560" w:lineRule="exact"/>
              <w:rPr>
                <w:rFonts w:ascii="宋体" w:hAnsi="宋体" w:cs="宋体"/>
                <w:sz w:val="24"/>
                <w:szCs w:val="24"/>
              </w:rPr>
            </w:pPr>
          </w:p>
        </w:tc>
      </w:tr>
    </w:tbl>
    <w:p>
      <w:pPr>
        <w:pStyle w:val="7"/>
        <w:ind w:firstLine="643"/>
        <w:outlineLvl w:val="2"/>
        <w:rPr>
          <w:rFonts w:ascii="仿宋_GB2312" w:hAnsi="仿宋_GB2312" w:eastAsia="仿宋_GB2312" w:cs="仿宋_GB2312"/>
          <w:b/>
          <w:bCs/>
          <w:sz w:val="32"/>
          <w:szCs w:val="32"/>
        </w:rPr>
      </w:pPr>
      <w:bookmarkStart w:id="451" w:name="_Toc25753"/>
      <w:r>
        <w:rPr>
          <w:rFonts w:hint="eastAsia" w:ascii="仿宋_GB2312" w:hAnsi="仿宋_GB2312" w:eastAsia="仿宋_GB2312" w:cs="仿宋_GB2312"/>
          <w:b/>
          <w:bCs/>
          <w:sz w:val="32"/>
          <w:szCs w:val="32"/>
        </w:rPr>
        <w:t>8.2.58行业自律机构处罚记录</w:t>
      </w:r>
      <w:bookmarkEnd w:id="451"/>
    </w:p>
    <w:p>
      <w:pPr>
        <w:spacing w:line="560" w:lineRule="exact"/>
        <w:rPr>
          <w:rFonts w:ascii="宋体" w:hAnsi="宋体" w:cs="宋体"/>
          <w:sz w:val="24"/>
          <w:szCs w:val="24"/>
        </w:rPr>
      </w:pPr>
      <w:r>
        <w:rPr>
          <w:rFonts w:hint="eastAsia" w:ascii="宋体" w:hAnsi="宋体" w:cs="宋体"/>
          <w:sz w:val="24"/>
          <w:szCs w:val="24"/>
        </w:rPr>
        <w:t>数据集标识符：</w:t>
      </w:r>
      <w:r>
        <w:rPr>
          <w:rFonts w:ascii="宋体" w:hAnsi="宋体" w:cs="宋体"/>
          <w:sz w:val="24"/>
          <w:szCs w:val="24"/>
        </w:rPr>
        <w:t>PUNISH_INFO</w:t>
      </w:r>
    </w:p>
    <w:tbl>
      <w:tblPr>
        <w:tblStyle w:val="17"/>
        <w:tblW w:w="8524"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108" w:type="dxa"/>
          <w:bottom w:w="0" w:type="dxa"/>
          <w:right w:w="108" w:type="dxa"/>
        </w:tblCellMar>
      </w:tblPr>
      <w:tblGrid>
        <w:gridCol w:w="2363"/>
        <w:gridCol w:w="2469"/>
        <w:gridCol w:w="3692"/>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65" w:hRule="atLeast"/>
          <w:tblHeader/>
        </w:trPr>
        <w:tc>
          <w:tcPr>
            <w:tcW w:w="2363"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名称</w:t>
            </w:r>
          </w:p>
        </w:tc>
        <w:tc>
          <w:tcPr>
            <w:tcW w:w="2469" w:type="dxa"/>
            <w:tcBorders>
              <w:right w:val="single" w:color="auto" w:sz="4" w:space="0"/>
            </w:tcBorders>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英文名称</w:t>
            </w:r>
          </w:p>
        </w:tc>
        <w:tc>
          <w:tcPr>
            <w:tcW w:w="3692" w:type="dxa"/>
            <w:shd w:val="clear" w:color="auto" w:fill="A5A5A5" w:themeFill="background1" w:themeFillShade="A6"/>
            <w:vAlign w:val="center"/>
          </w:tcPr>
          <w:p>
            <w:pPr>
              <w:spacing w:line="560" w:lineRule="exact"/>
              <w:rPr>
                <w:rFonts w:ascii="宋体" w:hAnsi="宋体" w:cs="宋体"/>
                <w:b/>
                <w:bCs/>
                <w:sz w:val="24"/>
                <w:szCs w:val="24"/>
              </w:rPr>
            </w:pPr>
            <w:r>
              <w:rPr>
                <w:rFonts w:hint="eastAsia" w:ascii="宋体" w:hAnsi="宋体" w:cs="宋体"/>
                <w:b/>
                <w:bCs/>
                <w:sz w:val="24"/>
                <w:szCs w:val="24"/>
              </w:rPr>
              <w:t>说明</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处罚对象</w:t>
            </w:r>
          </w:p>
        </w:tc>
        <w:tc>
          <w:tcPr>
            <w:tcW w:w="2469" w:type="dxa"/>
            <w:tcBorders>
              <w:right w:val="single" w:color="auto" w:sz="4" w:space="0"/>
            </w:tcBorders>
            <w:vAlign w:val="center"/>
          </w:tcPr>
          <w:p>
            <w:pPr>
              <w:spacing w:line="560" w:lineRule="exact"/>
              <w:jc w:val="center"/>
              <w:rPr>
                <w:sz w:val="24"/>
                <w:szCs w:val="24"/>
              </w:rPr>
            </w:pPr>
            <w:r>
              <w:rPr>
                <w:sz w:val="24"/>
                <w:szCs w:val="24"/>
              </w:rPr>
              <w:t>pubobj</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处罚事由</w:t>
            </w:r>
          </w:p>
        </w:tc>
        <w:tc>
          <w:tcPr>
            <w:tcW w:w="2469" w:type="dxa"/>
            <w:tcBorders>
              <w:right w:val="single" w:color="auto" w:sz="4" w:space="0"/>
            </w:tcBorders>
            <w:vAlign w:val="center"/>
          </w:tcPr>
          <w:p>
            <w:pPr>
              <w:spacing w:line="560" w:lineRule="exact"/>
              <w:jc w:val="center"/>
              <w:rPr>
                <w:sz w:val="24"/>
                <w:szCs w:val="24"/>
              </w:rPr>
            </w:pPr>
            <w:r>
              <w:rPr>
                <w:sz w:val="24"/>
                <w:szCs w:val="24"/>
              </w:rPr>
              <w:t>dreason</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处罚依据</w:t>
            </w:r>
          </w:p>
        </w:tc>
        <w:tc>
          <w:tcPr>
            <w:tcW w:w="2469" w:type="dxa"/>
            <w:tcBorders>
              <w:right w:val="single" w:color="auto" w:sz="4" w:space="0"/>
            </w:tcBorders>
            <w:vAlign w:val="center"/>
          </w:tcPr>
          <w:p>
            <w:pPr>
              <w:spacing w:line="560" w:lineRule="exact"/>
              <w:jc w:val="center"/>
              <w:rPr>
                <w:sz w:val="24"/>
                <w:szCs w:val="24"/>
              </w:rPr>
            </w:pPr>
            <w:r>
              <w:rPr>
                <w:sz w:val="24"/>
                <w:szCs w:val="24"/>
              </w:rPr>
              <w:t>ddby</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处罚机构</w:t>
            </w:r>
          </w:p>
        </w:tc>
        <w:tc>
          <w:tcPr>
            <w:tcW w:w="2469" w:type="dxa"/>
            <w:tcBorders>
              <w:right w:val="single" w:color="auto" w:sz="4" w:space="0"/>
            </w:tcBorders>
            <w:vAlign w:val="center"/>
          </w:tcPr>
          <w:p>
            <w:pPr>
              <w:spacing w:line="560" w:lineRule="exact"/>
              <w:jc w:val="center"/>
              <w:rPr>
                <w:sz w:val="24"/>
                <w:szCs w:val="24"/>
              </w:rPr>
            </w:pPr>
            <w:r>
              <w:rPr>
                <w:sz w:val="24"/>
                <w:szCs w:val="24"/>
              </w:rPr>
              <w:t>dorgan</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判决时间</w:t>
            </w:r>
          </w:p>
        </w:tc>
        <w:tc>
          <w:tcPr>
            <w:tcW w:w="2469" w:type="dxa"/>
            <w:tcBorders>
              <w:right w:val="single" w:color="auto" w:sz="4" w:space="0"/>
            </w:tcBorders>
            <w:vAlign w:val="center"/>
          </w:tcPr>
          <w:p>
            <w:pPr>
              <w:spacing w:line="560" w:lineRule="exact"/>
              <w:jc w:val="center"/>
              <w:rPr>
                <w:sz w:val="24"/>
                <w:szCs w:val="24"/>
              </w:rPr>
            </w:pPr>
            <w:r>
              <w:rPr>
                <w:sz w:val="24"/>
                <w:szCs w:val="24"/>
              </w:rPr>
              <w:t>detime</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有效期至</w:t>
            </w:r>
          </w:p>
        </w:tc>
        <w:tc>
          <w:tcPr>
            <w:tcW w:w="2469" w:type="dxa"/>
            <w:tcBorders>
              <w:right w:val="single" w:color="auto" w:sz="4" w:space="0"/>
            </w:tcBorders>
            <w:vAlign w:val="center"/>
          </w:tcPr>
          <w:p>
            <w:pPr>
              <w:spacing w:line="560" w:lineRule="exact"/>
              <w:jc w:val="center"/>
              <w:rPr>
                <w:sz w:val="24"/>
                <w:szCs w:val="24"/>
              </w:rPr>
            </w:pPr>
            <w:r>
              <w:rPr>
                <w:sz w:val="24"/>
                <w:szCs w:val="24"/>
              </w:rPr>
              <w:t>dperform</w:t>
            </w:r>
          </w:p>
        </w:tc>
        <w:tc>
          <w:tcPr>
            <w:tcW w:w="3692" w:type="dxa"/>
            <w:vAlign w:val="center"/>
          </w:tcPr>
          <w:p>
            <w:pPr>
              <w:spacing w:line="560" w:lineRule="exact"/>
              <w:rPr>
                <w:rFonts w:ascii="宋体" w:hAnsi="宋体" w:cs="宋体"/>
                <w:sz w:val="24"/>
                <w:szCs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108" w:type="dxa"/>
            <w:bottom w:w="0" w:type="dxa"/>
            <w:right w:w="108" w:type="dxa"/>
          </w:tblCellMar>
        </w:tblPrEx>
        <w:trPr>
          <w:trHeight w:val="412" w:hRule="atLeast"/>
        </w:trPr>
        <w:tc>
          <w:tcPr>
            <w:tcW w:w="2363" w:type="dxa"/>
            <w:shd w:val="clear" w:color="auto" w:fill="auto"/>
            <w:vAlign w:val="center"/>
          </w:tcPr>
          <w:p>
            <w:pPr>
              <w:spacing w:line="560" w:lineRule="exact"/>
              <w:jc w:val="center"/>
              <w:rPr>
                <w:sz w:val="24"/>
                <w:szCs w:val="24"/>
              </w:rPr>
            </w:pPr>
            <w:r>
              <w:rPr>
                <w:rFonts w:hint="eastAsia"/>
                <w:sz w:val="24"/>
                <w:szCs w:val="24"/>
              </w:rPr>
              <w:t>相关文号</w:t>
            </w:r>
          </w:p>
        </w:tc>
        <w:tc>
          <w:tcPr>
            <w:tcW w:w="2469" w:type="dxa"/>
            <w:tcBorders>
              <w:right w:val="single" w:color="auto" w:sz="4" w:space="0"/>
            </w:tcBorders>
            <w:vAlign w:val="center"/>
          </w:tcPr>
          <w:p>
            <w:pPr>
              <w:spacing w:line="560" w:lineRule="exact"/>
              <w:jc w:val="center"/>
              <w:rPr>
                <w:sz w:val="24"/>
                <w:szCs w:val="24"/>
              </w:rPr>
            </w:pPr>
            <w:r>
              <w:rPr>
                <w:sz w:val="24"/>
                <w:szCs w:val="24"/>
              </w:rPr>
              <w:t>textid</w:t>
            </w:r>
          </w:p>
        </w:tc>
        <w:tc>
          <w:tcPr>
            <w:tcW w:w="3692" w:type="dxa"/>
            <w:vAlign w:val="center"/>
          </w:tcPr>
          <w:p>
            <w:pPr>
              <w:spacing w:line="560" w:lineRule="exact"/>
              <w:rPr>
                <w:rFonts w:ascii="宋体" w:hAnsi="宋体" w:cs="宋体"/>
                <w:sz w:val="24"/>
                <w:szCs w:val="24"/>
              </w:rPr>
            </w:pPr>
          </w:p>
        </w:tc>
      </w:tr>
      <w:bookmarkEnd w:id="397"/>
    </w:tbl>
    <w:p>
      <w:pPr>
        <w:pStyle w:val="7"/>
        <w:ind w:firstLine="0" w:firstLineChars="0"/>
      </w:pPr>
    </w:p>
    <w:p>
      <w:pPr>
        <w:pStyle w:val="7"/>
        <w:ind w:firstLine="643"/>
        <w:outlineLvl w:val="2"/>
        <w:rPr>
          <w:rFonts w:ascii="仿宋_GB2312" w:hAnsi="仿宋_GB2312" w:eastAsia="仿宋_GB2312" w:cs="仿宋_GB2312"/>
          <w:b/>
          <w:bCs/>
          <w:sz w:val="32"/>
          <w:szCs w:val="32"/>
        </w:rPr>
      </w:pPr>
      <w:bookmarkStart w:id="452" w:name="OLE_LINK1"/>
      <w:bookmarkStart w:id="453" w:name="_Toc3206"/>
      <w:bookmarkStart w:id="454" w:name="_Toc7867"/>
      <w:r>
        <w:rPr>
          <w:rFonts w:hint="eastAsia" w:ascii="仿宋_GB2312" w:hAnsi="仿宋_GB2312" w:eastAsia="仿宋_GB2312" w:cs="仿宋_GB2312"/>
          <w:b/>
          <w:bCs/>
          <w:sz w:val="32"/>
          <w:szCs w:val="32"/>
        </w:rPr>
        <w:t>8.2.59 InfoResponse项目详细信息实体类</w:t>
      </w:r>
      <w:bookmarkEnd w:id="452"/>
      <w:bookmarkEnd w:id="453"/>
      <w:bookmarkEnd w:id="454"/>
    </w:p>
    <w:tbl>
      <w:tblPr>
        <w:tblStyle w:val="17"/>
        <w:tblW w:w="818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16"/>
        <w:gridCol w:w="2020"/>
        <w:gridCol w:w="425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16" w:type="dxa"/>
            <w:vAlign w:val="center"/>
          </w:tcPr>
          <w:p>
            <w:pPr>
              <w:spacing w:line="276" w:lineRule="auto"/>
              <w:jc w:val="center"/>
              <w:rPr>
                <w:b/>
                <w:sz w:val="24"/>
                <w:szCs w:val="24"/>
              </w:rPr>
            </w:pPr>
            <w:r>
              <w:rPr>
                <w:rFonts w:hint="eastAsia"/>
                <w:b/>
                <w:sz w:val="24"/>
                <w:szCs w:val="24"/>
              </w:rPr>
              <w:t>名称</w:t>
            </w:r>
          </w:p>
        </w:tc>
        <w:tc>
          <w:tcPr>
            <w:tcW w:w="2020" w:type="dxa"/>
            <w:vAlign w:val="center"/>
          </w:tcPr>
          <w:p>
            <w:pPr>
              <w:spacing w:line="276" w:lineRule="auto"/>
              <w:jc w:val="center"/>
              <w:rPr>
                <w:b/>
                <w:sz w:val="24"/>
                <w:szCs w:val="24"/>
              </w:rPr>
            </w:pPr>
            <w:r>
              <w:rPr>
                <w:rFonts w:hint="eastAsia"/>
                <w:b/>
                <w:sz w:val="24"/>
                <w:szCs w:val="24"/>
              </w:rPr>
              <w:t>字段类型</w:t>
            </w:r>
          </w:p>
        </w:tc>
        <w:tc>
          <w:tcPr>
            <w:tcW w:w="4253" w:type="dxa"/>
            <w:vAlign w:val="center"/>
          </w:tcPr>
          <w:p>
            <w:pPr>
              <w:spacing w:line="276" w:lineRule="auto"/>
              <w:jc w:val="center"/>
              <w:rPr>
                <w:sz w:val="24"/>
                <w:szCs w:val="24"/>
              </w:rPr>
            </w:pPr>
            <w:r>
              <w:rPr>
                <w:rFonts w:hint="eastAsia"/>
                <w:b/>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16" w:type="dxa"/>
            <w:vAlign w:val="center"/>
          </w:tcPr>
          <w:p>
            <w:pPr>
              <w:spacing w:line="276" w:lineRule="auto"/>
              <w:jc w:val="center"/>
              <w:rPr>
                <w:sz w:val="24"/>
                <w:szCs w:val="24"/>
              </w:rPr>
            </w:pPr>
            <w:r>
              <w:rPr>
                <w:sz w:val="24"/>
                <w:szCs w:val="24"/>
              </w:rPr>
              <w:t>msg</w:t>
            </w:r>
          </w:p>
        </w:tc>
        <w:tc>
          <w:tcPr>
            <w:tcW w:w="2020" w:type="dxa"/>
            <w:vAlign w:val="center"/>
          </w:tcPr>
          <w:p>
            <w:pPr>
              <w:spacing w:line="276" w:lineRule="auto"/>
              <w:jc w:val="center"/>
              <w:rPr>
                <w:sz w:val="24"/>
                <w:szCs w:val="24"/>
              </w:rPr>
            </w:pPr>
            <w:r>
              <w:rPr>
                <w:rFonts w:hint="eastAsia"/>
                <w:sz w:val="24"/>
                <w:szCs w:val="24"/>
              </w:rPr>
              <w:t>java.lang.String</w:t>
            </w:r>
          </w:p>
        </w:tc>
        <w:tc>
          <w:tcPr>
            <w:tcW w:w="4253" w:type="dxa"/>
            <w:vAlign w:val="center"/>
          </w:tcPr>
          <w:p>
            <w:pPr>
              <w:spacing w:line="276" w:lineRule="auto"/>
              <w:jc w:val="center"/>
              <w:rPr>
                <w:sz w:val="24"/>
                <w:szCs w:val="24"/>
              </w:rPr>
            </w:pPr>
            <w:r>
              <w:rPr>
                <w:rFonts w:hint="eastAsia"/>
                <w:sz w:val="24"/>
                <w:szCs w:val="24"/>
              </w:rPr>
              <w:t>消息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16" w:type="dxa"/>
            <w:vAlign w:val="center"/>
          </w:tcPr>
          <w:p>
            <w:pPr>
              <w:spacing w:line="276" w:lineRule="auto"/>
              <w:jc w:val="center"/>
              <w:rPr>
                <w:sz w:val="24"/>
                <w:szCs w:val="24"/>
              </w:rPr>
            </w:pPr>
            <w:r>
              <w:rPr>
                <w:sz w:val="24"/>
                <w:szCs w:val="24"/>
              </w:rPr>
              <w:t>status</w:t>
            </w:r>
          </w:p>
        </w:tc>
        <w:tc>
          <w:tcPr>
            <w:tcW w:w="2020" w:type="dxa"/>
            <w:vAlign w:val="center"/>
          </w:tcPr>
          <w:p>
            <w:pPr>
              <w:spacing w:line="276" w:lineRule="auto"/>
              <w:jc w:val="center"/>
              <w:rPr>
                <w:sz w:val="24"/>
                <w:szCs w:val="24"/>
              </w:rPr>
            </w:pPr>
            <w:r>
              <w:rPr>
                <w:rFonts w:hint="eastAsia"/>
                <w:sz w:val="24"/>
                <w:szCs w:val="24"/>
              </w:rPr>
              <w:t>java.lang.String</w:t>
            </w:r>
          </w:p>
        </w:tc>
        <w:tc>
          <w:tcPr>
            <w:tcW w:w="4253" w:type="dxa"/>
            <w:vAlign w:val="center"/>
          </w:tcPr>
          <w:p>
            <w:pPr>
              <w:spacing w:line="276" w:lineRule="auto"/>
              <w:jc w:val="center"/>
              <w:rPr>
                <w:sz w:val="24"/>
                <w:szCs w:val="24"/>
              </w:rPr>
            </w:pPr>
            <w:r>
              <w:rPr>
                <w:rFonts w:hint="eastAsia"/>
                <w:sz w:val="24"/>
                <w:szCs w:val="24"/>
              </w:rPr>
              <w:t>状态码（详见3</w:t>
            </w:r>
            <w:r>
              <w:rPr>
                <w:sz w:val="24"/>
                <w:szCs w:val="24"/>
              </w:rPr>
              <w:t>.5</w:t>
            </w:r>
            <w:r>
              <w:rPr>
                <w:rFonts w:hint="eastAsia"/>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916" w:type="dxa"/>
            <w:vAlign w:val="center"/>
          </w:tcPr>
          <w:p>
            <w:pPr>
              <w:spacing w:line="276" w:lineRule="auto"/>
              <w:jc w:val="center"/>
              <w:rPr>
                <w:sz w:val="24"/>
                <w:szCs w:val="24"/>
              </w:rPr>
            </w:pPr>
            <w:r>
              <w:rPr>
                <w:sz w:val="24"/>
                <w:szCs w:val="24"/>
              </w:rPr>
              <w:t>data</w:t>
            </w:r>
          </w:p>
        </w:tc>
        <w:tc>
          <w:tcPr>
            <w:tcW w:w="2020" w:type="dxa"/>
            <w:vAlign w:val="center"/>
          </w:tcPr>
          <w:p>
            <w:pPr>
              <w:spacing w:line="276" w:lineRule="auto"/>
              <w:jc w:val="center"/>
              <w:rPr>
                <w:sz w:val="24"/>
                <w:szCs w:val="24"/>
              </w:rPr>
            </w:pPr>
            <w:r>
              <w:rPr>
                <w:rFonts w:hint="eastAsia"/>
                <w:sz w:val="24"/>
                <w:szCs w:val="24"/>
              </w:rPr>
              <w:t>java.lang.String</w:t>
            </w:r>
          </w:p>
        </w:tc>
        <w:tc>
          <w:tcPr>
            <w:tcW w:w="4253" w:type="dxa"/>
            <w:vAlign w:val="center"/>
          </w:tcPr>
          <w:p>
            <w:pPr>
              <w:spacing w:line="276" w:lineRule="auto"/>
              <w:jc w:val="center"/>
              <w:rPr>
                <w:sz w:val="24"/>
                <w:szCs w:val="24"/>
              </w:rPr>
            </w:pPr>
            <w:r>
              <w:rPr>
                <w:rFonts w:hint="eastAsia"/>
                <w:sz w:val="24"/>
                <w:szCs w:val="24"/>
              </w:rPr>
              <w:t>在建人员信息（详见3.</w:t>
            </w:r>
            <w:r>
              <w:rPr>
                <w:sz w:val="24"/>
                <w:szCs w:val="24"/>
              </w:rPr>
              <w:t>2</w:t>
            </w:r>
            <w:r>
              <w:rPr>
                <w:rFonts w:hint="eastAsia"/>
                <w:sz w:val="24"/>
                <w:szCs w:val="24"/>
              </w:rPr>
              <w:t>）</w:t>
            </w:r>
          </w:p>
        </w:tc>
      </w:tr>
    </w:tbl>
    <w:p>
      <w:pPr>
        <w:pStyle w:val="7"/>
        <w:ind w:firstLine="643"/>
        <w:outlineLvl w:val="2"/>
        <w:rPr>
          <w:rFonts w:ascii="仿宋_GB2312" w:hAnsi="仿宋_GB2312" w:eastAsia="仿宋_GB2312" w:cs="仿宋_GB2312"/>
          <w:b/>
          <w:bCs/>
          <w:sz w:val="32"/>
          <w:szCs w:val="32"/>
        </w:rPr>
      </w:pPr>
      <w:bookmarkStart w:id="455" w:name="_Toc584"/>
      <w:bookmarkStart w:id="456" w:name="_Toc3157"/>
      <w:r>
        <w:rPr>
          <w:rFonts w:hint="eastAsia" w:ascii="仿宋_GB2312" w:hAnsi="仿宋_GB2312" w:eastAsia="仿宋_GB2312" w:cs="仿宋_GB2312"/>
          <w:b/>
          <w:bCs/>
          <w:sz w:val="32"/>
          <w:szCs w:val="32"/>
        </w:rPr>
        <w:t>8.2.60 在建人员信息</w:t>
      </w:r>
      <w:bookmarkEnd w:id="455"/>
      <w:bookmarkEnd w:id="456"/>
    </w:p>
    <w:tbl>
      <w:tblPr>
        <w:tblStyle w:val="17"/>
        <w:tblW w:w="87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36"/>
        <w:gridCol w:w="2582"/>
        <w:gridCol w:w="32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836" w:type="dxa"/>
            <w:vAlign w:val="center"/>
          </w:tcPr>
          <w:p>
            <w:pPr>
              <w:spacing w:line="276" w:lineRule="auto"/>
              <w:jc w:val="center"/>
              <w:rPr>
                <w:b/>
                <w:sz w:val="24"/>
                <w:szCs w:val="24"/>
              </w:rPr>
            </w:pPr>
            <w:r>
              <w:rPr>
                <w:rFonts w:hint="eastAsia"/>
                <w:b/>
                <w:sz w:val="24"/>
                <w:szCs w:val="24"/>
              </w:rPr>
              <w:t>名称</w:t>
            </w:r>
          </w:p>
        </w:tc>
        <w:tc>
          <w:tcPr>
            <w:tcW w:w="2582" w:type="dxa"/>
            <w:vAlign w:val="center"/>
          </w:tcPr>
          <w:p>
            <w:pPr>
              <w:spacing w:line="276" w:lineRule="auto"/>
              <w:jc w:val="center"/>
              <w:rPr>
                <w:b/>
                <w:sz w:val="24"/>
                <w:szCs w:val="24"/>
              </w:rPr>
            </w:pPr>
            <w:r>
              <w:rPr>
                <w:rFonts w:hint="eastAsia"/>
                <w:b/>
                <w:sz w:val="24"/>
                <w:szCs w:val="24"/>
              </w:rPr>
              <w:t>字段类型</w:t>
            </w:r>
          </w:p>
        </w:tc>
        <w:tc>
          <w:tcPr>
            <w:tcW w:w="3283" w:type="dxa"/>
            <w:vAlign w:val="center"/>
          </w:tcPr>
          <w:p>
            <w:pPr>
              <w:spacing w:line="276" w:lineRule="auto"/>
              <w:jc w:val="center"/>
              <w:rPr>
                <w:b/>
                <w:sz w:val="24"/>
                <w:szCs w:val="24"/>
              </w:rPr>
            </w:pPr>
            <w:r>
              <w:rPr>
                <w:rFonts w:hint="eastAsia"/>
                <w:b/>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836" w:type="dxa"/>
            <w:vAlign w:val="center"/>
          </w:tcPr>
          <w:p>
            <w:pPr>
              <w:spacing w:line="276" w:lineRule="auto"/>
              <w:jc w:val="center"/>
              <w:rPr>
                <w:sz w:val="24"/>
                <w:szCs w:val="24"/>
              </w:rPr>
            </w:pPr>
            <w:r>
              <w:rPr>
                <w:rFonts w:hint="eastAsia"/>
                <w:sz w:val="24"/>
                <w:szCs w:val="24"/>
              </w:rPr>
              <w:t>name</w:t>
            </w:r>
          </w:p>
        </w:tc>
        <w:tc>
          <w:tcPr>
            <w:tcW w:w="2582" w:type="dxa"/>
            <w:vAlign w:val="center"/>
          </w:tcPr>
          <w:p>
            <w:pPr>
              <w:spacing w:line="276" w:lineRule="auto"/>
              <w:jc w:val="center"/>
              <w:rPr>
                <w:sz w:val="24"/>
                <w:szCs w:val="24"/>
              </w:rPr>
            </w:pPr>
            <w:r>
              <w:rPr>
                <w:rFonts w:hint="eastAsia"/>
                <w:sz w:val="24"/>
                <w:szCs w:val="24"/>
              </w:rPr>
              <w:t>java.lang.String</w:t>
            </w:r>
          </w:p>
        </w:tc>
        <w:tc>
          <w:tcPr>
            <w:tcW w:w="3283" w:type="dxa"/>
            <w:vAlign w:val="center"/>
          </w:tcPr>
          <w:p>
            <w:pPr>
              <w:spacing w:line="276" w:lineRule="auto"/>
              <w:jc w:val="center"/>
              <w:rPr>
                <w:sz w:val="24"/>
                <w:szCs w:val="24"/>
              </w:rPr>
            </w:pPr>
            <w:r>
              <w:rPr>
                <w:rFonts w:hint="eastAsia"/>
                <w:sz w:val="24"/>
                <w:szCs w:val="24"/>
              </w:rPr>
              <w:t>姓名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836" w:type="dxa"/>
            <w:vAlign w:val="center"/>
          </w:tcPr>
          <w:p>
            <w:pPr>
              <w:spacing w:line="276" w:lineRule="auto"/>
              <w:jc w:val="center"/>
              <w:rPr>
                <w:sz w:val="24"/>
                <w:szCs w:val="24"/>
              </w:rPr>
            </w:pPr>
            <w:r>
              <w:rPr>
                <w:rFonts w:hint="eastAsia"/>
                <w:sz w:val="24"/>
                <w:szCs w:val="24"/>
              </w:rPr>
              <w:t>sfzh</w:t>
            </w:r>
          </w:p>
        </w:tc>
        <w:tc>
          <w:tcPr>
            <w:tcW w:w="2582" w:type="dxa"/>
            <w:vAlign w:val="center"/>
          </w:tcPr>
          <w:p>
            <w:pPr>
              <w:spacing w:line="276" w:lineRule="auto"/>
              <w:jc w:val="center"/>
              <w:rPr>
                <w:sz w:val="24"/>
                <w:szCs w:val="24"/>
              </w:rPr>
            </w:pPr>
            <w:r>
              <w:rPr>
                <w:rFonts w:hint="eastAsia"/>
                <w:sz w:val="24"/>
                <w:szCs w:val="24"/>
              </w:rPr>
              <w:t>java.lang.String</w:t>
            </w:r>
          </w:p>
        </w:tc>
        <w:tc>
          <w:tcPr>
            <w:tcW w:w="3283" w:type="dxa"/>
            <w:vAlign w:val="center"/>
          </w:tcPr>
          <w:p>
            <w:pPr>
              <w:spacing w:line="276" w:lineRule="auto"/>
              <w:jc w:val="center"/>
              <w:rPr>
                <w:sz w:val="24"/>
                <w:szCs w:val="24"/>
              </w:rPr>
            </w:pPr>
            <w:r>
              <w:rPr>
                <w:rFonts w:hint="eastAsia"/>
                <w:sz w:val="24"/>
                <w:szCs w:val="24"/>
              </w:rPr>
              <w:t>身份证号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836" w:type="dxa"/>
            <w:vAlign w:val="center"/>
          </w:tcPr>
          <w:p>
            <w:pPr>
              <w:spacing w:line="276" w:lineRule="auto"/>
              <w:jc w:val="center"/>
              <w:rPr>
                <w:sz w:val="24"/>
                <w:szCs w:val="24"/>
              </w:rPr>
            </w:pPr>
            <w:r>
              <w:rPr>
                <w:rFonts w:hint="eastAsia"/>
                <w:sz w:val="24"/>
                <w:szCs w:val="24"/>
              </w:rPr>
              <w:t>xmmc</w:t>
            </w:r>
          </w:p>
        </w:tc>
        <w:tc>
          <w:tcPr>
            <w:tcW w:w="2582" w:type="dxa"/>
            <w:vAlign w:val="center"/>
          </w:tcPr>
          <w:p>
            <w:pPr>
              <w:spacing w:line="276" w:lineRule="auto"/>
              <w:jc w:val="center"/>
              <w:rPr>
                <w:sz w:val="24"/>
                <w:szCs w:val="24"/>
              </w:rPr>
            </w:pPr>
            <w:r>
              <w:rPr>
                <w:rFonts w:hint="eastAsia"/>
                <w:sz w:val="24"/>
                <w:szCs w:val="24"/>
              </w:rPr>
              <w:t>java.lang.String</w:t>
            </w:r>
          </w:p>
        </w:tc>
        <w:tc>
          <w:tcPr>
            <w:tcW w:w="3283" w:type="dxa"/>
            <w:vAlign w:val="center"/>
          </w:tcPr>
          <w:p>
            <w:pPr>
              <w:spacing w:line="276" w:lineRule="auto"/>
              <w:jc w:val="center"/>
              <w:rPr>
                <w:sz w:val="24"/>
                <w:szCs w:val="24"/>
              </w:rPr>
            </w:pPr>
            <w:r>
              <w:rPr>
                <w:rFonts w:hint="eastAsia"/>
                <w:sz w:val="24"/>
                <w:szCs w:val="24"/>
              </w:rPr>
              <w:t>项目名称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836" w:type="dxa"/>
            <w:vAlign w:val="center"/>
          </w:tcPr>
          <w:p>
            <w:pPr>
              <w:spacing w:line="276" w:lineRule="auto"/>
              <w:jc w:val="center"/>
              <w:rPr>
                <w:sz w:val="24"/>
                <w:szCs w:val="24"/>
              </w:rPr>
            </w:pPr>
            <w:r>
              <w:rPr>
                <w:rFonts w:hint="eastAsia"/>
                <w:sz w:val="24"/>
                <w:szCs w:val="24"/>
              </w:rPr>
              <w:t>status</w:t>
            </w:r>
          </w:p>
        </w:tc>
        <w:tc>
          <w:tcPr>
            <w:tcW w:w="2582" w:type="dxa"/>
            <w:vAlign w:val="center"/>
          </w:tcPr>
          <w:p>
            <w:pPr>
              <w:spacing w:line="276" w:lineRule="auto"/>
              <w:jc w:val="center"/>
              <w:rPr>
                <w:sz w:val="24"/>
                <w:szCs w:val="24"/>
              </w:rPr>
            </w:pPr>
            <w:r>
              <w:rPr>
                <w:rFonts w:hint="eastAsia"/>
                <w:sz w:val="24"/>
                <w:szCs w:val="24"/>
              </w:rPr>
              <w:t>java.lang.String</w:t>
            </w:r>
          </w:p>
        </w:tc>
        <w:tc>
          <w:tcPr>
            <w:tcW w:w="3283" w:type="dxa"/>
            <w:vAlign w:val="center"/>
          </w:tcPr>
          <w:p>
            <w:pPr>
              <w:spacing w:line="276" w:lineRule="auto"/>
              <w:jc w:val="center"/>
              <w:rPr>
                <w:sz w:val="24"/>
                <w:szCs w:val="24"/>
              </w:rPr>
            </w:pPr>
            <w:r>
              <w:rPr>
                <w:rFonts w:hint="eastAsia"/>
                <w:sz w:val="24"/>
                <w:szCs w:val="24"/>
              </w:rPr>
              <w:t>人员状态（详见3.3）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836" w:type="dxa"/>
            <w:vAlign w:val="center"/>
          </w:tcPr>
          <w:p>
            <w:pPr>
              <w:spacing w:line="276" w:lineRule="auto"/>
              <w:jc w:val="center"/>
              <w:rPr>
                <w:sz w:val="24"/>
                <w:szCs w:val="24"/>
              </w:rPr>
            </w:pPr>
            <w:r>
              <w:rPr>
                <w:rFonts w:hint="eastAsia"/>
                <w:sz w:val="24"/>
                <w:szCs w:val="24"/>
              </w:rPr>
              <w:t>ptbm</w:t>
            </w:r>
          </w:p>
        </w:tc>
        <w:tc>
          <w:tcPr>
            <w:tcW w:w="2582" w:type="dxa"/>
            <w:vAlign w:val="center"/>
          </w:tcPr>
          <w:p>
            <w:pPr>
              <w:spacing w:line="276" w:lineRule="auto"/>
              <w:jc w:val="center"/>
              <w:rPr>
                <w:sz w:val="24"/>
                <w:szCs w:val="24"/>
              </w:rPr>
            </w:pPr>
            <w:r>
              <w:rPr>
                <w:rFonts w:hint="eastAsia"/>
                <w:sz w:val="24"/>
                <w:szCs w:val="24"/>
              </w:rPr>
              <w:t>java.lang.String</w:t>
            </w:r>
          </w:p>
        </w:tc>
        <w:tc>
          <w:tcPr>
            <w:tcW w:w="3283" w:type="dxa"/>
            <w:vAlign w:val="center"/>
          </w:tcPr>
          <w:p>
            <w:pPr>
              <w:spacing w:line="276" w:lineRule="auto"/>
              <w:jc w:val="center"/>
              <w:rPr>
                <w:sz w:val="24"/>
                <w:szCs w:val="24"/>
              </w:rPr>
            </w:pPr>
            <w:r>
              <w:rPr>
                <w:rFonts w:hint="eastAsia"/>
                <w:sz w:val="24"/>
                <w:szCs w:val="24"/>
              </w:rPr>
              <w:t>平台编码（详见3.4）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836" w:type="dxa"/>
            <w:vAlign w:val="center"/>
          </w:tcPr>
          <w:p>
            <w:pPr>
              <w:spacing w:line="276" w:lineRule="auto"/>
              <w:jc w:val="center"/>
              <w:rPr>
                <w:sz w:val="24"/>
                <w:szCs w:val="24"/>
              </w:rPr>
            </w:pPr>
            <w:r>
              <w:rPr>
                <w:rFonts w:hint="eastAsia"/>
                <w:sz w:val="24"/>
                <w:szCs w:val="24"/>
              </w:rPr>
              <w:t>szdw</w:t>
            </w:r>
          </w:p>
        </w:tc>
        <w:tc>
          <w:tcPr>
            <w:tcW w:w="2582" w:type="dxa"/>
            <w:vAlign w:val="center"/>
          </w:tcPr>
          <w:p>
            <w:pPr>
              <w:spacing w:line="276" w:lineRule="auto"/>
              <w:jc w:val="center"/>
              <w:rPr>
                <w:sz w:val="24"/>
                <w:szCs w:val="24"/>
              </w:rPr>
            </w:pPr>
            <w:r>
              <w:rPr>
                <w:rFonts w:hint="eastAsia"/>
                <w:sz w:val="24"/>
                <w:szCs w:val="24"/>
              </w:rPr>
              <w:t>java.lang.String</w:t>
            </w:r>
          </w:p>
        </w:tc>
        <w:tc>
          <w:tcPr>
            <w:tcW w:w="3283" w:type="dxa"/>
            <w:vAlign w:val="center"/>
          </w:tcPr>
          <w:p>
            <w:pPr>
              <w:spacing w:line="276" w:lineRule="auto"/>
              <w:jc w:val="center"/>
              <w:rPr>
                <w:sz w:val="24"/>
                <w:szCs w:val="24"/>
              </w:rPr>
            </w:pPr>
            <w:r>
              <w:rPr>
                <w:rFonts w:hint="eastAsia"/>
                <w:sz w:val="24"/>
                <w:szCs w:val="24"/>
              </w:rPr>
              <w:t>所在单位</w:t>
            </w:r>
          </w:p>
        </w:tc>
      </w:tr>
    </w:tbl>
    <w:p>
      <w:pPr>
        <w:pStyle w:val="7"/>
        <w:ind w:firstLine="0" w:firstLineChars="0"/>
      </w:pPr>
    </w:p>
    <w:p>
      <w:pPr>
        <w:spacing w:line="560" w:lineRule="exact"/>
        <w:ind w:firstLine="643" w:firstLineChars="200"/>
        <w:jc w:val="left"/>
        <w:outlineLvl w:val="1"/>
        <w:rPr>
          <w:rFonts w:ascii="仿宋_GB2312" w:hAnsi="仿宋_GB2312" w:eastAsia="仿宋_GB2312" w:cs="仿宋_GB2312"/>
          <w:b/>
          <w:bCs/>
          <w:sz w:val="32"/>
          <w:szCs w:val="32"/>
        </w:rPr>
      </w:pPr>
      <w:bookmarkStart w:id="457" w:name="_Toc25493"/>
      <w:r>
        <w:rPr>
          <w:rFonts w:hint="eastAsia" w:ascii="仿宋_GB2312" w:hAnsi="仿宋_GB2312" w:eastAsia="仿宋_GB2312" w:cs="仿宋_GB2312"/>
          <w:b/>
          <w:bCs/>
          <w:sz w:val="32"/>
          <w:szCs w:val="32"/>
        </w:rPr>
        <w:t>8.3 与“省水利工程建设项目信息管理系统”对接数据集</w:t>
      </w:r>
      <w:bookmarkEnd w:id="457"/>
    </w:p>
    <w:p>
      <w:pPr>
        <w:pStyle w:val="7"/>
        <w:ind w:firstLine="643"/>
        <w:outlineLvl w:val="2"/>
        <w:rPr>
          <w:rFonts w:ascii="仿宋_GB2312" w:hAnsi="仿宋_GB2312" w:eastAsia="仿宋_GB2312" w:cs="仿宋_GB2312"/>
          <w:b/>
          <w:bCs/>
          <w:sz w:val="32"/>
          <w:szCs w:val="32"/>
        </w:rPr>
      </w:pPr>
      <w:bookmarkStart w:id="458" w:name="_Toc98860105"/>
      <w:bookmarkStart w:id="459" w:name="_Toc24222"/>
      <w:r>
        <w:rPr>
          <w:rFonts w:hint="eastAsia" w:ascii="仿宋_GB2312" w:hAnsi="仿宋_GB2312" w:eastAsia="仿宋_GB2312" w:cs="仿宋_GB2312"/>
          <w:b/>
          <w:bCs/>
          <w:sz w:val="32"/>
          <w:szCs w:val="32"/>
        </w:rPr>
        <w:t>8.3.1 Tender_Project招标项目信息</w:t>
      </w:r>
      <w:bookmarkEnd w:id="458"/>
      <w:bookmarkEnd w:id="459"/>
    </w:p>
    <w:tbl>
      <w:tblPr>
        <w:tblStyle w:val="17"/>
        <w:tblW w:w="87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36"/>
        <w:gridCol w:w="2581"/>
        <w:gridCol w:w="32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836" w:type="dxa"/>
            <w:shd w:val="clear" w:color="auto" w:fill="auto"/>
            <w:vAlign w:val="center"/>
          </w:tcPr>
          <w:p>
            <w:pPr>
              <w:spacing w:line="276" w:lineRule="auto"/>
              <w:jc w:val="center"/>
              <w:rPr>
                <w:b/>
                <w:sz w:val="24"/>
                <w:szCs w:val="24"/>
              </w:rPr>
            </w:pPr>
            <w:r>
              <w:rPr>
                <w:rFonts w:hint="eastAsia"/>
                <w:b/>
                <w:sz w:val="24"/>
                <w:szCs w:val="24"/>
              </w:rPr>
              <w:t>名称</w:t>
            </w:r>
          </w:p>
        </w:tc>
        <w:tc>
          <w:tcPr>
            <w:tcW w:w="2581" w:type="dxa"/>
            <w:vAlign w:val="center"/>
          </w:tcPr>
          <w:p>
            <w:pPr>
              <w:spacing w:line="276" w:lineRule="auto"/>
              <w:jc w:val="center"/>
              <w:rPr>
                <w:b/>
                <w:sz w:val="24"/>
                <w:szCs w:val="24"/>
              </w:rPr>
            </w:pPr>
            <w:r>
              <w:rPr>
                <w:rFonts w:hint="eastAsia"/>
                <w:b/>
                <w:sz w:val="24"/>
                <w:szCs w:val="24"/>
              </w:rPr>
              <w:t>字段类型</w:t>
            </w:r>
          </w:p>
        </w:tc>
        <w:tc>
          <w:tcPr>
            <w:tcW w:w="3284" w:type="dxa"/>
            <w:shd w:val="clear" w:color="auto" w:fill="auto"/>
            <w:vAlign w:val="center"/>
          </w:tcPr>
          <w:p>
            <w:pPr>
              <w:spacing w:line="276" w:lineRule="auto"/>
              <w:jc w:val="center"/>
              <w:rPr>
                <w:b/>
                <w:sz w:val="24"/>
                <w:szCs w:val="24"/>
              </w:rPr>
            </w:pPr>
            <w:r>
              <w:rPr>
                <w:rFonts w:hint="eastAsia"/>
                <w:b/>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836" w:type="dxa"/>
            <w:shd w:val="clear" w:color="auto" w:fill="auto"/>
            <w:vAlign w:val="center"/>
          </w:tcPr>
          <w:p>
            <w:pPr>
              <w:spacing w:line="276" w:lineRule="auto"/>
              <w:jc w:val="center"/>
              <w:rPr>
                <w:sz w:val="24"/>
                <w:szCs w:val="24"/>
              </w:rPr>
            </w:pPr>
            <w:r>
              <w:rPr>
                <w:sz w:val="24"/>
                <w:szCs w:val="24"/>
              </w:rPr>
              <w:t>project_code</w:t>
            </w:r>
          </w:p>
        </w:tc>
        <w:tc>
          <w:tcPr>
            <w:tcW w:w="2581" w:type="dxa"/>
            <w:vAlign w:val="center"/>
          </w:tcPr>
          <w:p>
            <w:pPr>
              <w:spacing w:line="276" w:lineRule="auto"/>
              <w:jc w:val="center"/>
              <w:rPr>
                <w:sz w:val="24"/>
                <w:szCs w:val="24"/>
              </w:rPr>
            </w:pPr>
            <w:r>
              <w:rPr>
                <w:rFonts w:hint="eastAsia"/>
                <w:sz w:val="24"/>
                <w:szCs w:val="24"/>
              </w:rPr>
              <w:t>java.lang.String</w:t>
            </w:r>
          </w:p>
        </w:tc>
        <w:tc>
          <w:tcPr>
            <w:tcW w:w="3284" w:type="dxa"/>
            <w:shd w:val="clear" w:color="auto" w:fill="auto"/>
            <w:vAlign w:val="center"/>
          </w:tcPr>
          <w:p>
            <w:pPr>
              <w:spacing w:line="276" w:lineRule="auto"/>
              <w:jc w:val="center"/>
              <w:rPr>
                <w:sz w:val="24"/>
                <w:szCs w:val="24"/>
              </w:rPr>
            </w:pPr>
            <w:r>
              <w:rPr>
                <w:rFonts w:hint="eastAsia"/>
                <w:sz w:val="24"/>
                <w:szCs w:val="24"/>
              </w:rPr>
              <w:t>项目编码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836" w:type="dxa"/>
            <w:shd w:val="clear" w:color="auto" w:fill="auto"/>
            <w:vAlign w:val="center"/>
          </w:tcPr>
          <w:p>
            <w:pPr>
              <w:spacing w:line="276" w:lineRule="auto"/>
              <w:jc w:val="center"/>
              <w:rPr>
                <w:sz w:val="24"/>
                <w:szCs w:val="24"/>
              </w:rPr>
            </w:pPr>
            <w:r>
              <w:rPr>
                <w:sz w:val="24"/>
                <w:szCs w:val="24"/>
              </w:rPr>
              <w:t>tender_project_code</w:t>
            </w:r>
          </w:p>
        </w:tc>
        <w:tc>
          <w:tcPr>
            <w:tcW w:w="2581" w:type="dxa"/>
            <w:vAlign w:val="center"/>
          </w:tcPr>
          <w:p>
            <w:pPr>
              <w:spacing w:line="276" w:lineRule="auto"/>
              <w:jc w:val="center"/>
              <w:rPr>
                <w:sz w:val="24"/>
                <w:szCs w:val="24"/>
              </w:rPr>
            </w:pPr>
            <w:r>
              <w:rPr>
                <w:rFonts w:hint="eastAsia"/>
                <w:sz w:val="24"/>
                <w:szCs w:val="24"/>
              </w:rPr>
              <w:t>java.lang.String</w:t>
            </w:r>
          </w:p>
        </w:tc>
        <w:tc>
          <w:tcPr>
            <w:tcW w:w="3284" w:type="dxa"/>
            <w:shd w:val="clear" w:color="auto" w:fill="auto"/>
            <w:vAlign w:val="center"/>
          </w:tcPr>
          <w:p>
            <w:pPr>
              <w:spacing w:line="276" w:lineRule="auto"/>
              <w:jc w:val="center"/>
              <w:rPr>
                <w:sz w:val="24"/>
                <w:szCs w:val="24"/>
              </w:rPr>
            </w:pPr>
            <w:r>
              <w:rPr>
                <w:rFonts w:hint="eastAsia"/>
                <w:sz w:val="24"/>
                <w:szCs w:val="24"/>
              </w:rPr>
              <w:t>招标项目编码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836" w:type="dxa"/>
            <w:shd w:val="clear" w:color="auto" w:fill="auto"/>
            <w:vAlign w:val="center"/>
          </w:tcPr>
          <w:p>
            <w:pPr>
              <w:spacing w:line="276" w:lineRule="auto"/>
              <w:jc w:val="center"/>
              <w:rPr>
                <w:sz w:val="24"/>
                <w:szCs w:val="24"/>
              </w:rPr>
            </w:pPr>
            <w:r>
              <w:rPr>
                <w:sz w:val="24"/>
                <w:szCs w:val="24"/>
              </w:rPr>
              <w:t>tender_project_name</w:t>
            </w:r>
          </w:p>
        </w:tc>
        <w:tc>
          <w:tcPr>
            <w:tcW w:w="2581" w:type="dxa"/>
            <w:vAlign w:val="center"/>
          </w:tcPr>
          <w:p>
            <w:pPr>
              <w:spacing w:line="276" w:lineRule="auto"/>
              <w:jc w:val="center"/>
              <w:rPr>
                <w:sz w:val="24"/>
                <w:szCs w:val="24"/>
              </w:rPr>
            </w:pPr>
            <w:r>
              <w:rPr>
                <w:rFonts w:hint="eastAsia"/>
                <w:sz w:val="24"/>
                <w:szCs w:val="24"/>
              </w:rPr>
              <w:t>java.lang.String</w:t>
            </w:r>
          </w:p>
        </w:tc>
        <w:tc>
          <w:tcPr>
            <w:tcW w:w="3284" w:type="dxa"/>
            <w:shd w:val="clear" w:color="auto" w:fill="auto"/>
            <w:vAlign w:val="center"/>
          </w:tcPr>
          <w:p>
            <w:pPr>
              <w:spacing w:line="276" w:lineRule="auto"/>
              <w:jc w:val="center"/>
              <w:rPr>
                <w:sz w:val="24"/>
                <w:szCs w:val="24"/>
              </w:rPr>
            </w:pPr>
            <w:r>
              <w:rPr>
                <w:rFonts w:hint="eastAsia"/>
                <w:sz w:val="24"/>
                <w:szCs w:val="24"/>
              </w:rPr>
              <w:t>招标项目名称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836" w:type="dxa"/>
            <w:shd w:val="clear" w:color="auto" w:fill="auto"/>
            <w:vAlign w:val="center"/>
          </w:tcPr>
          <w:p>
            <w:pPr>
              <w:spacing w:line="276" w:lineRule="auto"/>
              <w:jc w:val="center"/>
              <w:rPr>
                <w:sz w:val="24"/>
                <w:szCs w:val="24"/>
              </w:rPr>
            </w:pPr>
            <w:r>
              <w:rPr>
                <w:sz w:val="24"/>
                <w:szCs w:val="24"/>
              </w:rPr>
              <w:t>region_code</w:t>
            </w:r>
          </w:p>
        </w:tc>
        <w:tc>
          <w:tcPr>
            <w:tcW w:w="2581" w:type="dxa"/>
            <w:vAlign w:val="center"/>
          </w:tcPr>
          <w:p>
            <w:pPr>
              <w:spacing w:line="276" w:lineRule="auto"/>
              <w:jc w:val="center"/>
              <w:rPr>
                <w:sz w:val="24"/>
                <w:szCs w:val="24"/>
              </w:rPr>
            </w:pPr>
            <w:r>
              <w:rPr>
                <w:rFonts w:hint="eastAsia"/>
                <w:sz w:val="24"/>
                <w:szCs w:val="24"/>
              </w:rPr>
              <w:t>java.lang.String</w:t>
            </w:r>
          </w:p>
        </w:tc>
        <w:tc>
          <w:tcPr>
            <w:tcW w:w="3284" w:type="dxa"/>
            <w:shd w:val="clear" w:color="auto" w:fill="auto"/>
            <w:vAlign w:val="center"/>
          </w:tcPr>
          <w:p>
            <w:pPr>
              <w:spacing w:line="276" w:lineRule="auto"/>
              <w:jc w:val="center"/>
              <w:rPr>
                <w:sz w:val="24"/>
                <w:szCs w:val="24"/>
              </w:rPr>
            </w:pPr>
            <w:r>
              <w:rPr>
                <w:rFonts w:hint="eastAsia"/>
                <w:sz w:val="24"/>
                <w:szCs w:val="24"/>
              </w:rPr>
              <w:t>行政区域代码（市级）（详见3</w:t>
            </w:r>
            <w:r>
              <w:rPr>
                <w:sz w:val="24"/>
                <w:szCs w:val="24"/>
              </w:rPr>
              <w:t>.9</w:t>
            </w:r>
            <w:r>
              <w:rPr>
                <w:rFonts w:hint="eastAsia"/>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836" w:type="dxa"/>
            <w:shd w:val="clear" w:color="auto" w:fill="auto"/>
            <w:vAlign w:val="center"/>
          </w:tcPr>
          <w:p>
            <w:pPr>
              <w:spacing w:line="276" w:lineRule="auto"/>
              <w:jc w:val="center"/>
              <w:rPr>
                <w:sz w:val="24"/>
                <w:szCs w:val="24"/>
              </w:rPr>
            </w:pPr>
            <w:r>
              <w:rPr>
                <w:sz w:val="24"/>
                <w:szCs w:val="24"/>
              </w:rPr>
              <w:t>tender_content</w:t>
            </w:r>
          </w:p>
        </w:tc>
        <w:tc>
          <w:tcPr>
            <w:tcW w:w="2581" w:type="dxa"/>
            <w:vAlign w:val="center"/>
          </w:tcPr>
          <w:p>
            <w:pPr>
              <w:spacing w:line="276" w:lineRule="auto"/>
              <w:jc w:val="center"/>
              <w:rPr>
                <w:sz w:val="24"/>
                <w:szCs w:val="24"/>
              </w:rPr>
            </w:pPr>
            <w:r>
              <w:rPr>
                <w:rFonts w:hint="eastAsia"/>
                <w:sz w:val="24"/>
                <w:szCs w:val="24"/>
              </w:rPr>
              <w:t>java.lang.String</w:t>
            </w:r>
          </w:p>
        </w:tc>
        <w:tc>
          <w:tcPr>
            <w:tcW w:w="3284" w:type="dxa"/>
            <w:shd w:val="clear" w:color="auto" w:fill="auto"/>
            <w:vAlign w:val="center"/>
          </w:tcPr>
          <w:p>
            <w:pPr>
              <w:spacing w:line="276" w:lineRule="auto"/>
              <w:jc w:val="center"/>
              <w:rPr>
                <w:sz w:val="24"/>
                <w:szCs w:val="24"/>
              </w:rPr>
            </w:pPr>
            <w:r>
              <w:rPr>
                <w:rFonts w:hint="eastAsia"/>
                <w:sz w:val="24"/>
                <w:szCs w:val="24"/>
              </w:rPr>
              <w:t>招标内容与范围及招标方案说明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836" w:type="dxa"/>
            <w:shd w:val="clear" w:color="auto" w:fill="auto"/>
            <w:vAlign w:val="center"/>
          </w:tcPr>
          <w:p>
            <w:pPr>
              <w:spacing w:line="276" w:lineRule="auto"/>
              <w:jc w:val="center"/>
              <w:rPr>
                <w:sz w:val="24"/>
                <w:szCs w:val="24"/>
              </w:rPr>
            </w:pPr>
            <w:r>
              <w:rPr>
                <w:sz w:val="24"/>
                <w:szCs w:val="24"/>
              </w:rPr>
              <w:t>tender_mode</w:t>
            </w:r>
          </w:p>
        </w:tc>
        <w:tc>
          <w:tcPr>
            <w:tcW w:w="2581" w:type="dxa"/>
            <w:vAlign w:val="center"/>
          </w:tcPr>
          <w:p>
            <w:pPr>
              <w:spacing w:line="276" w:lineRule="auto"/>
              <w:jc w:val="center"/>
              <w:rPr>
                <w:sz w:val="24"/>
                <w:szCs w:val="24"/>
              </w:rPr>
            </w:pPr>
            <w:r>
              <w:rPr>
                <w:rFonts w:hint="eastAsia"/>
                <w:sz w:val="24"/>
                <w:szCs w:val="24"/>
              </w:rPr>
              <w:t>java.lang.String</w:t>
            </w:r>
          </w:p>
        </w:tc>
        <w:tc>
          <w:tcPr>
            <w:tcW w:w="3284" w:type="dxa"/>
            <w:shd w:val="clear" w:color="auto" w:fill="auto"/>
            <w:vAlign w:val="center"/>
          </w:tcPr>
          <w:p>
            <w:pPr>
              <w:spacing w:line="276" w:lineRule="auto"/>
              <w:jc w:val="center"/>
              <w:rPr>
                <w:sz w:val="24"/>
                <w:szCs w:val="24"/>
              </w:rPr>
            </w:pPr>
            <w:r>
              <w:rPr>
                <w:rFonts w:hint="eastAsia"/>
                <w:sz w:val="24"/>
                <w:szCs w:val="24"/>
              </w:rPr>
              <w:t>招标方式（详见3</w:t>
            </w:r>
            <w:r>
              <w:rPr>
                <w:sz w:val="24"/>
                <w:szCs w:val="24"/>
              </w:rPr>
              <w:t>.6</w:t>
            </w:r>
            <w:r>
              <w:rPr>
                <w:rFonts w:hint="eastAsia"/>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836" w:type="dxa"/>
            <w:shd w:val="clear" w:color="auto" w:fill="auto"/>
            <w:vAlign w:val="center"/>
          </w:tcPr>
          <w:p>
            <w:pPr>
              <w:spacing w:line="276" w:lineRule="auto"/>
              <w:jc w:val="center"/>
              <w:rPr>
                <w:sz w:val="24"/>
                <w:szCs w:val="24"/>
              </w:rPr>
            </w:pPr>
            <w:r>
              <w:rPr>
                <w:sz w:val="24"/>
                <w:szCs w:val="24"/>
              </w:rPr>
              <w:t>qulification_check_mode</w:t>
            </w:r>
          </w:p>
        </w:tc>
        <w:tc>
          <w:tcPr>
            <w:tcW w:w="2581" w:type="dxa"/>
            <w:vAlign w:val="center"/>
          </w:tcPr>
          <w:p>
            <w:pPr>
              <w:spacing w:line="276" w:lineRule="auto"/>
              <w:jc w:val="center"/>
              <w:rPr>
                <w:sz w:val="24"/>
                <w:szCs w:val="24"/>
              </w:rPr>
            </w:pPr>
            <w:r>
              <w:rPr>
                <w:rFonts w:hint="eastAsia"/>
                <w:sz w:val="24"/>
                <w:szCs w:val="24"/>
              </w:rPr>
              <w:t>java.lang.String</w:t>
            </w:r>
          </w:p>
        </w:tc>
        <w:tc>
          <w:tcPr>
            <w:tcW w:w="3284" w:type="dxa"/>
            <w:shd w:val="clear" w:color="auto" w:fill="auto"/>
            <w:vAlign w:val="center"/>
          </w:tcPr>
          <w:p>
            <w:pPr>
              <w:spacing w:line="276" w:lineRule="auto"/>
              <w:jc w:val="center"/>
              <w:rPr>
                <w:sz w:val="24"/>
                <w:szCs w:val="24"/>
              </w:rPr>
            </w:pPr>
            <w:r>
              <w:rPr>
                <w:rFonts w:hint="eastAsia"/>
                <w:sz w:val="24"/>
                <w:szCs w:val="24"/>
              </w:rPr>
              <w:t>资格审查方式（详见3</w:t>
            </w:r>
            <w:r>
              <w:rPr>
                <w:sz w:val="24"/>
                <w:szCs w:val="24"/>
              </w:rPr>
              <w:t>.7</w:t>
            </w:r>
            <w:r>
              <w:rPr>
                <w:rFonts w:hint="eastAsia"/>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836" w:type="dxa"/>
            <w:shd w:val="clear" w:color="auto" w:fill="auto"/>
            <w:vAlign w:val="center"/>
          </w:tcPr>
          <w:p>
            <w:pPr>
              <w:spacing w:line="276" w:lineRule="auto"/>
              <w:jc w:val="center"/>
              <w:rPr>
                <w:sz w:val="24"/>
                <w:szCs w:val="24"/>
              </w:rPr>
            </w:pPr>
            <w:r>
              <w:rPr>
                <w:sz w:val="24"/>
                <w:szCs w:val="24"/>
              </w:rPr>
              <w:t>tender_organize_form</w:t>
            </w:r>
          </w:p>
        </w:tc>
        <w:tc>
          <w:tcPr>
            <w:tcW w:w="2581" w:type="dxa"/>
            <w:vAlign w:val="center"/>
          </w:tcPr>
          <w:p>
            <w:pPr>
              <w:spacing w:line="276" w:lineRule="auto"/>
              <w:jc w:val="center"/>
              <w:rPr>
                <w:sz w:val="24"/>
                <w:szCs w:val="24"/>
              </w:rPr>
            </w:pPr>
            <w:r>
              <w:rPr>
                <w:rFonts w:hint="eastAsia"/>
                <w:sz w:val="24"/>
                <w:szCs w:val="24"/>
              </w:rPr>
              <w:t>java.lang.String</w:t>
            </w:r>
          </w:p>
        </w:tc>
        <w:tc>
          <w:tcPr>
            <w:tcW w:w="3284" w:type="dxa"/>
            <w:shd w:val="clear" w:color="auto" w:fill="auto"/>
            <w:vAlign w:val="center"/>
          </w:tcPr>
          <w:p>
            <w:pPr>
              <w:spacing w:line="276" w:lineRule="auto"/>
              <w:jc w:val="center"/>
              <w:rPr>
                <w:sz w:val="24"/>
                <w:szCs w:val="24"/>
              </w:rPr>
            </w:pPr>
            <w:r>
              <w:rPr>
                <w:rFonts w:hint="eastAsia"/>
                <w:sz w:val="24"/>
                <w:szCs w:val="24"/>
              </w:rPr>
              <w:t>招标组织形式（详见3</w:t>
            </w:r>
            <w:r>
              <w:rPr>
                <w:sz w:val="24"/>
                <w:szCs w:val="24"/>
              </w:rPr>
              <w:t>.8</w:t>
            </w:r>
            <w:r>
              <w:rPr>
                <w:rFonts w:hint="eastAsia"/>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836" w:type="dxa"/>
            <w:shd w:val="clear" w:color="auto" w:fill="auto"/>
            <w:vAlign w:val="center"/>
          </w:tcPr>
          <w:p>
            <w:pPr>
              <w:spacing w:line="276" w:lineRule="auto"/>
              <w:jc w:val="center"/>
              <w:rPr>
                <w:sz w:val="24"/>
                <w:szCs w:val="24"/>
              </w:rPr>
            </w:pPr>
            <w:r>
              <w:rPr>
                <w:sz w:val="24"/>
                <w:szCs w:val="24"/>
              </w:rPr>
              <w:t>tenderer_code</w:t>
            </w:r>
          </w:p>
        </w:tc>
        <w:tc>
          <w:tcPr>
            <w:tcW w:w="2581" w:type="dxa"/>
            <w:vAlign w:val="center"/>
          </w:tcPr>
          <w:p>
            <w:pPr>
              <w:spacing w:line="276" w:lineRule="auto"/>
              <w:jc w:val="center"/>
              <w:rPr>
                <w:sz w:val="24"/>
                <w:szCs w:val="24"/>
              </w:rPr>
            </w:pPr>
            <w:r>
              <w:rPr>
                <w:rFonts w:hint="eastAsia"/>
                <w:sz w:val="24"/>
                <w:szCs w:val="24"/>
              </w:rPr>
              <w:t>java.lang.String</w:t>
            </w:r>
          </w:p>
        </w:tc>
        <w:tc>
          <w:tcPr>
            <w:tcW w:w="3284" w:type="dxa"/>
            <w:shd w:val="clear" w:color="auto" w:fill="auto"/>
            <w:vAlign w:val="center"/>
          </w:tcPr>
          <w:p>
            <w:pPr>
              <w:spacing w:line="276" w:lineRule="auto"/>
              <w:jc w:val="center"/>
              <w:rPr>
                <w:sz w:val="24"/>
                <w:szCs w:val="24"/>
              </w:rPr>
            </w:pPr>
            <w:r>
              <w:rPr>
                <w:rFonts w:hint="eastAsia"/>
                <w:sz w:val="24"/>
                <w:szCs w:val="24"/>
              </w:rPr>
              <w:t>招标人代码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836" w:type="dxa"/>
            <w:shd w:val="clear" w:color="auto" w:fill="auto"/>
            <w:vAlign w:val="center"/>
          </w:tcPr>
          <w:p>
            <w:pPr>
              <w:spacing w:line="276" w:lineRule="auto"/>
              <w:jc w:val="center"/>
              <w:rPr>
                <w:sz w:val="24"/>
                <w:szCs w:val="24"/>
              </w:rPr>
            </w:pPr>
            <w:r>
              <w:rPr>
                <w:sz w:val="24"/>
                <w:szCs w:val="24"/>
              </w:rPr>
              <w:t>tenderer_name</w:t>
            </w:r>
          </w:p>
        </w:tc>
        <w:tc>
          <w:tcPr>
            <w:tcW w:w="2581" w:type="dxa"/>
            <w:vAlign w:val="center"/>
          </w:tcPr>
          <w:p>
            <w:pPr>
              <w:spacing w:line="276" w:lineRule="auto"/>
              <w:jc w:val="center"/>
              <w:rPr>
                <w:sz w:val="24"/>
                <w:szCs w:val="24"/>
              </w:rPr>
            </w:pPr>
            <w:r>
              <w:rPr>
                <w:rFonts w:hint="eastAsia"/>
                <w:sz w:val="24"/>
                <w:szCs w:val="24"/>
              </w:rPr>
              <w:t>java.lang.String</w:t>
            </w:r>
          </w:p>
        </w:tc>
        <w:tc>
          <w:tcPr>
            <w:tcW w:w="3284" w:type="dxa"/>
            <w:shd w:val="clear" w:color="auto" w:fill="auto"/>
            <w:vAlign w:val="center"/>
          </w:tcPr>
          <w:p>
            <w:pPr>
              <w:spacing w:line="276" w:lineRule="auto"/>
              <w:jc w:val="center"/>
              <w:rPr>
                <w:sz w:val="24"/>
                <w:szCs w:val="24"/>
              </w:rPr>
            </w:pPr>
            <w:r>
              <w:rPr>
                <w:rFonts w:hint="eastAsia"/>
                <w:sz w:val="24"/>
                <w:szCs w:val="24"/>
              </w:rPr>
              <w:t>招标人名称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836" w:type="dxa"/>
            <w:shd w:val="clear" w:color="auto" w:fill="auto"/>
            <w:vAlign w:val="center"/>
          </w:tcPr>
          <w:p>
            <w:pPr>
              <w:spacing w:line="276" w:lineRule="auto"/>
              <w:jc w:val="center"/>
              <w:rPr>
                <w:sz w:val="24"/>
                <w:szCs w:val="24"/>
              </w:rPr>
            </w:pPr>
            <w:r>
              <w:rPr>
                <w:sz w:val="24"/>
                <w:szCs w:val="24"/>
              </w:rPr>
              <w:t>tender_agency_code</w:t>
            </w:r>
          </w:p>
        </w:tc>
        <w:tc>
          <w:tcPr>
            <w:tcW w:w="2581" w:type="dxa"/>
            <w:vAlign w:val="center"/>
          </w:tcPr>
          <w:p>
            <w:pPr>
              <w:spacing w:line="276" w:lineRule="auto"/>
              <w:jc w:val="center"/>
              <w:rPr>
                <w:sz w:val="24"/>
                <w:szCs w:val="24"/>
              </w:rPr>
            </w:pPr>
            <w:r>
              <w:rPr>
                <w:rFonts w:hint="eastAsia"/>
                <w:sz w:val="24"/>
                <w:szCs w:val="24"/>
              </w:rPr>
              <w:t>java.lang.String</w:t>
            </w:r>
          </w:p>
        </w:tc>
        <w:tc>
          <w:tcPr>
            <w:tcW w:w="3284" w:type="dxa"/>
            <w:shd w:val="clear" w:color="auto" w:fill="auto"/>
            <w:vAlign w:val="center"/>
          </w:tcPr>
          <w:p>
            <w:pPr>
              <w:spacing w:line="276" w:lineRule="auto"/>
              <w:jc w:val="center"/>
              <w:rPr>
                <w:sz w:val="24"/>
                <w:szCs w:val="24"/>
              </w:rPr>
            </w:pPr>
            <w:r>
              <w:rPr>
                <w:rFonts w:hint="eastAsia"/>
                <w:sz w:val="24"/>
                <w:szCs w:val="24"/>
              </w:rPr>
              <w:t>招标代理机构代码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836" w:type="dxa"/>
            <w:shd w:val="clear" w:color="auto" w:fill="auto"/>
            <w:vAlign w:val="center"/>
          </w:tcPr>
          <w:p>
            <w:pPr>
              <w:spacing w:line="276" w:lineRule="auto"/>
              <w:jc w:val="center"/>
              <w:rPr>
                <w:sz w:val="24"/>
                <w:szCs w:val="24"/>
              </w:rPr>
            </w:pPr>
            <w:r>
              <w:rPr>
                <w:sz w:val="24"/>
                <w:szCs w:val="24"/>
              </w:rPr>
              <w:t>tender_agency_name</w:t>
            </w:r>
          </w:p>
        </w:tc>
        <w:tc>
          <w:tcPr>
            <w:tcW w:w="2581" w:type="dxa"/>
            <w:vAlign w:val="center"/>
          </w:tcPr>
          <w:p>
            <w:pPr>
              <w:spacing w:line="276" w:lineRule="auto"/>
              <w:jc w:val="center"/>
              <w:rPr>
                <w:sz w:val="24"/>
                <w:szCs w:val="24"/>
              </w:rPr>
            </w:pPr>
            <w:r>
              <w:rPr>
                <w:rFonts w:hint="eastAsia"/>
                <w:sz w:val="24"/>
                <w:szCs w:val="24"/>
              </w:rPr>
              <w:t>java.lang.String</w:t>
            </w:r>
          </w:p>
        </w:tc>
        <w:tc>
          <w:tcPr>
            <w:tcW w:w="3284" w:type="dxa"/>
            <w:shd w:val="clear" w:color="auto" w:fill="auto"/>
            <w:vAlign w:val="center"/>
          </w:tcPr>
          <w:p>
            <w:pPr>
              <w:spacing w:line="276" w:lineRule="auto"/>
              <w:jc w:val="center"/>
              <w:rPr>
                <w:sz w:val="24"/>
                <w:szCs w:val="24"/>
              </w:rPr>
            </w:pPr>
            <w:r>
              <w:rPr>
                <w:rFonts w:hint="eastAsia"/>
                <w:sz w:val="24"/>
                <w:szCs w:val="24"/>
              </w:rPr>
              <w:t>招标代理机构名称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836" w:type="dxa"/>
            <w:shd w:val="clear" w:color="auto" w:fill="auto"/>
            <w:vAlign w:val="center"/>
          </w:tcPr>
          <w:p>
            <w:pPr>
              <w:spacing w:line="276" w:lineRule="auto"/>
              <w:jc w:val="center"/>
              <w:rPr>
                <w:sz w:val="24"/>
                <w:szCs w:val="24"/>
              </w:rPr>
            </w:pPr>
            <w:r>
              <w:rPr>
                <w:rFonts w:hint="eastAsia"/>
                <w:sz w:val="24"/>
                <w:szCs w:val="24"/>
              </w:rPr>
              <w:t>create_time</w:t>
            </w:r>
          </w:p>
        </w:tc>
        <w:tc>
          <w:tcPr>
            <w:tcW w:w="2581" w:type="dxa"/>
            <w:vAlign w:val="center"/>
          </w:tcPr>
          <w:p>
            <w:pPr>
              <w:spacing w:line="276" w:lineRule="auto"/>
              <w:jc w:val="center"/>
              <w:rPr>
                <w:sz w:val="24"/>
                <w:szCs w:val="24"/>
              </w:rPr>
            </w:pPr>
            <w:r>
              <w:rPr>
                <w:rFonts w:hint="eastAsia"/>
                <w:sz w:val="24"/>
                <w:szCs w:val="24"/>
              </w:rPr>
              <w:t>java.lang.String</w:t>
            </w:r>
          </w:p>
        </w:tc>
        <w:tc>
          <w:tcPr>
            <w:tcW w:w="3284" w:type="dxa"/>
            <w:shd w:val="clear" w:color="auto" w:fill="auto"/>
            <w:vAlign w:val="center"/>
          </w:tcPr>
          <w:p>
            <w:pPr>
              <w:spacing w:line="276" w:lineRule="auto"/>
              <w:jc w:val="center"/>
              <w:rPr>
                <w:sz w:val="24"/>
                <w:szCs w:val="24"/>
              </w:rPr>
            </w:pPr>
            <w:r>
              <w:rPr>
                <w:rFonts w:hint="eastAsia"/>
                <w:sz w:val="24"/>
                <w:szCs w:val="24"/>
              </w:rPr>
              <w:t>招标项目建立时间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836" w:type="dxa"/>
            <w:shd w:val="clear" w:color="auto" w:fill="auto"/>
            <w:vAlign w:val="center"/>
          </w:tcPr>
          <w:p>
            <w:pPr>
              <w:spacing w:line="276" w:lineRule="auto"/>
              <w:jc w:val="center"/>
              <w:rPr>
                <w:sz w:val="24"/>
                <w:szCs w:val="24"/>
              </w:rPr>
            </w:pPr>
            <w:r>
              <w:rPr>
                <w:rFonts w:hint="eastAsia"/>
                <w:sz w:val="24"/>
                <w:szCs w:val="24"/>
              </w:rPr>
              <w:t>proje</w:t>
            </w:r>
            <w:r>
              <w:rPr>
                <w:sz w:val="24"/>
                <w:szCs w:val="24"/>
              </w:rPr>
              <w:t>ct</w:t>
            </w:r>
          </w:p>
        </w:tc>
        <w:tc>
          <w:tcPr>
            <w:tcW w:w="2581" w:type="dxa"/>
            <w:vAlign w:val="center"/>
          </w:tcPr>
          <w:p>
            <w:pPr>
              <w:spacing w:line="276" w:lineRule="auto"/>
              <w:jc w:val="center"/>
              <w:rPr>
                <w:sz w:val="24"/>
                <w:szCs w:val="24"/>
              </w:rPr>
            </w:pPr>
            <w:r>
              <w:rPr>
                <w:rFonts w:hint="eastAsia"/>
                <w:sz w:val="24"/>
                <w:szCs w:val="24"/>
              </w:rPr>
              <w:t>Proje</w:t>
            </w:r>
            <w:r>
              <w:rPr>
                <w:sz w:val="24"/>
                <w:szCs w:val="24"/>
              </w:rPr>
              <w:t>ct</w:t>
            </w:r>
          </w:p>
        </w:tc>
        <w:tc>
          <w:tcPr>
            <w:tcW w:w="3284" w:type="dxa"/>
            <w:shd w:val="clear" w:color="auto" w:fill="auto"/>
            <w:vAlign w:val="center"/>
          </w:tcPr>
          <w:p>
            <w:pPr>
              <w:spacing w:line="276" w:lineRule="auto"/>
              <w:jc w:val="center"/>
              <w:rPr>
                <w:sz w:val="24"/>
                <w:szCs w:val="24"/>
              </w:rPr>
            </w:pPr>
            <w:r>
              <w:rPr>
                <w:rFonts w:hint="eastAsia"/>
                <w:sz w:val="24"/>
                <w:szCs w:val="24"/>
              </w:rPr>
              <w:t>项目信息（详见3</w:t>
            </w:r>
            <w:r>
              <w:rPr>
                <w:sz w:val="24"/>
                <w:szCs w:val="24"/>
              </w:rPr>
              <w:t>.3</w:t>
            </w:r>
            <w:r>
              <w:rPr>
                <w:rFonts w:hint="eastAsia"/>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836" w:type="dxa"/>
            <w:shd w:val="clear" w:color="auto" w:fill="auto"/>
            <w:vAlign w:val="center"/>
          </w:tcPr>
          <w:p>
            <w:pPr>
              <w:spacing w:line="276" w:lineRule="auto"/>
              <w:jc w:val="center"/>
              <w:rPr>
                <w:sz w:val="24"/>
                <w:szCs w:val="24"/>
              </w:rPr>
            </w:pPr>
            <w:r>
              <w:rPr>
                <w:sz w:val="24"/>
                <w:szCs w:val="24"/>
              </w:rPr>
              <w:t>bid_section</w:t>
            </w:r>
          </w:p>
        </w:tc>
        <w:tc>
          <w:tcPr>
            <w:tcW w:w="2581" w:type="dxa"/>
            <w:vAlign w:val="center"/>
          </w:tcPr>
          <w:p>
            <w:pPr>
              <w:spacing w:line="276" w:lineRule="auto"/>
              <w:jc w:val="center"/>
              <w:rPr>
                <w:sz w:val="24"/>
                <w:szCs w:val="24"/>
              </w:rPr>
            </w:pPr>
            <w:r>
              <w:rPr>
                <w:rFonts w:hint="eastAsia"/>
                <w:sz w:val="24"/>
                <w:szCs w:val="24"/>
              </w:rPr>
              <w:t>List&lt;</w:t>
            </w:r>
            <w:r>
              <w:rPr>
                <w:sz w:val="24"/>
                <w:szCs w:val="24"/>
              </w:rPr>
              <w:t>Bid_Section&gt;</w:t>
            </w:r>
          </w:p>
        </w:tc>
        <w:tc>
          <w:tcPr>
            <w:tcW w:w="3284" w:type="dxa"/>
            <w:shd w:val="clear" w:color="auto" w:fill="auto"/>
            <w:vAlign w:val="center"/>
          </w:tcPr>
          <w:p>
            <w:pPr>
              <w:spacing w:line="276" w:lineRule="auto"/>
              <w:jc w:val="center"/>
              <w:rPr>
                <w:sz w:val="24"/>
                <w:szCs w:val="24"/>
              </w:rPr>
            </w:pPr>
            <w:r>
              <w:rPr>
                <w:rFonts w:hint="eastAsia"/>
                <w:sz w:val="24"/>
                <w:szCs w:val="24"/>
              </w:rPr>
              <w:t>标段（包）（详见3</w:t>
            </w:r>
            <w:r>
              <w:rPr>
                <w:sz w:val="24"/>
                <w:szCs w:val="24"/>
              </w:rPr>
              <w:t>.4</w:t>
            </w:r>
            <w:r>
              <w:rPr>
                <w:rFonts w:hint="eastAsia"/>
                <w:sz w:val="24"/>
                <w:szCs w:val="24"/>
              </w:rPr>
              <w:t>）</w:t>
            </w:r>
          </w:p>
        </w:tc>
      </w:tr>
    </w:tbl>
    <w:p>
      <w:pPr>
        <w:pStyle w:val="7"/>
        <w:ind w:firstLine="643"/>
        <w:outlineLvl w:val="2"/>
        <w:rPr>
          <w:rFonts w:ascii="仿宋_GB2312" w:hAnsi="仿宋_GB2312" w:eastAsia="仿宋_GB2312" w:cs="仿宋_GB2312"/>
          <w:b/>
          <w:bCs/>
          <w:sz w:val="32"/>
          <w:szCs w:val="32"/>
        </w:rPr>
      </w:pPr>
      <w:bookmarkStart w:id="460" w:name="_Toc30206"/>
      <w:bookmarkStart w:id="461" w:name="_Toc98860106"/>
      <w:r>
        <w:rPr>
          <w:rFonts w:hint="eastAsia" w:ascii="仿宋_GB2312" w:hAnsi="仿宋_GB2312" w:eastAsia="仿宋_GB2312" w:cs="仿宋_GB2312"/>
          <w:b/>
          <w:bCs/>
          <w:sz w:val="32"/>
          <w:szCs w:val="32"/>
        </w:rPr>
        <w:t>8.3.2 Project项目信息</w:t>
      </w:r>
      <w:bookmarkEnd w:id="460"/>
      <w:bookmarkEnd w:id="461"/>
    </w:p>
    <w:tbl>
      <w:tblPr>
        <w:tblStyle w:val="17"/>
        <w:tblW w:w="829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59"/>
        <w:gridCol w:w="1991"/>
        <w:gridCol w:w="394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59" w:type="dxa"/>
            <w:shd w:val="clear" w:color="auto" w:fill="auto"/>
            <w:vAlign w:val="center"/>
          </w:tcPr>
          <w:p>
            <w:pPr>
              <w:spacing w:line="276" w:lineRule="auto"/>
              <w:jc w:val="center"/>
              <w:rPr>
                <w:b/>
                <w:sz w:val="24"/>
                <w:szCs w:val="24"/>
              </w:rPr>
            </w:pPr>
            <w:r>
              <w:rPr>
                <w:rFonts w:hint="eastAsia"/>
                <w:b/>
                <w:sz w:val="24"/>
                <w:szCs w:val="24"/>
              </w:rPr>
              <w:t>名称</w:t>
            </w:r>
          </w:p>
        </w:tc>
        <w:tc>
          <w:tcPr>
            <w:tcW w:w="1991" w:type="dxa"/>
            <w:vAlign w:val="center"/>
          </w:tcPr>
          <w:p>
            <w:pPr>
              <w:spacing w:line="276" w:lineRule="auto"/>
              <w:jc w:val="center"/>
              <w:rPr>
                <w:b/>
                <w:sz w:val="24"/>
                <w:szCs w:val="24"/>
              </w:rPr>
            </w:pPr>
            <w:r>
              <w:rPr>
                <w:rFonts w:hint="eastAsia"/>
                <w:b/>
                <w:sz w:val="24"/>
                <w:szCs w:val="24"/>
              </w:rPr>
              <w:t>字段类型</w:t>
            </w:r>
          </w:p>
        </w:tc>
        <w:tc>
          <w:tcPr>
            <w:tcW w:w="3944" w:type="dxa"/>
            <w:shd w:val="clear" w:color="auto" w:fill="auto"/>
            <w:vAlign w:val="center"/>
          </w:tcPr>
          <w:p>
            <w:pPr>
              <w:spacing w:line="276" w:lineRule="auto"/>
              <w:jc w:val="center"/>
              <w:rPr>
                <w:sz w:val="24"/>
                <w:szCs w:val="24"/>
              </w:rPr>
            </w:pPr>
            <w:r>
              <w:rPr>
                <w:rFonts w:hint="eastAsia"/>
                <w:b/>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59" w:type="dxa"/>
            <w:shd w:val="clear" w:color="auto" w:fill="auto"/>
            <w:vAlign w:val="center"/>
          </w:tcPr>
          <w:p>
            <w:pPr>
              <w:spacing w:line="276" w:lineRule="auto"/>
              <w:jc w:val="center"/>
              <w:rPr>
                <w:sz w:val="24"/>
                <w:szCs w:val="24"/>
              </w:rPr>
            </w:pPr>
            <w:r>
              <w:rPr>
                <w:sz w:val="24"/>
                <w:szCs w:val="24"/>
              </w:rPr>
              <w:t>project_code</w:t>
            </w:r>
          </w:p>
        </w:tc>
        <w:tc>
          <w:tcPr>
            <w:tcW w:w="1991" w:type="dxa"/>
            <w:vAlign w:val="center"/>
          </w:tcPr>
          <w:p>
            <w:pPr>
              <w:spacing w:line="276" w:lineRule="auto"/>
              <w:jc w:val="center"/>
              <w:rPr>
                <w:sz w:val="24"/>
                <w:szCs w:val="24"/>
              </w:rPr>
            </w:pPr>
            <w:r>
              <w:rPr>
                <w:rFonts w:hint="eastAsia"/>
                <w:sz w:val="24"/>
                <w:szCs w:val="24"/>
              </w:rPr>
              <w:t>java.lang.String</w:t>
            </w:r>
          </w:p>
        </w:tc>
        <w:tc>
          <w:tcPr>
            <w:tcW w:w="3944" w:type="dxa"/>
            <w:shd w:val="clear" w:color="auto" w:fill="auto"/>
            <w:vAlign w:val="center"/>
          </w:tcPr>
          <w:p>
            <w:pPr>
              <w:spacing w:line="276" w:lineRule="auto"/>
              <w:jc w:val="center"/>
              <w:rPr>
                <w:sz w:val="24"/>
                <w:szCs w:val="24"/>
              </w:rPr>
            </w:pPr>
            <w:r>
              <w:rPr>
                <w:rFonts w:hint="eastAsia"/>
                <w:sz w:val="24"/>
                <w:szCs w:val="24"/>
              </w:rPr>
              <w:t>项目编码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59" w:type="dxa"/>
            <w:shd w:val="clear" w:color="auto" w:fill="auto"/>
            <w:vAlign w:val="center"/>
          </w:tcPr>
          <w:p>
            <w:pPr>
              <w:spacing w:line="276" w:lineRule="auto"/>
              <w:jc w:val="center"/>
              <w:rPr>
                <w:sz w:val="24"/>
                <w:szCs w:val="24"/>
              </w:rPr>
            </w:pPr>
            <w:r>
              <w:rPr>
                <w:sz w:val="24"/>
                <w:szCs w:val="24"/>
              </w:rPr>
              <w:t>project_name</w:t>
            </w:r>
          </w:p>
        </w:tc>
        <w:tc>
          <w:tcPr>
            <w:tcW w:w="1991" w:type="dxa"/>
            <w:vAlign w:val="center"/>
          </w:tcPr>
          <w:p>
            <w:pPr>
              <w:spacing w:line="276" w:lineRule="auto"/>
              <w:jc w:val="center"/>
              <w:rPr>
                <w:sz w:val="24"/>
                <w:szCs w:val="24"/>
              </w:rPr>
            </w:pPr>
            <w:r>
              <w:rPr>
                <w:rFonts w:hint="eastAsia"/>
                <w:sz w:val="24"/>
                <w:szCs w:val="24"/>
              </w:rPr>
              <w:t>java.lang.String</w:t>
            </w:r>
          </w:p>
        </w:tc>
        <w:tc>
          <w:tcPr>
            <w:tcW w:w="3944" w:type="dxa"/>
            <w:shd w:val="clear" w:color="auto" w:fill="auto"/>
            <w:vAlign w:val="center"/>
          </w:tcPr>
          <w:p>
            <w:pPr>
              <w:spacing w:line="276" w:lineRule="auto"/>
              <w:jc w:val="center"/>
              <w:rPr>
                <w:sz w:val="24"/>
                <w:szCs w:val="24"/>
              </w:rPr>
            </w:pPr>
            <w:r>
              <w:rPr>
                <w:rFonts w:hint="eastAsia"/>
                <w:sz w:val="24"/>
                <w:szCs w:val="24"/>
              </w:rPr>
              <w:t>项目名称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59" w:type="dxa"/>
            <w:shd w:val="clear" w:color="auto" w:fill="auto"/>
            <w:vAlign w:val="center"/>
          </w:tcPr>
          <w:p>
            <w:pPr>
              <w:spacing w:line="276" w:lineRule="auto"/>
              <w:jc w:val="center"/>
              <w:rPr>
                <w:sz w:val="24"/>
                <w:szCs w:val="24"/>
              </w:rPr>
            </w:pPr>
            <w:r>
              <w:rPr>
                <w:rFonts w:hint="eastAsia"/>
                <w:sz w:val="24"/>
                <w:szCs w:val="24"/>
              </w:rPr>
              <w:t>invest_project_code</w:t>
            </w:r>
          </w:p>
        </w:tc>
        <w:tc>
          <w:tcPr>
            <w:tcW w:w="1991" w:type="dxa"/>
            <w:vAlign w:val="center"/>
          </w:tcPr>
          <w:p>
            <w:pPr>
              <w:spacing w:line="276" w:lineRule="auto"/>
              <w:jc w:val="center"/>
              <w:rPr>
                <w:sz w:val="24"/>
                <w:szCs w:val="24"/>
              </w:rPr>
            </w:pPr>
            <w:r>
              <w:rPr>
                <w:rFonts w:hint="eastAsia"/>
                <w:sz w:val="24"/>
                <w:szCs w:val="24"/>
              </w:rPr>
              <w:t>java.lang.String</w:t>
            </w:r>
          </w:p>
        </w:tc>
        <w:tc>
          <w:tcPr>
            <w:tcW w:w="3944" w:type="dxa"/>
            <w:shd w:val="clear" w:color="auto" w:fill="auto"/>
            <w:vAlign w:val="center"/>
          </w:tcPr>
          <w:p>
            <w:pPr>
              <w:spacing w:line="276" w:lineRule="auto"/>
              <w:jc w:val="center"/>
              <w:rPr>
                <w:sz w:val="24"/>
                <w:szCs w:val="24"/>
              </w:rPr>
            </w:pPr>
            <w:r>
              <w:rPr>
                <w:rFonts w:hint="eastAsia"/>
                <w:sz w:val="24"/>
                <w:szCs w:val="24"/>
              </w:rPr>
              <w:t>投资项目统一代码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59" w:type="dxa"/>
            <w:shd w:val="clear" w:color="auto" w:fill="auto"/>
            <w:vAlign w:val="center"/>
          </w:tcPr>
          <w:p>
            <w:pPr>
              <w:spacing w:line="276" w:lineRule="auto"/>
              <w:jc w:val="center"/>
              <w:rPr>
                <w:sz w:val="24"/>
                <w:szCs w:val="24"/>
              </w:rPr>
            </w:pPr>
            <w:r>
              <w:rPr>
                <w:sz w:val="24"/>
                <w:szCs w:val="24"/>
              </w:rPr>
              <w:t>region_code</w:t>
            </w:r>
          </w:p>
        </w:tc>
        <w:tc>
          <w:tcPr>
            <w:tcW w:w="1991" w:type="dxa"/>
            <w:vAlign w:val="center"/>
          </w:tcPr>
          <w:p>
            <w:pPr>
              <w:spacing w:line="276" w:lineRule="auto"/>
              <w:jc w:val="center"/>
              <w:rPr>
                <w:sz w:val="24"/>
                <w:szCs w:val="24"/>
              </w:rPr>
            </w:pPr>
            <w:r>
              <w:rPr>
                <w:rFonts w:hint="eastAsia"/>
                <w:sz w:val="24"/>
                <w:szCs w:val="24"/>
              </w:rPr>
              <w:t>java.lang.String</w:t>
            </w:r>
          </w:p>
        </w:tc>
        <w:tc>
          <w:tcPr>
            <w:tcW w:w="3944" w:type="dxa"/>
            <w:shd w:val="clear" w:color="auto" w:fill="auto"/>
            <w:vAlign w:val="center"/>
          </w:tcPr>
          <w:p>
            <w:pPr>
              <w:spacing w:line="276" w:lineRule="auto"/>
              <w:jc w:val="center"/>
              <w:rPr>
                <w:sz w:val="24"/>
                <w:szCs w:val="24"/>
              </w:rPr>
            </w:pPr>
            <w:r>
              <w:rPr>
                <w:rFonts w:hint="eastAsia"/>
                <w:sz w:val="24"/>
                <w:szCs w:val="24"/>
              </w:rPr>
              <w:t>项目所在地行政区域代码（市级）（详见3</w:t>
            </w:r>
            <w:r>
              <w:rPr>
                <w:sz w:val="24"/>
                <w:szCs w:val="24"/>
              </w:rPr>
              <w:t>.9</w:t>
            </w:r>
            <w:r>
              <w:rPr>
                <w:rFonts w:hint="eastAsia"/>
                <w:sz w:val="24"/>
                <w:szCs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59" w:type="dxa"/>
            <w:shd w:val="clear" w:color="auto" w:fill="auto"/>
            <w:vAlign w:val="center"/>
          </w:tcPr>
          <w:p>
            <w:pPr>
              <w:spacing w:line="276" w:lineRule="auto"/>
              <w:jc w:val="center"/>
              <w:rPr>
                <w:sz w:val="24"/>
                <w:szCs w:val="24"/>
              </w:rPr>
            </w:pPr>
            <w:r>
              <w:rPr>
                <w:sz w:val="24"/>
                <w:szCs w:val="24"/>
              </w:rPr>
              <w:t>fund_source</w:t>
            </w:r>
          </w:p>
        </w:tc>
        <w:tc>
          <w:tcPr>
            <w:tcW w:w="1991" w:type="dxa"/>
            <w:vAlign w:val="center"/>
          </w:tcPr>
          <w:p>
            <w:pPr>
              <w:spacing w:line="276" w:lineRule="auto"/>
              <w:jc w:val="center"/>
              <w:rPr>
                <w:sz w:val="24"/>
                <w:szCs w:val="24"/>
              </w:rPr>
            </w:pPr>
            <w:r>
              <w:rPr>
                <w:rFonts w:hint="eastAsia"/>
                <w:sz w:val="24"/>
                <w:szCs w:val="24"/>
              </w:rPr>
              <w:t>java.lang.String</w:t>
            </w:r>
          </w:p>
        </w:tc>
        <w:tc>
          <w:tcPr>
            <w:tcW w:w="3944" w:type="dxa"/>
            <w:shd w:val="clear" w:color="auto" w:fill="auto"/>
            <w:vAlign w:val="center"/>
          </w:tcPr>
          <w:p>
            <w:pPr>
              <w:spacing w:line="276" w:lineRule="auto"/>
              <w:jc w:val="center"/>
              <w:rPr>
                <w:sz w:val="24"/>
                <w:szCs w:val="24"/>
              </w:rPr>
            </w:pPr>
            <w:r>
              <w:rPr>
                <w:rFonts w:hint="eastAsia"/>
                <w:sz w:val="24"/>
                <w:szCs w:val="24"/>
              </w:rPr>
              <w:t>资金来源</w:t>
            </w:r>
          </w:p>
        </w:tc>
      </w:tr>
    </w:tbl>
    <w:p>
      <w:pPr>
        <w:pStyle w:val="7"/>
        <w:ind w:firstLine="643"/>
        <w:outlineLvl w:val="2"/>
        <w:rPr>
          <w:rFonts w:ascii="仿宋_GB2312" w:hAnsi="仿宋_GB2312" w:eastAsia="仿宋_GB2312" w:cs="仿宋_GB2312"/>
          <w:b/>
          <w:bCs/>
          <w:sz w:val="32"/>
          <w:szCs w:val="32"/>
        </w:rPr>
      </w:pPr>
      <w:bookmarkStart w:id="462" w:name="_Toc27063"/>
      <w:bookmarkStart w:id="463" w:name="_Toc98860107"/>
      <w:r>
        <w:rPr>
          <w:rFonts w:hint="eastAsia" w:ascii="仿宋_GB2312" w:hAnsi="仿宋_GB2312" w:eastAsia="仿宋_GB2312" w:cs="仿宋_GB2312"/>
          <w:b/>
          <w:bCs/>
          <w:sz w:val="32"/>
          <w:szCs w:val="32"/>
        </w:rPr>
        <w:t>8.3.3 Bid_Section标段（包）</w:t>
      </w:r>
      <w:bookmarkEnd w:id="462"/>
      <w:bookmarkEnd w:id="463"/>
    </w:p>
    <w:tbl>
      <w:tblPr>
        <w:tblStyle w:val="17"/>
        <w:tblW w:w="829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54"/>
        <w:gridCol w:w="1956"/>
        <w:gridCol w:w="35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754" w:type="dxa"/>
            <w:shd w:val="clear" w:color="auto" w:fill="auto"/>
            <w:vAlign w:val="center"/>
          </w:tcPr>
          <w:p>
            <w:pPr>
              <w:spacing w:line="276" w:lineRule="auto"/>
              <w:jc w:val="center"/>
              <w:rPr>
                <w:b/>
                <w:sz w:val="24"/>
                <w:szCs w:val="24"/>
              </w:rPr>
            </w:pPr>
            <w:r>
              <w:rPr>
                <w:rFonts w:hint="eastAsia"/>
                <w:b/>
                <w:sz w:val="24"/>
                <w:szCs w:val="24"/>
              </w:rPr>
              <w:t>名称</w:t>
            </w:r>
          </w:p>
        </w:tc>
        <w:tc>
          <w:tcPr>
            <w:tcW w:w="1956" w:type="dxa"/>
            <w:vAlign w:val="center"/>
          </w:tcPr>
          <w:p>
            <w:pPr>
              <w:spacing w:line="276" w:lineRule="auto"/>
              <w:jc w:val="center"/>
              <w:rPr>
                <w:b/>
                <w:sz w:val="24"/>
                <w:szCs w:val="24"/>
              </w:rPr>
            </w:pPr>
            <w:r>
              <w:rPr>
                <w:rFonts w:hint="eastAsia"/>
                <w:b/>
                <w:sz w:val="24"/>
                <w:szCs w:val="24"/>
              </w:rPr>
              <w:t>字段类型</w:t>
            </w:r>
          </w:p>
        </w:tc>
        <w:tc>
          <w:tcPr>
            <w:tcW w:w="3584" w:type="dxa"/>
            <w:shd w:val="clear" w:color="auto" w:fill="auto"/>
            <w:vAlign w:val="center"/>
          </w:tcPr>
          <w:p>
            <w:pPr>
              <w:spacing w:line="276" w:lineRule="auto"/>
              <w:jc w:val="center"/>
              <w:rPr>
                <w:sz w:val="24"/>
                <w:szCs w:val="24"/>
              </w:rPr>
            </w:pPr>
            <w:r>
              <w:rPr>
                <w:rFonts w:hint="eastAsia"/>
                <w:b/>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754" w:type="dxa"/>
            <w:shd w:val="clear" w:color="auto" w:fill="auto"/>
            <w:vAlign w:val="center"/>
          </w:tcPr>
          <w:p>
            <w:pPr>
              <w:spacing w:line="276" w:lineRule="auto"/>
              <w:jc w:val="center"/>
              <w:rPr>
                <w:sz w:val="24"/>
                <w:szCs w:val="24"/>
              </w:rPr>
            </w:pPr>
            <w:r>
              <w:rPr>
                <w:sz w:val="24"/>
                <w:szCs w:val="24"/>
              </w:rPr>
              <w:t>tender</w:t>
            </w:r>
            <w:r>
              <w:rPr>
                <w:rFonts w:hint="eastAsia"/>
                <w:sz w:val="24"/>
                <w:szCs w:val="24"/>
              </w:rPr>
              <w:t>_</w:t>
            </w:r>
            <w:r>
              <w:rPr>
                <w:sz w:val="24"/>
                <w:szCs w:val="24"/>
              </w:rPr>
              <w:t>project_code</w:t>
            </w:r>
          </w:p>
        </w:tc>
        <w:tc>
          <w:tcPr>
            <w:tcW w:w="1956" w:type="dxa"/>
            <w:vAlign w:val="center"/>
          </w:tcPr>
          <w:p>
            <w:pPr>
              <w:spacing w:line="276" w:lineRule="auto"/>
              <w:jc w:val="center"/>
              <w:rPr>
                <w:sz w:val="24"/>
                <w:szCs w:val="24"/>
              </w:rPr>
            </w:pPr>
            <w:r>
              <w:rPr>
                <w:rFonts w:hint="eastAsia"/>
                <w:sz w:val="24"/>
                <w:szCs w:val="24"/>
              </w:rPr>
              <w:t>java.lang.String</w:t>
            </w:r>
          </w:p>
        </w:tc>
        <w:tc>
          <w:tcPr>
            <w:tcW w:w="3584" w:type="dxa"/>
            <w:shd w:val="clear" w:color="auto" w:fill="auto"/>
            <w:vAlign w:val="center"/>
          </w:tcPr>
          <w:p>
            <w:pPr>
              <w:spacing w:line="276" w:lineRule="auto"/>
              <w:jc w:val="center"/>
              <w:rPr>
                <w:sz w:val="24"/>
                <w:szCs w:val="24"/>
              </w:rPr>
            </w:pPr>
            <w:r>
              <w:rPr>
                <w:rFonts w:hint="eastAsia"/>
                <w:sz w:val="24"/>
                <w:szCs w:val="24"/>
              </w:rPr>
              <w:t>招标项目编码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754" w:type="dxa"/>
            <w:shd w:val="clear" w:color="auto" w:fill="auto"/>
            <w:vAlign w:val="center"/>
          </w:tcPr>
          <w:p>
            <w:pPr>
              <w:spacing w:line="276" w:lineRule="auto"/>
              <w:jc w:val="center"/>
              <w:rPr>
                <w:sz w:val="24"/>
                <w:szCs w:val="24"/>
              </w:rPr>
            </w:pPr>
            <w:r>
              <w:rPr>
                <w:sz w:val="24"/>
                <w:szCs w:val="24"/>
              </w:rPr>
              <w:t>bid_section_code</w:t>
            </w:r>
          </w:p>
        </w:tc>
        <w:tc>
          <w:tcPr>
            <w:tcW w:w="1956" w:type="dxa"/>
            <w:vAlign w:val="center"/>
          </w:tcPr>
          <w:p>
            <w:pPr>
              <w:spacing w:line="276" w:lineRule="auto"/>
              <w:jc w:val="center"/>
              <w:rPr>
                <w:sz w:val="24"/>
                <w:szCs w:val="24"/>
              </w:rPr>
            </w:pPr>
            <w:r>
              <w:rPr>
                <w:rFonts w:hint="eastAsia"/>
                <w:sz w:val="24"/>
                <w:szCs w:val="24"/>
              </w:rPr>
              <w:t>java.lang.String</w:t>
            </w:r>
          </w:p>
        </w:tc>
        <w:tc>
          <w:tcPr>
            <w:tcW w:w="3584" w:type="dxa"/>
            <w:shd w:val="clear" w:color="auto" w:fill="auto"/>
            <w:vAlign w:val="center"/>
          </w:tcPr>
          <w:p>
            <w:pPr>
              <w:spacing w:line="276" w:lineRule="auto"/>
              <w:jc w:val="center"/>
              <w:rPr>
                <w:sz w:val="24"/>
                <w:szCs w:val="24"/>
              </w:rPr>
            </w:pPr>
            <w:r>
              <w:rPr>
                <w:rFonts w:hint="eastAsia"/>
                <w:sz w:val="24"/>
                <w:szCs w:val="24"/>
              </w:rPr>
              <w:t>标段（包）编码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754" w:type="dxa"/>
            <w:shd w:val="clear" w:color="auto" w:fill="auto"/>
            <w:vAlign w:val="center"/>
          </w:tcPr>
          <w:p>
            <w:pPr>
              <w:spacing w:line="276" w:lineRule="auto"/>
              <w:jc w:val="center"/>
              <w:rPr>
                <w:sz w:val="24"/>
                <w:szCs w:val="24"/>
              </w:rPr>
            </w:pPr>
            <w:r>
              <w:rPr>
                <w:sz w:val="24"/>
                <w:szCs w:val="24"/>
              </w:rPr>
              <w:t>bid_section_name</w:t>
            </w:r>
          </w:p>
        </w:tc>
        <w:tc>
          <w:tcPr>
            <w:tcW w:w="1956" w:type="dxa"/>
            <w:vAlign w:val="center"/>
          </w:tcPr>
          <w:p>
            <w:pPr>
              <w:spacing w:line="276" w:lineRule="auto"/>
              <w:jc w:val="center"/>
              <w:rPr>
                <w:sz w:val="24"/>
                <w:szCs w:val="24"/>
              </w:rPr>
            </w:pPr>
            <w:r>
              <w:rPr>
                <w:rFonts w:hint="eastAsia"/>
                <w:sz w:val="24"/>
                <w:szCs w:val="24"/>
              </w:rPr>
              <w:t>java.lang.String</w:t>
            </w:r>
          </w:p>
        </w:tc>
        <w:tc>
          <w:tcPr>
            <w:tcW w:w="3584" w:type="dxa"/>
            <w:shd w:val="clear" w:color="auto" w:fill="auto"/>
            <w:vAlign w:val="center"/>
          </w:tcPr>
          <w:p>
            <w:pPr>
              <w:spacing w:line="276" w:lineRule="auto"/>
              <w:jc w:val="center"/>
              <w:rPr>
                <w:sz w:val="24"/>
                <w:szCs w:val="24"/>
              </w:rPr>
            </w:pPr>
            <w:r>
              <w:rPr>
                <w:rFonts w:hint="eastAsia"/>
                <w:sz w:val="24"/>
                <w:szCs w:val="24"/>
              </w:rPr>
              <w:t>标段（包）名称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754" w:type="dxa"/>
            <w:shd w:val="clear" w:color="auto" w:fill="auto"/>
            <w:vAlign w:val="center"/>
          </w:tcPr>
          <w:p>
            <w:pPr>
              <w:spacing w:line="276" w:lineRule="auto"/>
              <w:jc w:val="center"/>
              <w:rPr>
                <w:sz w:val="24"/>
                <w:szCs w:val="24"/>
              </w:rPr>
            </w:pPr>
            <w:r>
              <w:rPr>
                <w:sz w:val="24"/>
                <w:szCs w:val="24"/>
              </w:rPr>
              <w:t>bid_section_content</w:t>
            </w:r>
          </w:p>
        </w:tc>
        <w:tc>
          <w:tcPr>
            <w:tcW w:w="1956" w:type="dxa"/>
            <w:vAlign w:val="center"/>
          </w:tcPr>
          <w:p>
            <w:pPr>
              <w:spacing w:line="276" w:lineRule="auto"/>
              <w:jc w:val="center"/>
              <w:rPr>
                <w:sz w:val="24"/>
                <w:szCs w:val="24"/>
              </w:rPr>
            </w:pPr>
            <w:r>
              <w:rPr>
                <w:rFonts w:hint="eastAsia"/>
                <w:sz w:val="24"/>
                <w:szCs w:val="24"/>
              </w:rPr>
              <w:t>java.lang.String</w:t>
            </w:r>
          </w:p>
        </w:tc>
        <w:tc>
          <w:tcPr>
            <w:tcW w:w="3584" w:type="dxa"/>
            <w:shd w:val="clear" w:color="auto" w:fill="auto"/>
            <w:vAlign w:val="center"/>
          </w:tcPr>
          <w:p>
            <w:pPr>
              <w:spacing w:line="276" w:lineRule="auto"/>
              <w:jc w:val="center"/>
              <w:rPr>
                <w:sz w:val="24"/>
                <w:szCs w:val="24"/>
              </w:rPr>
            </w:pPr>
            <w:r>
              <w:rPr>
                <w:rFonts w:hint="eastAsia"/>
                <w:sz w:val="24"/>
                <w:szCs w:val="24"/>
              </w:rPr>
              <w:t>标段（包）内容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754" w:type="dxa"/>
            <w:shd w:val="clear" w:color="auto" w:fill="auto"/>
            <w:vAlign w:val="center"/>
          </w:tcPr>
          <w:p>
            <w:pPr>
              <w:spacing w:line="276" w:lineRule="auto"/>
              <w:jc w:val="center"/>
              <w:rPr>
                <w:sz w:val="24"/>
                <w:szCs w:val="24"/>
              </w:rPr>
            </w:pPr>
            <w:r>
              <w:rPr>
                <w:sz w:val="24"/>
                <w:szCs w:val="24"/>
              </w:rPr>
              <w:t>bid_section_classify_code</w:t>
            </w:r>
          </w:p>
        </w:tc>
        <w:tc>
          <w:tcPr>
            <w:tcW w:w="1956" w:type="dxa"/>
            <w:vAlign w:val="center"/>
          </w:tcPr>
          <w:p>
            <w:pPr>
              <w:spacing w:line="276" w:lineRule="auto"/>
              <w:jc w:val="center"/>
              <w:rPr>
                <w:sz w:val="24"/>
                <w:szCs w:val="24"/>
              </w:rPr>
            </w:pPr>
            <w:r>
              <w:rPr>
                <w:rFonts w:hint="eastAsia"/>
                <w:sz w:val="24"/>
                <w:szCs w:val="24"/>
              </w:rPr>
              <w:t>java.lang.String</w:t>
            </w:r>
          </w:p>
        </w:tc>
        <w:tc>
          <w:tcPr>
            <w:tcW w:w="3584" w:type="dxa"/>
            <w:shd w:val="clear" w:color="auto" w:fill="auto"/>
            <w:vAlign w:val="center"/>
          </w:tcPr>
          <w:p>
            <w:pPr>
              <w:spacing w:line="276" w:lineRule="auto"/>
              <w:jc w:val="center"/>
              <w:rPr>
                <w:sz w:val="24"/>
                <w:szCs w:val="24"/>
              </w:rPr>
            </w:pPr>
            <w:r>
              <w:rPr>
                <w:rFonts w:hint="eastAsia"/>
                <w:sz w:val="24"/>
                <w:szCs w:val="24"/>
              </w:rPr>
              <w:t>标段（包）分类代码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754" w:type="dxa"/>
            <w:shd w:val="clear" w:color="auto" w:fill="auto"/>
            <w:vAlign w:val="center"/>
          </w:tcPr>
          <w:p>
            <w:pPr>
              <w:spacing w:line="276" w:lineRule="auto"/>
              <w:jc w:val="center"/>
              <w:rPr>
                <w:sz w:val="24"/>
                <w:szCs w:val="24"/>
              </w:rPr>
            </w:pPr>
            <w:r>
              <w:rPr>
                <w:sz w:val="24"/>
                <w:szCs w:val="24"/>
              </w:rPr>
              <w:t>contract_reckon_price</w:t>
            </w:r>
          </w:p>
        </w:tc>
        <w:tc>
          <w:tcPr>
            <w:tcW w:w="1956" w:type="dxa"/>
            <w:vAlign w:val="center"/>
          </w:tcPr>
          <w:p>
            <w:pPr>
              <w:spacing w:line="276" w:lineRule="auto"/>
              <w:jc w:val="center"/>
              <w:rPr>
                <w:sz w:val="24"/>
                <w:szCs w:val="24"/>
              </w:rPr>
            </w:pPr>
            <w:r>
              <w:rPr>
                <w:rFonts w:hint="eastAsia"/>
                <w:sz w:val="24"/>
                <w:szCs w:val="24"/>
              </w:rPr>
              <w:t>java.lang.String</w:t>
            </w:r>
          </w:p>
        </w:tc>
        <w:tc>
          <w:tcPr>
            <w:tcW w:w="3584" w:type="dxa"/>
            <w:shd w:val="clear" w:color="auto" w:fill="auto"/>
            <w:vAlign w:val="center"/>
          </w:tcPr>
          <w:p>
            <w:pPr>
              <w:spacing w:line="276" w:lineRule="auto"/>
              <w:jc w:val="center"/>
              <w:rPr>
                <w:sz w:val="24"/>
                <w:szCs w:val="24"/>
              </w:rPr>
            </w:pPr>
            <w:r>
              <w:rPr>
                <w:rFonts w:hint="eastAsia"/>
                <w:sz w:val="24"/>
                <w:szCs w:val="24"/>
              </w:rPr>
              <w:t>标段合同估算价（元）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754" w:type="dxa"/>
            <w:shd w:val="clear" w:color="auto" w:fill="auto"/>
            <w:vAlign w:val="center"/>
          </w:tcPr>
          <w:p>
            <w:pPr>
              <w:spacing w:line="276" w:lineRule="auto"/>
              <w:jc w:val="center"/>
              <w:rPr>
                <w:sz w:val="24"/>
                <w:szCs w:val="24"/>
              </w:rPr>
            </w:pPr>
            <w:r>
              <w:rPr>
                <w:sz w:val="24"/>
                <w:szCs w:val="24"/>
              </w:rPr>
              <w:t>Bidding_eligibility</w:t>
            </w:r>
          </w:p>
        </w:tc>
        <w:tc>
          <w:tcPr>
            <w:tcW w:w="1956" w:type="dxa"/>
            <w:vAlign w:val="center"/>
          </w:tcPr>
          <w:p>
            <w:pPr>
              <w:spacing w:line="276" w:lineRule="auto"/>
              <w:jc w:val="center"/>
              <w:rPr>
                <w:sz w:val="24"/>
                <w:szCs w:val="24"/>
              </w:rPr>
            </w:pPr>
            <w:r>
              <w:rPr>
                <w:rFonts w:hint="eastAsia"/>
                <w:sz w:val="24"/>
                <w:szCs w:val="24"/>
              </w:rPr>
              <w:t>java.lang.String</w:t>
            </w:r>
          </w:p>
        </w:tc>
        <w:tc>
          <w:tcPr>
            <w:tcW w:w="3584" w:type="dxa"/>
            <w:shd w:val="clear" w:color="auto" w:fill="auto"/>
            <w:vAlign w:val="center"/>
          </w:tcPr>
          <w:p>
            <w:pPr>
              <w:spacing w:line="276" w:lineRule="auto"/>
              <w:jc w:val="center"/>
              <w:rPr>
                <w:sz w:val="24"/>
                <w:szCs w:val="24"/>
              </w:rPr>
            </w:pPr>
            <w:r>
              <w:rPr>
                <w:rFonts w:hint="eastAsia"/>
                <w:sz w:val="24"/>
                <w:szCs w:val="24"/>
              </w:rPr>
              <w:t>投标人资格条件</w:t>
            </w:r>
          </w:p>
        </w:tc>
      </w:tr>
    </w:tbl>
    <w:p>
      <w:pPr>
        <w:pStyle w:val="7"/>
        <w:ind w:firstLine="643"/>
        <w:outlineLvl w:val="2"/>
        <w:rPr>
          <w:rFonts w:ascii="仿宋_GB2312" w:hAnsi="仿宋_GB2312" w:eastAsia="仿宋_GB2312" w:cs="仿宋_GB2312"/>
          <w:b/>
          <w:bCs/>
          <w:sz w:val="32"/>
          <w:szCs w:val="32"/>
        </w:rPr>
      </w:pPr>
      <w:bookmarkStart w:id="464" w:name="_Toc622"/>
      <w:r>
        <w:rPr>
          <w:rFonts w:hint="eastAsia" w:ascii="仿宋_GB2312" w:hAnsi="仿宋_GB2312" w:eastAsia="仿宋_GB2312" w:cs="仿宋_GB2312"/>
          <w:b/>
          <w:bCs/>
          <w:sz w:val="32"/>
          <w:szCs w:val="32"/>
        </w:rPr>
        <w:t>8.3.4 Tender_Project_List招标项目列表信息</w:t>
      </w:r>
      <w:bookmarkEnd w:id="464"/>
    </w:p>
    <w:tbl>
      <w:tblPr>
        <w:tblStyle w:val="17"/>
        <w:tblW w:w="87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36"/>
        <w:gridCol w:w="2582"/>
        <w:gridCol w:w="328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836" w:type="dxa"/>
            <w:shd w:val="clear" w:color="auto" w:fill="auto"/>
            <w:vAlign w:val="center"/>
          </w:tcPr>
          <w:p>
            <w:pPr>
              <w:spacing w:line="276" w:lineRule="auto"/>
              <w:jc w:val="center"/>
              <w:rPr>
                <w:b/>
                <w:sz w:val="24"/>
                <w:szCs w:val="24"/>
              </w:rPr>
            </w:pPr>
            <w:r>
              <w:rPr>
                <w:rFonts w:hint="eastAsia"/>
                <w:b/>
                <w:sz w:val="24"/>
                <w:szCs w:val="24"/>
              </w:rPr>
              <w:t>名称</w:t>
            </w:r>
          </w:p>
        </w:tc>
        <w:tc>
          <w:tcPr>
            <w:tcW w:w="2582" w:type="dxa"/>
            <w:vAlign w:val="center"/>
          </w:tcPr>
          <w:p>
            <w:pPr>
              <w:spacing w:line="276" w:lineRule="auto"/>
              <w:jc w:val="center"/>
              <w:rPr>
                <w:b/>
                <w:sz w:val="24"/>
                <w:szCs w:val="24"/>
              </w:rPr>
            </w:pPr>
            <w:r>
              <w:rPr>
                <w:rFonts w:hint="eastAsia"/>
                <w:b/>
                <w:sz w:val="24"/>
                <w:szCs w:val="24"/>
              </w:rPr>
              <w:t>字段类型</w:t>
            </w:r>
          </w:p>
        </w:tc>
        <w:tc>
          <w:tcPr>
            <w:tcW w:w="3283" w:type="dxa"/>
            <w:shd w:val="clear" w:color="auto" w:fill="auto"/>
            <w:vAlign w:val="center"/>
          </w:tcPr>
          <w:p>
            <w:pPr>
              <w:spacing w:line="276" w:lineRule="auto"/>
              <w:jc w:val="center"/>
              <w:rPr>
                <w:b/>
                <w:sz w:val="24"/>
                <w:szCs w:val="24"/>
              </w:rPr>
            </w:pPr>
            <w:r>
              <w:rPr>
                <w:rFonts w:hint="eastAsia"/>
                <w:b/>
                <w:sz w:val="24"/>
                <w:szCs w:val="24"/>
              </w:rPr>
              <w:t>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836" w:type="dxa"/>
            <w:shd w:val="clear" w:color="auto" w:fill="auto"/>
            <w:vAlign w:val="center"/>
          </w:tcPr>
          <w:p>
            <w:pPr>
              <w:spacing w:line="276" w:lineRule="auto"/>
              <w:jc w:val="center"/>
              <w:rPr>
                <w:sz w:val="24"/>
                <w:szCs w:val="24"/>
              </w:rPr>
            </w:pPr>
            <w:r>
              <w:rPr>
                <w:sz w:val="24"/>
                <w:szCs w:val="24"/>
              </w:rPr>
              <w:t>project_code</w:t>
            </w:r>
          </w:p>
        </w:tc>
        <w:tc>
          <w:tcPr>
            <w:tcW w:w="2582" w:type="dxa"/>
            <w:vAlign w:val="center"/>
          </w:tcPr>
          <w:p>
            <w:pPr>
              <w:spacing w:line="276" w:lineRule="auto"/>
              <w:jc w:val="center"/>
              <w:rPr>
                <w:sz w:val="24"/>
                <w:szCs w:val="24"/>
              </w:rPr>
            </w:pPr>
            <w:r>
              <w:rPr>
                <w:rFonts w:hint="eastAsia"/>
                <w:sz w:val="24"/>
                <w:szCs w:val="24"/>
              </w:rPr>
              <w:t>java.lang.String</w:t>
            </w:r>
          </w:p>
        </w:tc>
        <w:tc>
          <w:tcPr>
            <w:tcW w:w="3283" w:type="dxa"/>
            <w:shd w:val="clear" w:color="auto" w:fill="auto"/>
            <w:vAlign w:val="center"/>
          </w:tcPr>
          <w:p>
            <w:pPr>
              <w:spacing w:line="276" w:lineRule="auto"/>
              <w:jc w:val="center"/>
              <w:rPr>
                <w:sz w:val="24"/>
                <w:szCs w:val="24"/>
              </w:rPr>
            </w:pPr>
            <w:r>
              <w:rPr>
                <w:rFonts w:hint="eastAsia"/>
                <w:sz w:val="24"/>
                <w:szCs w:val="24"/>
              </w:rPr>
              <w:t>项目编码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836" w:type="dxa"/>
            <w:shd w:val="clear" w:color="auto" w:fill="auto"/>
            <w:vAlign w:val="center"/>
          </w:tcPr>
          <w:p>
            <w:pPr>
              <w:spacing w:line="276" w:lineRule="auto"/>
              <w:jc w:val="center"/>
              <w:rPr>
                <w:sz w:val="24"/>
                <w:szCs w:val="24"/>
              </w:rPr>
            </w:pPr>
            <w:r>
              <w:rPr>
                <w:sz w:val="24"/>
                <w:szCs w:val="24"/>
              </w:rPr>
              <w:t>tender_project_code</w:t>
            </w:r>
          </w:p>
        </w:tc>
        <w:tc>
          <w:tcPr>
            <w:tcW w:w="2582" w:type="dxa"/>
            <w:vAlign w:val="center"/>
          </w:tcPr>
          <w:p>
            <w:pPr>
              <w:spacing w:line="276" w:lineRule="auto"/>
              <w:jc w:val="center"/>
              <w:rPr>
                <w:sz w:val="24"/>
                <w:szCs w:val="24"/>
              </w:rPr>
            </w:pPr>
            <w:r>
              <w:rPr>
                <w:rFonts w:hint="eastAsia"/>
                <w:sz w:val="24"/>
                <w:szCs w:val="24"/>
              </w:rPr>
              <w:t>java.lang.String</w:t>
            </w:r>
          </w:p>
        </w:tc>
        <w:tc>
          <w:tcPr>
            <w:tcW w:w="3283" w:type="dxa"/>
            <w:shd w:val="clear" w:color="auto" w:fill="auto"/>
            <w:vAlign w:val="center"/>
          </w:tcPr>
          <w:p>
            <w:pPr>
              <w:spacing w:line="276" w:lineRule="auto"/>
              <w:jc w:val="center"/>
              <w:rPr>
                <w:sz w:val="24"/>
                <w:szCs w:val="24"/>
              </w:rPr>
            </w:pPr>
            <w:r>
              <w:rPr>
                <w:rFonts w:hint="eastAsia"/>
                <w:sz w:val="24"/>
                <w:szCs w:val="24"/>
              </w:rPr>
              <w:t>招标项目编码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836" w:type="dxa"/>
            <w:shd w:val="clear" w:color="auto" w:fill="auto"/>
            <w:vAlign w:val="center"/>
          </w:tcPr>
          <w:p>
            <w:pPr>
              <w:spacing w:line="276" w:lineRule="auto"/>
              <w:jc w:val="center"/>
              <w:rPr>
                <w:sz w:val="24"/>
                <w:szCs w:val="24"/>
              </w:rPr>
            </w:pPr>
            <w:r>
              <w:rPr>
                <w:sz w:val="24"/>
                <w:szCs w:val="24"/>
              </w:rPr>
              <w:t>tender_project_name</w:t>
            </w:r>
          </w:p>
        </w:tc>
        <w:tc>
          <w:tcPr>
            <w:tcW w:w="2582" w:type="dxa"/>
            <w:vAlign w:val="center"/>
          </w:tcPr>
          <w:p>
            <w:pPr>
              <w:spacing w:line="276" w:lineRule="auto"/>
              <w:jc w:val="center"/>
              <w:rPr>
                <w:sz w:val="24"/>
                <w:szCs w:val="24"/>
              </w:rPr>
            </w:pPr>
            <w:r>
              <w:rPr>
                <w:rFonts w:hint="eastAsia"/>
                <w:sz w:val="24"/>
                <w:szCs w:val="24"/>
              </w:rPr>
              <w:t>java.lang.String</w:t>
            </w:r>
          </w:p>
        </w:tc>
        <w:tc>
          <w:tcPr>
            <w:tcW w:w="3283" w:type="dxa"/>
            <w:shd w:val="clear" w:color="auto" w:fill="auto"/>
            <w:vAlign w:val="center"/>
          </w:tcPr>
          <w:p>
            <w:pPr>
              <w:spacing w:line="276" w:lineRule="auto"/>
              <w:jc w:val="center"/>
              <w:rPr>
                <w:sz w:val="24"/>
                <w:szCs w:val="24"/>
              </w:rPr>
            </w:pPr>
            <w:r>
              <w:rPr>
                <w:rFonts w:hint="eastAsia"/>
                <w:sz w:val="24"/>
                <w:szCs w:val="24"/>
              </w:rPr>
              <w:t>招标项目名称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836" w:type="dxa"/>
            <w:shd w:val="clear" w:color="auto" w:fill="auto"/>
            <w:vAlign w:val="center"/>
          </w:tcPr>
          <w:p>
            <w:pPr>
              <w:spacing w:line="276" w:lineRule="auto"/>
              <w:jc w:val="center"/>
              <w:rPr>
                <w:sz w:val="24"/>
                <w:szCs w:val="24"/>
              </w:rPr>
            </w:pPr>
            <w:r>
              <w:rPr>
                <w:sz w:val="24"/>
                <w:szCs w:val="24"/>
              </w:rPr>
              <w:t>tenderer_name</w:t>
            </w:r>
          </w:p>
        </w:tc>
        <w:tc>
          <w:tcPr>
            <w:tcW w:w="2582" w:type="dxa"/>
            <w:vAlign w:val="center"/>
          </w:tcPr>
          <w:p>
            <w:pPr>
              <w:spacing w:line="276" w:lineRule="auto"/>
              <w:jc w:val="center"/>
              <w:rPr>
                <w:sz w:val="24"/>
                <w:szCs w:val="24"/>
              </w:rPr>
            </w:pPr>
            <w:r>
              <w:rPr>
                <w:rFonts w:hint="eastAsia"/>
                <w:sz w:val="24"/>
                <w:szCs w:val="24"/>
              </w:rPr>
              <w:t>java.lang.String</w:t>
            </w:r>
          </w:p>
        </w:tc>
        <w:tc>
          <w:tcPr>
            <w:tcW w:w="3283" w:type="dxa"/>
            <w:shd w:val="clear" w:color="auto" w:fill="auto"/>
            <w:vAlign w:val="center"/>
          </w:tcPr>
          <w:p>
            <w:pPr>
              <w:spacing w:line="276" w:lineRule="auto"/>
              <w:jc w:val="center"/>
              <w:rPr>
                <w:sz w:val="24"/>
                <w:szCs w:val="24"/>
              </w:rPr>
            </w:pPr>
            <w:r>
              <w:rPr>
                <w:rFonts w:hint="eastAsia"/>
                <w:sz w:val="24"/>
                <w:szCs w:val="24"/>
              </w:rPr>
              <w:t>招标人名称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836" w:type="dxa"/>
            <w:shd w:val="clear" w:color="auto" w:fill="auto"/>
            <w:vAlign w:val="center"/>
          </w:tcPr>
          <w:p>
            <w:pPr>
              <w:spacing w:line="276" w:lineRule="auto"/>
              <w:jc w:val="center"/>
              <w:rPr>
                <w:sz w:val="24"/>
                <w:szCs w:val="24"/>
              </w:rPr>
            </w:pPr>
            <w:r>
              <w:rPr>
                <w:sz w:val="24"/>
                <w:szCs w:val="24"/>
              </w:rPr>
              <w:t>tender_agency_name</w:t>
            </w:r>
          </w:p>
        </w:tc>
        <w:tc>
          <w:tcPr>
            <w:tcW w:w="2582" w:type="dxa"/>
            <w:vAlign w:val="center"/>
          </w:tcPr>
          <w:p>
            <w:pPr>
              <w:spacing w:line="276" w:lineRule="auto"/>
              <w:jc w:val="center"/>
              <w:rPr>
                <w:sz w:val="24"/>
                <w:szCs w:val="24"/>
              </w:rPr>
            </w:pPr>
            <w:r>
              <w:rPr>
                <w:rFonts w:hint="eastAsia"/>
                <w:sz w:val="24"/>
                <w:szCs w:val="24"/>
              </w:rPr>
              <w:t>java.lang.String</w:t>
            </w:r>
          </w:p>
        </w:tc>
        <w:tc>
          <w:tcPr>
            <w:tcW w:w="3283" w:type="dxa"/>
            <w:shd w:val="clear" w:color="auto" w:fill="auto"/>
            <w:vAlign w:val="center"/>
          </w:tcPr>
          <w:p>
            <w:pPr>
              <w:spacing w:line="276" w:lineRule="auto"/>
              <w:jc w:val="center"/>
              <w:rPr>
                <w:sz w:val="24"/>
                <w:szCs w:val="24"/>
              </w:rPr>
            </w:pPr>
            <w:r>
              <w:rPr>
                <w:rFonts w:hint="eastAsia"/>
                <w:sz w:val="24"/>
                <w:szCs w:val="24"/>
              </w:rPr>
              <w:t>招标代理机构名称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836" w:type="dxa"/>
            <w:shd w:val="clear" w:color="auto" w:fill="auto"/>
            <w:vAlign w:val="center"/>
          </w:tcPr>
          <w:p>
            <w:pPr>
              <w:spacing w:line="276" w:lineRule="auto"/>
              <w:jc w:val="center"/>
              <w:rPr>
                <w:sz w:val="24"/>
                <w:szCs w:val="24"/>
              </w:rPr>
            </w:pPr>
            <w:r>
              <w:rPr>
                <w:rFonts w:hint="eastAsia"/>
                <w:sz w:val="24"/>
                <w:szCs w:val="24"/>
              </w:rPr>
              <w:t>trade_plat_name</w:t>
            </w:r>
          </w:p>
        </w:tc>
        <w:tc>
          <w:tcPr>
            <w:tcW w:w="2582" w:type="dxa"/>
            <w:vAlign w:val="center"/>
          </w:tcPr>
          <w:p>
            <w:pPr>
              <w:spacing w:line="276" w:lineRule="auto"/>
              <w:jc w:val="center"/>
              <w:rPr>
                <w:sz w:val="24"/>
                <w:szCs w:val="24"/>
              </w:rPr>
            </w:pPr>
            <w:r>
              <w:rPr>
                <w:rFonts w:hint="eastAsia"/>
                <w:sz w:val="24"/>
                <w:szCs w:val="24"/>
              </w:rPr>
              <w:t>java.lang.String</w:t>
            </w:r>
          </w:p>
        </w:tc>
        <w:tc>
          <w:tcPr>
            <w:tcW w:w="3283" w:type="dxa"/>
            <w:shd w:val="clear" w:color="auto" w:fill="auto"/>
            <w:vAlign w:val="center"/>
          </w:tcPr>
          <w:p>
            <w:pPr>
              <w:spacing w:line="276" w:lineRule="auto"/>
              <w:jc w:val="center"/>
              <w:rPr>
                <w:sz w:val="24"/>
                <w:szCs w:val="24"/>
              </w:rPr>
            </w:pPr>
            <w:r>
              <w:rPr>
                <w:rFonts w:hint="eastAsia"/>
                <w:sz w:val="24"/>
                <w:szCs w:val="24"/>
              </w:rPr>
              <w:t>交易平台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836" w:type="dxa"/>
            <w:shd w:val="clear" w:color="auto" w:fill="auto"/>
            <w:vAlign w:val="center"/>
          </w:tcPr>
          <w:p>
            <w:pPr>
              <w:spacing w:line="276" w:lineRule="auto"/>
              <w:jc w:val="center"/>
              <w:rPr>
                <w:sz w:val="24"/>
                <w:szCs w:val="24"/>
              </w:rPr>
            </w:pPr>
            <w:r>
              <w:rPr>
                <w:rFonts w:hint="eastAsia"/>
                <w:sz w:val="24"/>
                <w:szCs w:val="24"/>
              </w:rPr>
              <w:t>create_time</w:t>
            </w:r>
          </w:p>
        </w:tc>
        <w:tc>
          <w:tcPr>
            <w:tcW w:w="2582" w:type="dxa"/>
            <w:vAlign w:val="center"/>
          </w:tcPr>
          <w:p>
            <w:pPr>
              <w:spacing w:line="276" w:lineRule="auto"/>
              <w:jc w:val="center"/>
              <w:rPr>
                <w:sz w:val="24"/>
                <w:szCs w:val="24"/>
              </w:rPr>
            </w:pPr>
            <w:r>
              <w:rPr>
                <w:rFonts w:hint="eastAsia"/>
                <w:sz w:val="24"/>
                <w:szCs w:val="24"/>
              </w:rPr>
              <w:t>java.lang.String</w:t>
            </w:r>
          </w:p>
        </w:tc>
        <w:tc>
          <w:tcPr>
            <w:tcW w:w="3283" w:type="dxa"/>
            <w:shd w:val="clear" w:color="auto" w:fill="auto"/>
            <w:vAlign w:val="center"/>
          </w:tcPr>
          <w:p>
            <w:pPr>
              <w:spacing w:line="276" w:lineRule="auto"/>
              <w:jc w:val="center"/>
              <w:rPr>
                <w:sz w:val="24"/>
                <w:szCs w:val="24"/>
              </w:rPr>
            </w:pPr>
            <w:r>
              <w:rPr>
                <w:rFonts w:hint="eastAsia"/>
                <w:sz w:val="24"/>
                <w:szCs w:val="24"/>
              </w:rPr>
              <w:t>招标项目建立时间</w:t>
            </w:r>
          </w:p>
        </w:tc>
      </w:tr>
    </w:tbl>
    <w:p>
      <w:pPr>
        <w:pStyle w:val="7"/>
        <w:ind w:firstLine="0" w:firstLineChars="0"/>
      </w:pPr>
    </w:p>
    <w:sectPr>
      <w:headerReference r:id="rId5" w:type="default"/>
      <w:footerReference r:id="rId6" w:type="default"/>
      <w:pgSz w:w="11906" w:h="16838"/>
      <w:pgMar w:top="2098" w:right="1531" w:bottom="1871" w:left="1531"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embedRegular r:id="rId1" w:fontKey="{1B98CB6B-C121-4380-BA7C-3A6825AEE906}"/>
  </w:font>
  <w:font w:name="黑体">
    <w:panose1 w:val="02010609060101010101"/>
    <w:charset w:val="86"/>
    <w:family w:val="auto"/>
    <w:pitch w:val="default"/>
    <w:sig w:usb0="800002BF" w:usb1="38CF7CFA" w:usb2="00000016" w:usb3="00000000" w:csb0="00040001" w:csb1="00000000"/>
    <w:embedRegular r:id="rId2" w:fontKey="{2683B468-05C0-4EA3-9E0F-01CC347B2F49}"/>
  </w:font>
  <w:font w:name="Courier New">
    <w:panose1 w:val="02070309020205020404"/>
    <w:charset w:val="01"/>
    <w:family w:val="modern"/>
    <w:pitch w:val="default"/>
    <w:sig w:usb0="E0002AFF" w:usb1="C0007843" w:usb2="00000009" w:usb3="00000000" w:csb0="400001FF" w:csb1="FFFF0000"/>
    <w:embedRegular r:id="rId3" w:fontKey="{AC1C979D-A5BB-4031-AB62-81B8260C4B22}"/>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4" w:fontKey="{9BD62F16-0277-4C84-9E61-DB5EDB48D05B}"/>
  </w:font>
  <w:font w:name="仿宋">
    <w:panose1 w:val="02010609060101010101"/>
    <w:charset w:val="86"/>
    <w:family w:val="modern"/>
    <w:pitch w:val="default"/>
    <w:sig w:usb0="800002BF" w:usb1="38CF7CFA" w:usb2="00000016" w:usb3="00000000" w:csb0="00040001" w:csb1="00000000"/>
    <w:embedRegular r:id="rId5" w:fontKey="{28C6601E-CDE9-4EEF-92BD-03BB6B5E263F}"/>
  </w:font>
  <w:font w:name="仿宋_GB2312">
    <w:panose1 w:val="02010609030101010101"/>
    <w:charset w:val="86"/>
    <w:family w:val="modern"/>
    <w:pitch w:val="default"/>
    <w:sig w:usb0="00000001" w:usb1="080E0000" w:usb2="00000000" w:usb3="00000000" w:csb0="00040000" w:csb1="00000000"/>
    <w:embedRegular r:id="rId6" w:fontKey="{45A0CAED-6FC9-4B2F-87A5-919FB7969C44}"/>
  </w:font>
  <w:font w:name="方正小标宋简体">
    <w:panose1 w:val="03000509000000000000"/>
    <w:charset w:val="86"/>
    <w:family w:val="script"/>
    <w:pitch w:val="default"/>
    <w:sig w:usb0="00000001" w:usb1="080E0000" w:usb2="00000000" w:usb3="00000000" w:csb0="00040000" w:csb1="00000000"/>
    <w:embedRegular r:id="rId7" w:fontKey="{7CB5F5BE-2CBB-4171-A153-65A9AC89848E}"/>
  </w:font>
  <w:font w:name="Wingdings 2">
    <w:panose1 w:val="05020102010507070707"/>
    <w:charset w:val="02"/>
    <w:family w:val="roman"/>
    <w:pitch w:val="default"/>
    <w:sig w:usb0="00000000" w:usb1="00000000" w:usb2="00000000" w:usb3="00000000" w:csb0="80000000" w:csb1="00000000"/>
    <w:embedRegular r:id="rId8" w:fontKey="{06376097-90B3-49F2-A513-CACD2C9D58AD}"/>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center"/>
    </w:pPr>
    <w: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jc w:val="center"/>
                            <w:rPr>
                              <w:rFonts w:ascii="宋体" w:hAnsi="宋体" w:eastAsia="宋体" w:cs="宋体"/>
                              <w:sz w:val="28"/>
                              <w:szCs w:val="28"/>
                            </w:rPr>
                          </w:pPr>
                          <w:r>
                            <w:rPr>
                              <w:rFonts w:hint="eastAsia" w:ascii="宋体" w:hAnsi="宋体" w:eastAsia="宋体" w:cs="宋体"/>
                              <w:sz w:val="28"/>
                              <w:szCs w:val="28"/>
                            </w:rPr>
                            <w:t>-</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PAGE   \* MERGEFORMAT</w:instrText>
                          </w:r>
                          <w:r>
                            <w:rPr>
                              <w:rFonts w:hint="eastAsia" w:ascii="宋体" w:hAnsi="宋体" w:eastAsia="宋体" w:cs="宋体"/>
                              <w:sz w:val="28"/>
                              <w:szCs w:val="28"/>
                            </w:rPr>
                            <w:fldChar w:fldCharType="separate"/>
                          </w:r>
                          <w:r>
                            <w:rPr>
                              <w:rFonts w:ascii="宋体" w:hAnsi="宋体" w:eastAsia="宋体" w:cs="宋体"/>
                              <w:sz w:val="28"/>
                              <w:szCs w:val="28"/>
                              <w:lang w:val="zh-CN"/>
                            </w:rPr>
                            <w:t>49</w:t>
                          </w:r>
                          <w:r>
                            <w:rPr>
                              <w:rFonts w:hint="eastAsia" w:ascii="宋体" w:hAnsi="宋体" w:eastAsia="宋体" w:cs="宋体"/>
                              <w:sz w:val="28"/>
                              <w:szCs w:val="28"/>
                              <w:lang w:val="zh-CN"/>
                            </w:rPr>
                            <w:fldChar w:fldCharType="end"/>
                          </w:r>
                          <w:r>
                            <w:rPr>
                              <w:rFonts w:hint="eastAsia" w:ascii="宋体" w:hAnsi="宋体" w:eastAsia="宋体" w:cs="宋体"/>
                              <w:sz w:val="28"/>
                              <w:szCs w:val="28"/>
                            </w:rPr>
                            <w:t>-</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0O3bcsAgAAV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vQ7dtywCAABVBAAADgAAAAAAAAABACAAAAAfAQAAZHJzL2Uyb0RvYy54bWxQSwUGAAAAAAYA&#10;BgBZAQAAvQUAAAAA&#10;">
              <v:fill on="f" focussize="0,0"/>
              <v:stroke on="f" weight="0.5pt"/>
              <v:imagedata o:title=""/>
              <o:lock v:ext="edit" aspectratio="f"/>
              <v:textbox inset="0mm,0mm,0mm,0mm" style="mso-fit-shape-to-text:t;">
                <w:txbxContent>
                  <w:p>
                    <w:pPr>
                      <w:pStyle w:val="11"/>
                      <w:jc w:val="center"/>
                      <w:rPr>
                        <w:rFonts w:ascii="宋体" w:hAnsi="宋体" w:eastAsia="宋体" w:cs="宋体"/>
                        <w:sz w:val="28"/>
                        <w:szCs w:val="28"/>
                      </w:rPr>
                    </w:pPr>
                    <w:r>
                      <w:rPr>
                        <w:rFonts w:hint="eastAsia" w:ascii="宋体" w:hAnsi="宋体" w:eastAsia="宋体" w:cs="宋体"/>
                        <w:sz w:val="28"/>
                        <w:szCs w:val="28"/>
                      </w:rPr>
                      <w:t>-</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PAGE   \* MERGEFORMAT</w:instrText>
                    </w:r>
                    <w:r>
                      <w:rPr>
                        <w:rFonts w:hint="eastAsia" w:ascii="宋体" w:hAnsi="宋体" w:eastAsia="宋体" w:cs="宋体"/>
                        <w:sz w:val="28"/>
                        <w:szCs w:val="28"/>
                      </w:rPr>
                      <w:fldChar w:fldCharType="separate"/>
                    </w:r>
                    <w:r>
                      <w:rPr>
                        <w:rFonts w:ascii="宋体" w:hAnsi="宋体" w:eastAsia="宋体" w:cs="宋体"/>
                        <w:sz w:val="28"/>
                        <w:szCs w:val="28"/>
                        <w:lang w:val="zh-CN"/>
                      </w:rPr>
                      <w:t>49</w:t>
                    </w:r>
                    <w:r>
                      <w:rPr>
                        <w:rFonts w:hint="eastAsia" w:ascii="宋体" w:hAnsi="宋体" w:eastAsia="宋体" w:cs="宋体"/>
                        <w:sz w:val="28"/>
                        <w:szCs w:val="28"/>
                        <w:lang w:val="zh-CN"/>
                      </w:rPr>
                      <w:fldChar w:fldCharType="end"/>
                    </w:r>
                    <w:r>
                      <w:rPr>
                        <w:rFonts w:hint="eastAsia" w:ascii="宋体" w:hAnsi="宋体" w:eastAsia="宋体" w:cs="宋体"/>
                        <w:sz w:val="28"/>
                        <w:szCs w:val="28"/>
                      </w:rPr>
                      <w:t>-</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center"/>
    </w:pPr>
    <w: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1"/>
                            <w:jc w:val="center"/>
                            <w:rPr>
                              <w:rFonts w:ascii="宋体" w:hAnsi="宋体" w:eastAsia="宋体" w:cs="宋体"/>
                              <w:sz w:val="28"/>
                              <w:szCs w:val="28"/>
                            </w:rPr>
                          </w:pPr>
                          <w:r>
                            <w:rPr>
                              <w:rFonts w:hint="eastAsia" w:ascii="宋体" w:hAnsi="宋体" w:eastAsia="宋体" w:cs="宋体"/>
                              <w:sz w:val="28"/>
                              <w:szCs w:val="28"/>
                            </w:rPr>
                            <w:t>-</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PAGE   \* MERGEFORMAT</w:instrText>
                          </w:r>
                          <w:r>
                            <w:rPr>
                              <w:rFonts w:hint="eastAsia" w:ascii="宋体" w:hAnsi="宋体" w:eastAsia="宋体" w:cs="宋体"/>
                              <w:sz w:val="28"/>
                              <w:szCs w:val="28"/>
                            </w:rPr>
                            <w:fldChar w:fldCharType="separate"/>
                          </w:r>
                          <w:r>
                            <w:rPr>
                              <w:rFonts w:ascii="宋体" w:hAnsi="宋体" w:eastAsia="宋体" w:cs="宋体"/>
                              <w:sz w:val="28"/>
                              <w:szCs w:val="28"/>
                              <w:lang w:val="zh-CN"/>
                            </w:rPr>
                            <w:t>290</w:t>
                          </w:r>
                          <w:r>
                            <w:rPr>
                              <w:rFonts w:hint="eastAsia" w:ascii="宋体" w:hAnsi="宋体" w:eastAsia="宋体" w:cs="宋体"/>
                              <w:sz w:val="28"/>
                              <w:szCs w:val="28"/>
                              <w:lang w:val="zh-CN"/>
                            </w:rPr>
                            <w:fldChar w:fldCharType="end"/>
                          </w:r>
                          <w:r>
                            <w:rPr>
                              <w:rFonts w:hint="eastAsia" w:ascii="宋体" w:hAnsi="宋体" w:eastAsia="宋体" w:cs="宋体"/>
                              <w:sz w:val="28"/>
                              <w:szCs w:val="28"/>
                            </w:rPr>
                            <w:t>-</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bVWnMqAgAAVQ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CbVWnMqAgAAVQQAAA4AAAAAAAAAAQAgAAAAHwEAAGRycy9lMm9Eb2MueG1sUEsFBgAAAAAGAAYA&#10;WQEAALsFAAAAAA==&#10;">
              <v:fill on="f" focussize="0,0"/>
              <v:stroke on="f" weight="0.5pt"/>
              <v:imagedata o:title=""/>
              <o:lock v:ext="edit" aspectratio="f"/>
              <v:textbox inset="0mm,0mm,0mm,0mm" style="mso-fit-shape-to-text:t;">
                <w:txbxContent>
                  <w:p>
                    <w:pPr>
                      <w:pStyle w:val="11"/>
                      <w:jc w:val="center"/>
                      <w:rPr>
                        <w:rFonts w:ascii="宋体" w:hAnsi="宋体" w:eastAsia="宋体" w:cs="宋体"/>
                        <w:sz w:val="28"/>
                        <w:szCs w:val="28"/>
                      </w:rPr>
                    </w:pPr>
                    <w:r>
                      <w:rPr>
                        <w:rFonts w:hint="eastAsia" w:ascii="宋体" w:hAnsi="宋体" w:eastAsia="宋体" w:cs="宋体"/>
                        <w:sz w:val="28"/>
                        <w:szCs w:val="28"/>
                      </w:rPr>
                      <w:t>-</w:t>
                    </w:r>
                    <w:r>
                      <w:rPr>
                        <w:rFonts w:hint="eastAsia" w:ascii="宋体" w:hAnsi="宋体" w:eastAsia="宋体" w:cs="宋体"/>
                        <w:sz w:val="28"/>
                        <w:szCs w:val="28"/>
                      </w:rPr>
                      <w:fldChar w:fldCharType="begin"/>
                    </w:r>
                    <w:r>
                      <w:rPr>
                        <w:rFonts w:hint="eastAsia" w:ascii="宋体" w:hAnsi="宋体" w:eastAsia="宋体" w:cs="宋体"/>
                        <w:sz w:val="28"/>
                        <w:szCs w:val="28"/>
                      </w:rPr>
                      <w:instrText xml:space="preserve">PAGE   \* MERGEFORMAT</w:instrText>
                    </w:r>
                    <w:r>
                      <w:rPr>
                        <w:rFonts w:hint="eastAsia" w:ascii="宋体" w:hAnsi="宋体" w:eastAsia="宋体" w:cs="宋体"/>
                        <w:sz w:val="28"/>
                        <w:szCs w:val="28"/>
                      </w:rPr>
                      <w:fldChar w:fldCharType="separate"/>
                    </w:r>
                    <w:r>
                      <w:rPr>
                        <w:rFonts w:ascii="宋体" w:hAnsi="宋体" w:eastAsia="宋体" w:cs="宋体"/>
                        <w:sz w:val="28"/>
                        <w:szCs w:val="28"/>
                        <w:lang w:val="zh-CN"/>
                      </w:rPr>
                      <w:t>290</w:t>
                    </w:r>
                    <w:r>
                      <w:rPr>
                        <w:rFonts w:hint="eastAsia" w:ascii="宋体" w:hAnsi="宋体" w:eastAsia="宋体" w:cs="宋体"/>
                        <w:sz w:val="28"/>
                        <w:szCs w:val="28"/>
                        <w:lang w:val="zh-CN"/>
                      </w:rPr>
                      <w:fldChar w:fldCharType="end"/>
                    </w:r>
                    <w:r>
                      <w:rPr>
                        <w:rFonts w:hint="eastAsia" w:ascii="宋体" w:hAnsi="宋体" w:eastAsia="宋体" w:cs="宋体"/>
                        <w:sz w:val="28"/>
                        <w:szCs w:val="28"/>
                      </w:rPr>
                      <w:t>-</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2"/>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FD91CBF8"/>
    <w:multiLevelType w:val="multilevel"/>
    <w:tmpl w:val="FD91CBF8"/>
    <w:lvl w:ilvl="0" w:tentative="0">
      <w:start w:val="1"/>
      <w:numFmt w:val="chineseCounting"/>
      <w:suff w:val="nothing"/>
      <w:lvlText w:val="第%1章 "/>
      <w:lvlJc w:val="left"/>
      <w:pPr>
        <w:tabs>
          <w:tab w:val="left" w:pos="0"/>
        </w:tabs>
        <w:ind w:left="0" w:firstLine="0"/>
      </w:pPr>
      <w:rPr>
        <w:rFonts w:hint="eastAsia" w:ascii="黑体" w:hAnsi="黑体" w:eastAsia="黑体" w:cs="宋体"/>
        <w:sz w:val="32"/>
      </w:rPr>
    </w:lvl>
    <w:lvl w:ilvl="1" w:tentative="0">
      <w:start w:val="1"/>
      <w:numFmt w:val="decimal"/>
      <w:suff w:val="nothing"/>
      <w:lvlText w:val="%2、"/>
      <w:lvlJc w:val="left"/>
      <w:pPr>
        <w:ind w:left="0" w:firstLine="0"/>
      </w:pPr>
      <w:rPr>
        <w:rFonts w:hint="eastAsia" w:ascii="宋体" w:hAnsi="宋体" w:eastAsia="宋体" w:cs="宋体"/>
      </w:rPr>
    </w:lvl>
    <w:lvl w:ilvl="2" w:tentative="0">
      <w:start w:val="1"/>
      <w:numFmt w:val="decimal"/>
      <w:suff w:val="nothing"/>
      <w:lvlText w:val="（%3）"/>
      <w:lvlJc w:val="left"/>
      <w:pPr>
        <w:ind w:left="0" w:firstLine="0"/>
      </w:pPr>
      <w:rPr>
        <w:rFonts w:hint="eastAsia" w:ascii="宋体" w:hAnsi="宋体" w:eastAsia="宋体" w:cs="宋体"/>
      </w:rPr>
    </w:lvl>
    <w:lvl w:ilvl="3" w:tentative="0">
      <w:start w:val="1"/>
      <w:numFmt w:val="decimalEnclosedCircleChinese"/>
      <w:suff w:val="nothing"/>
      <w:lvlText w:val="%4"/>
      <w:lvlJc w:val="left"/>
      <w:pPr>
        <w:ind w:left="0" w:firstLine="0"/>
      </w:pPr>
      <w:rPr>
        <w:rFonts w:hint="eastAsia" w:ascii="宋体" w:hAnsi="宋体" w:eastAsia="宋体" w:cs="宋体"/>
      </w:rPr>
    </w:lvl>
    <w:lvl w:ilvl="4" w:tentative="0">
      <w:start w:val="1"/>
      <w:numFmt w:val="decimalFullWidth"/>
      <w:pStyle w:val="5"/>
      <w:suff w:val="nothing"/>
      <w:lvlText w:val="%5）"/>
      <w:lvlJc w:val="left"/>
      <w:pPr>
        <w:tabs>
          <w:tab w:val="left" w:pos="0"/>
        </w:tabs>
        <w:ind w:left="0" w:firstLine="0"/>
      </w:pPr>
      <w:rPr>
        <w:rFonts w:hint="eastAsia" w:ascii="宋体" w:hAnsi="宋体" w:eastAsia="宋体" w:cs="宋体"/>
      </w:rPr>
    </w:lvl>
    <w:lvl w:ilvl="5" w:tentative="0">
      <w:start w:val="1"/>
      <w:numFmt w:val="lowerLetter"/>
      <w:suff w:val="nothing"/>
      <w:lvlText w:val="%6、"/>
      <w:lvlJc w:val="left"/>
      <w:pPr>
        <w:ind w:left="0" w:firstLine="0"/>
      </w:pPr>
      <w:rPr>
        <w:rFonts w:hint="eastAsia" w:ascii="仿宋" w:hAnsi="仿宋" w:eastAsia="仿宋" w:cs="宋体"/>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1">
    <w:nsid w:val="26A53BE1"/>
    <w:multiLevelType w:val="multilevel"/>
    <w:tmpl w:val="26A53BE1"/>
    <w:lvl w:ilvl="0" w:tentative="0">
      <w:start w:val="1"/>
      <w:numFmt w:val="japaneseCounting"/>
      <w:lvlText w:val="第%1章"/>
      <w:lvlJc w:val="left"/>
      <w:pPr>
        <w:ind w:left="1924" w:hanging="1284"/>
      </w:pPr>
      <w:rPr>
        <w:rFonts w:hint="default"/>
      </w:rPr>
    </w:lvl>
    <w:lvl w:ilvl="1" w:tentative="0">
      <w:start w:val="1"/>
      <w:numFmt w:val="lowerLetter"/>
      <w:lvlText w:val="%2)"/>
      <w:lvlJc w:val="left"/>
      <w:pPr>
        <w:ind w:left="1480" w:hanging="420"/>
      </w:pPr>
    </w:lvl>
    <w:lvl w:ilvl="2" w:tentative="0">
      <w:start w:val="1"/>
      <w:numFmt w:val="lowerRoman"/>
      <w:lvlText w:val="%3."/>
      <w:lvlJc w:val="right"/>
      <w:pPr>
        <w:ind w:left="1900" w:hanging="420"/>
      </w:pPr>
    </w:lvl>
    <w:lvl w:ilvl="3" w:tentative="0">
      <w:start w:val="1"/>
      <w:numFmt w:val="decimal"/>
      <w:lvlText w:val="%4."/>
      <w:lvlJc w:val="left"/>
      <w:pPr>
        <w:ind w:left="2320" w:hanging="420"/>
      </w:pPr>
    </w:lvl>
    <w:lvl w:ilvl="4" w:tentative="0">
      <w:start w:val="1"/>
      <w:numFmt w:val="lowerLetter"/>
      <w:lvlText w:val="%5)"/>
      <w:lvlJc w:val="left"/>
      <w:pPr>
        <w:ind w:left="2740" w:hanging="420"/>
      </w:pPr>
    </w:lvl>
    <w:lvl w:ilvl="5" w:tentative="0">
      <w:start w:val="1"/>
      <w:numFmt w:val="lowerRoman"/>
      <w:lvlText w:val="%6."/>
      <w:lvlJc w:val="right"/>
      <w:pPr>
        <w:ind w:left="3160" w:hanging="420"/>
      </w:pPr>
    </w:lvl>
    <w:lvl w:ilvl="6" w:tentative="0">
      <w:start w:val="1"/>
      <w:numFmt w:val="decimal"/>
      <w:lvlText w:val="%7."/>
      <w:lvlJc w:val="left"/>
      <w:pPr>
        <w:ind w:left="3580" w:hanging="420"/>
      </w:pPr>
    </w:lvl>
    <w:lvl w:ilvl="7" w:tentative="0">
      <w:start w:val="1"/>
      <w:numFmt w:val="lowerLetter"/>
      <w:lvlText w:val="%8)"/>
      <w:lvlJc w:val="left"/>
      <w:pPr>
        <w:ind w:left="4000" w:hanging="420"/>
      </w:pPr>
    </w:lvl>
    <w:lvl w:ilvl="8" w:tentative="0">
      <w:start w:val="1"/>
      <w:numFmt w:val="lowerRoman"/>
      <w:lvlText w:val="%9."/>
      <w:lvlJc w:val="right"/>
      <w:pPr>
        <w:ind w:left="4420" w:hanging="420"/>
      </w:pPr>
    </w:lvl>
  </w:abstractNum>
  <w:abstractNum w:abstractNumId="2">
    <w:nsid w:val="52401D82"/>
    <w:multiLevelType w:val="multilevel"/>
    <w:tmpl w:val="52401D82"/>
    <w:lvl w:ilvl="0" w:tentative="0">
      <w:start w:val="1"/>
      <w:numFmt w:val="decimal"/>
      <w:lvlText w:val="%1."/>
      <w:lvlJc w:val="left"/>
      <w:pPr>
        <w:ind w:left="425" w:hanging="425"/>
      </w:pPr>
    </w:lvl>
    <w:lvl w:ilvl="1" w:tentative="0">
      <w:start w:val="1"/>
      <w:numFmt w:val="decimal"/>
      <w:pStyle w:val="2"/>
      <w:lvlText w:val="%1.%2."/>
      <w:lvlJc w:val="left"/>
      <w:pPr>
        <w:ind w:left="567" w:hanging="567"/>
      </w:pPr>
      <w:rPr>
        <w:b w:val="0"/>
        <w:bCs w:val="0"/>
        <w:i w:val="0"/>
        <w:iCs w:val="0"/>
        <w:caps w:val="0"/>
        <w:smallCaps w:val="0"/>
        <w:strike w:val="0"/>
        <w:dstrike w:val="0"/>
        <w:vanish w:val="0"/>
        <w:spacing w:val="0"/>
        <w:position w:val="0"/>
        <w:u w:val="none"/>
        <w:vertAlign w:val="baseline"/>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props3d w14:extrusionH="0" w14:contourW="0" w14:prstMaterial="none"/>
        <w14:scene3d>
          <w14:lightRig w14:rig="threePt" w14:dir="t">
            <w14:rot w14:lat="0" w14:lon="0" w14:rev="0"/>
          </w14:lightRig>
        </w14:scene3d>
        <w14:ligatures w14:val="none"/>
        <w14:numForm w14:val="default"/>
        <w14:numSpacing w14:val="default"/>
      </w:rPr>
    </w:lvl>
    <w:lvl w:ilvl="2" w:tentative="0">
      <w:start w:val="1"/>
      <w:numFmt w:val="decimal"/>
      <w:lvlText w:val="%1.%2.%3."/>
      <w:lvlJc w:val="left"/>
      <w:pPr>
        <w:ind w:left="709" w:hanging="709"/>
      </w:pPr>
    </w:lvl>
    <w:lvl w:ilvl="3" w:tentative="0">
      <w:start w:val="1"/>
      <w:numFmt w:val="decimal"/>
      <w:lvlText w:val="%1.%2.%3.%4."/>
      <w:lvlJc w:val="left"/>
      <w:pPr>
        <w:ind w:left="851" w:hanging="851"/>
      </w:pPr>
    </w:lvl>
    <w:lvl w:ilvl="4" w:tentative="0">
      <w:start w:val="1"/>
      <w:numFmt w:val="decimal"/>
      <w:lvlText w:val="%1.%2.%3.%4.%5."/>
      <w:lvlJc w:val="left"/>
      <w:pPr>
        <w:ind w:left="992" w:hanging="992"/>
      </w:pPr>
    </w:lvl>
    <w:lvl w:ilvl="5" w:tentative="0">
      <w:start w:val="1"/>
      <w:numFmt w:val="decimal"/>
      <w:lvlText w:val="%1.%2.%3.%4.%5.%6."/>
      <w:lvlJc w:val="left"/>
      <w:pPr>
        <w:ind w:left="1134" w:hanging="1134"/>
      </w:pPr>
    </w:lvl>
    <w:lvl w:ilvl="6" w:tentative="0">
      <w:start w:val="1"/>
      <w:numFmt w:val="decimal"/>
      <w:lvlText w:val="%1.%2.%3.%4.%5.%6.%7."/>
      <w:lvlJc w:val="left"/>
      <w:pPr>
        <w:ind w:left="1276" w:hanging="1276"/>
      </w:pPr>
    </w:lvl>
    <w:lvl w:ilvl="7" w:tentative="0">
      <w:start w:val="1"/>
      <w:numFmt w:val="decimal"/>
      <w:lvlText w:val="%1.%2.%3.%4.%5.%6.%7.%8."/>
      <w:lvlJc w:val="left"/>
      <w:pPr>
        <w:ind w:left="1418" w:hanging="1418"/>
      </w:pPr>
    </w:lvl>
    <w:lvl w:ilvl="8" w:tentative="0">
      <w:start w:val="1"/>
      <w:numFmt w:val="decimal"/>
      <w:lvlText w:val="%1.%2.%3.%4.%5.%6.%7.%8.%9."/>
      <w:lvlJc w:val="left"/>
      <w:pPr>
        <w:ind w:left="1559" w:hanging="1559"/>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documentProtection w:enforcement="0"/>
  <w:defaultTabStop w:val="420"/>
  <w:drawingGridHorizontalSpacing w:val="105"/>
  <w:drawingGridVerticalSpacing w:val="158"/>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U0OTNhOTk5OTkxNzIzZWY2YTI3MzAzMzVjMDFjY2QifQ=="/>
  </w:docVars>
  <w:rsids>
    <w:rsidRoot w:val="5115218C"/>
    <w:rsid w:val="00023FBF"/>
    <w:rsid w:val="00031E92"/>
    <w:rsid w:val="000A7267"/>
    <w:rsid w:val="000B1D82"/>
    <w:rsid w:val="00122723"/>
    <w:rsid w:val="00195FE4"/>
    <w:rsid w:val="00253250"/>
    <w:rsid w:val="002539C4"/>
    <w:rsid w:val="002D37F3"/>
    <w:rsid w:val="00321A1D"/>
    <w:rsid w:val="003C4862"/>
    <w:rsid w:val="00452126"/>
    <w:rsid w:val="00467F05"/>
    <w:rsid w:val="00493858"/>
    <w:rsid w:val="005140E1"/>
    <w:rsid w:val="00683B74"/>
    <w:rsid w:val="00683E86"/>
    <w:rsid w:val="0069601C"/>
    <w:rsid w:val="00711ABC"/>
    <w:rsid w:val="008624A2"/>
    <w:rsid w:val="008A1BA4"/>
    <w:rsid w:val="00932585"/>
    <w:rsid w:val="00A502CE"/>
    <w:rsid w:val="00AA181C"/>
    <w:rsid w:val="00AB2128"/>
    <w:rsid w:val="00AE475B"/>
    <w:rsid w:val="00B03081"/>
    <w:rsid w:val="00B9600E"/>
    <w:rsid w:val="00C45BC1"/>
    <w:rsid w:val="00C64A13"/>
    <w:rsid w:val="00C729E1"/>
    <w:rsid w:val="00CC4043"/>
    <w:rsid w:val="00CD251B"/>
    <w:rsid w:val="00CF4366"/>
    <w:rsid w:val="00DD4664"/>
    <w:rsid w:val="00E57963"/>
    <w:rsid w:val="00E64DC0"/>
    <w:rsid w:val="00E944AD"/>
    <w:rsid w:val="00ED7DA0"/>
    <w:rsid w:val="00F16CDE"/>
    <w:rsid w:val="00F537FD"/>
    <w:rsid w:val="00F60A55"/>
    <w:rsid w:val="011A4CEF"/>
    <w:rsid w:val="01470C62"/>
    <w:rsid w:val="014C4DA3"/>
    <w:rsid w:val="01A56EEE"/>
    <w:rsid w:val="01B34E22"/>
    <w:rsid w:val="01DB732E"/>
    <w:rsid w:val="021E3757"/>
    <w:rsid w:val="02877408"/>
    <w:rsid w:val="03351549"/>
    <w:rsid w:val="033A1237"/>
    <w:rsid w:val="047848BB"/>
    <w:rsid w:val="0490799C"/>
    <w:rsid w:val="049A0B21"/>
    <w:rsid w:val="049D72C2"/>
    <w:rsid w:val="04B746AD"/>
    <w:rsid w:val="04DB25AA"/>
    <w:rsid w:val="04F17DE4"/>
    <w:rsid w:val="05411471"/>
    <w:rsid w:val="05525522"/>
    <w:rsid w:val="055C2D74"/>
    <w:rsid w:val="05993BA0"/>
    <w:rsid w:val="059E76FD"/>
    <w:rsid w:val="05A55CA5"/>
    <w:rsid w:val="05C546C4"/>
    <w:rsid w:val="05DC421B"/>
    <w:rsid w:val="06060C3D"/>
    <w:rsid w:val="06360CCC"/>
    <w:rsid w:val="066C6FCD"/>
    <w:rsid w:val="06886E1F"/>
    <w:rsid w:val="06C60D71"/>
    <w:rsid w:val="06DF0467"/>
    <w:rsid w:val="07117EF5"/>
    <w:rsid w:val="072D5405"/>
    <w:rsid w:val="078069F9"/>
    <w:rsid w:val="079B0C4E"/>
    <w:rsid w:val="07CC09EB"/>
    <w:rsid w:val="080737D2"/>
    <w:rsid w:val="08127DBB"/>
    <w:rsid w:val="088E7A4F"/>
    <w:rsid w:val="0926412B"/>
    <w:rsid w:val="097638EA"/>
    <w:rsid w:val="09A71BAD"/>
    <w:rsid w:val="09D601E3"/>
    <w:rsid w:val="0A17297A"/>
    <w:rsid w:val="0A5C592B"/>
    <w:rsid w:val="0A971CAF"/>
    <w:rsid w:val="0AE81643"/>
    <w:rsid w:val="0AEC1D30"/>
    <w:rsid w:val="0B062088"/>
    <w:rsid w:val="0B4C37D7"/>
    <w:rsid w:val="0BE91AC5"/>
    <w:rsid w:val="0C1C75EB"/>
    <w:rsid w:val="0CA748B4"/>
    <w:rsid w:val="0CAA0BCF"/>
    <w:rsid w:val="0CB12AFA"/>
    <w:rsid w:val="0DBC71AC"/>
    <w:rsid w:val="0DCB704F"/>
    <w:rsid w:val="0DDC1BA5"/>
    <w:rsid w:val="0DEA1BCB"/>
    <w:rsid w:val="0DFC348F"/>
    <w:rsid w:val="0E087888"/>
    <w:rsid w:val="0E236E8B"/>
    <w:rsid w:val="0E2774E9"/>
    <w:rsid w:val="0E552DBD"/>
    <w:rsid w:val="0E811E01"/>
    <w:rsid w:val="0E9161EF"/>
    <w:rsid w:val="0F121F36"/>
    <w:rsid w:val="0F542175"/>
    <w:rsid w:val="0F56318A"/>
    <w:rsid w:val="0F5F27A3"/>
    <w:rsid w:val="0FAC0E00"/>
    <w:rsid w:val="107515F1"/>
    <w:rsid w:val="10AD4798"/>
    <w:rsid w:val="10D66437"/>
    <w:rsid w:val="112725EF"/>
    <w:rsid w:val="123B17A2"/>
    <w:rsid w:val="124F46F3"/>
    <w:rsid w:val="128322F0"/>
    <w:rsid w:val="12A93CB1"/>
    <w:rsid w:val="1315701F"/>
    <w:rsid w:val="131D659F"/>
    <w:rsid w:val="13427DB4"/>
    <w:rsid w:val="13461548"/>
    <w:rsid w:val="13B124D5"/>
    <w:rsid w:val="13F9159E"/>
    <w:rsid w:val="140D6614"/>
    <w:rsid w:val="14C44CA4"/>
    <w:rsid w:val="153656F6"/>
    <w:rsid w:val="1568589C"/>
    <w:rsid w:val="157E34DA"/>
    <w:rsid w:val="15954E35"/>
    <w:rsid w:val="159A347D"/>
    <w:rsid w:val="15D752C3"/>
    <w:rsid w:val="16571DC8"/>
    <w:rsid w:val="166D72BD"/>
    <w:rsid w:val="16772432"/>
    <w:rsid w:val="168B5EEB"/>
    <w:rsid w:val="177009C8"/>
    <w:rsid w:val="17B07534"/>
    <w:rsid w:val="17BE2ED1"/>
    <w:rsid w:val="17EE4314"/>
    <w:rsid w:val="188D42A1"/>
    <w:rsid w:val="18F41926"/>
    <w:rsid w:val="19857C96"/>
    <w:rsid w:val="19EE6919"/>
    <w:rsid w:val="1A1275D2"/>
    <w:rsid w:val="1A3A126D"/>
    <w:rsid w:val="1A6A3809"/>
    <w:rsid w:val="1A9E33B7"/>
    <w:rsid w:val="1AB765E6"/>
    <w:rsid w:val="1C1E6EE4"/>
    <w:rsid w:val="1C6339B4"/>
    <w:rsid w:val="1D152095"/>
    <w:rsid w:val="1D37025D"/>
    <w:rsid w:val="1DA60D77"/>
    <w:rsid w:val="1DF8406B"/>
    <w:rsid w:val="1E121978"/>
    <w:rsid w:val="1E14234D"/>
    <w:rsid w:val="1E224892"/>
    <w:rsid w:val="1E236A34"/>
    <w:rsid w:val="1E282D02"/>
    <w:rsid w:val="1E3A7259"/>
    <w:rsid w:val="1E6D565D"/>
    <w:rsid w:val="1E876FC3"/>
    <w:rsid w:val="1EB013BE"/>
    <w:rsid w:val="1ECF5B13"/>
    <w:rsid w:val="1EDD24D6"/>
    <w:rsid w:val="1EE44415"/>
    <w:rsid w:val="1F343419"/>
    <w:rsid w:val="1F374545"/>
    <w:rsid w:val="1F3A4035"/>
    <w:rsid w:val="1F3E542A"/>
    <w:rsid w:val="1F7445D1"/>
    <w:rsid w:val="1FE16BA6"/>
    <w:rsid w:val="201D6468"/>
    <w:rsid w:val="20D35FB2"/>
    <w:rsid w:val="21592981"/>
    <w:rsid w:val="21625939"/>
    <w:rsid w:val="21B530AB"/>
    <w:rsid w:val="21B6216D"/>
    <w:rsid w:val="21F030D1"/>
    <w:rsid w:val="221F7512"/>
    <w:rsid w:val="224C47AB"/>
    <w:rsid w:val="22A77E17"/>
    <w:rsid w:val="22B17D33"/>
    <w:rsid w:val="22E5075C"/>
    <w:rsid w:val="234B2E76"/>
    <w:rsid w:val="2449211A"/>
    <w:rsid w:val="24540AFB"/>
    <w:rsid w:val="245D5684"/>
    <w:rsid w:val="24877D1C"/>
    <w:rsid w:val="254C061E"/>
    <w:rsid w:val="25850E1C"/>
    <w:rsid w:val="258B7398"/>
    <w:rsid w:val="25CF17EB"/>
    <w:rsid w:val="26012258"/>
    <w:rsid w:val="260B0A71"/>
    <w:rsid w:val="261A687E"/>
    <w:rsid w:val="262053D9"/>
    <w:rsid w:val="26526283"/>
    <w:rsid w:val="26633E71"/>
    <w:rsid w:val="26D16504"/>
    <w:rsid w:val="26E159E4"/>
    <w:rsid w:val="27684462"/>
    <w:rsid w:val="27A40BE5"/>
    <w:rsid w:val="27AA5AD0"/>
    <w:rsid w:val="27D75D5F"/>
    <w:rsid w:val="282062DE"/>
    <w:rsid w:val="2823363F"/>
    <w:rsid w:val="28610884"/>
    <w:rsid w:val="28BE27A6"/>
    <w:rsid w:val="28DF0163"/>
    <w:rsid w:val="28F20BBB"/>
    <w:rsid w:val="294100A6"/>
    <w:rsid w:val="29777BB7"/>
    <w:rsid w:val="29BE79F2"/>
    <w:rsid w:val="29CE6EEF"/>
    <w:rsid w:val="2A114649"/>
    <w:rsid w:val="2A1831C5"/>
    <w:rsid w:val="2A607546"/>
    <w:rsid w:val="2A77613D"/>
    <w:rsid w:val="2A835D76"/>
    <w:rsid w:val="2B0C0F41"/>
    <w:rsid w:val="2B5D7F77"/>
    <w:rsid w:val="2B6C1A1A"/>
    <w:rsid w:val="2B6E0BFF"/>
    <w:rsid w:val="2BA03A41"/>
    <w:rsid w:val="2BA33031"/>
    <w:rsid w:val="2BC77018"/>
    <w:rsid w:val="2C0548D3"/>
    <w:rsid w:val="2D206B34"/>
    <w:rsid w:val="2D6B2A85"/>
    <w:rsid w:val="2D784468"/>
    <w:rsid w:val="2DAC25A2"/>
    <w:rsid w:val="2DDF4725"/>
    <w:rsid w:val="2DED58D2"/>
    <w:rsid w:val="2E440A2C"/>
    <w:rsid w:val="2E770D48"/>
    <w:rsid w:val="2EDA561C"/>
    <w:rsid w:val="2EF9008C"/>
    <w:rsid w:val="2F032695"/>
    <w:rsid w:val="2F304098"/>
    <w:rsid w:val="2F4D3D0D"/>
    <w:rsid w:val="2F4E129E"/>
    <w:rsid w:val="2F8A06C1"/>
    <w:rsid w:val="2FDE0A0C"/>
    <w:rsid w:val="2FE50156"/>
    <w:rsid w:val="2FF50D74"/>
    <w:rsid w:val="30556F21"/>
    <w:rsid w:val="306D450F"/>
    <w:rsid w:val="30CD7D7B"/>
    <w:rsid w:val="30CE2B1C"/>
    <w:rsid w:val="312007AB"/>
    <w:rsid w:val="31277A6D"/>
    <w:rsid w:val="31433D38"/>
    <w:rsid w:val="314F0C58"/>
    <w:rsid w:val="31A23413"/>
    <w:rsid w:val="320C7AB3"/>
    <w:rsid w:val="3270299B"/>
    <w:rsid w:val="329072DE"/>
    <w:rsid w:val="32A25D21"/>
    <w:rsid w:val="32AB107A"/>
    <w:rsid w:val="339E0DDD"/>
    <w:rsid w:val="33F93866"/>
    <w:rsid w:val="34784FC7"/>
    <w:rsid w:val="34892DA6"/>
    <w:rsid w:val="34C43D10"/>
    <w:rsid w:val="34CE73AF"/>
    <w:rsid w:val="35050B53"/>
    <w:rsid w:val="358636D8"/>
    <w:rsid w:val="35A10512"/>
    <w:rsid w:val="363C7390"/>
    <w:rsid w:val="36925FA5"/>
    <w:rsid w:val="36AF26FE"/>
    <w:rsid w:val="36C40C97"/>
    <w:rsid w:val="36E55C49"/>
    <w:rsid w:val="376D78E5"/>
    <w:rsid w:val="37717940"/>
    <w:rsid w:val="377D6B5F"/>
    <w:rsid w:val="382822EF"/>
    <w:rsid w:val="38437481"/>
    <w:rsid w:val="386E3C1E"/>
    <w:rsid w:val="388F572A"/>
    <w:rsid w:val="391536F1"/>
    <w:rsid w:val="39264A36"/>
    <w:rsid w:val="396530A2"/>
    <w:rsid w:val="397674E3"/>
    <w:rsid w:val="3A267B79"/>
    <w:rsid w:val="3A2A1B3D"/>
    <w:rsid w:val="3A5B30D2"/>
    <w:rsid w:val="3A884D5C"/>
    <w:rsid w:val="3AA31A28"/>
    <w:rsid w:val="3AED5FA8"/>
    <w:rsid w:val="3B3B31B7"/>
    <w:rsid w:val="3B457B92"/>
    <w:rsid w:val="3B4972B1"/>
    <w:rsid w:val="3B87091A"/>
    <w:rsid w:val="3BE500C3"/>
    <w:rsid w:val="3BED44B1"/>
    <w:rsid w:val="3BF814E9"/>
    <w:rsid w:val="3C410359"/>
    <w:rsid w:val="3C577F90"/>
    <w:rsid w:val="3CB15DF3"/>
    <w:rsid w:val="3CBC4E11"/>
    <w:rsid w:val="3D085133"/>
    <w:rsid w:val="3D245E60"/>
    <w:rsid w:val="3D24777C"/>
    <w:rsid w:val="3D483969"/>
    <w:rsid w:val="3D971CC2"/>
    <w:rsid w:val="3E0D7095"/>
    <w:rsid w:val="3E2D3CD8"/>
    <w:rsid w:val="3E734A16"/>
    <w:rsid w:val="3F141D55"/>
    <w:rsid w:val="3F3D0A7E"/>
    <w:rsid w:val="3F641DCC"/>
    <w:rsid w:val="3F73360E"/>
    <w:rsid w:val="3F7647BE"/>
    <w:rsid w:val="3F8020A7"/>
    <w:rsid w:val="3F96378D"/>
    <w:rsid w:val="3F9D12BB"/>
    <w:rsid w:val="3F9D1D4A"/>
    <w:rsid w:val="3FFC18FC"/>
    <w:rsid w:val="409A272E"/>
    <w:rsid w:val="40A2448B"/>
    <w:rsid w:val="40B7131D"/>
    <w:rsid w:val="40C33A32"/>
    <w:rsid w:val="40E17930"/>
    <w:rsid w:val="413C6E99"/>
    <w:rsid w:val="415F4861"/>
    <w:rsid w:val="41AC6FC1"/>
    <w:rsid w:val="41DB4F1C"/>
    <w:rsid w:val="41E8374E"/>
    <w:rsid w:val="42044303"/>
    <w:rsid w:val="42401ED2"/>
    <w:rsid w:val="425A2175"/>
    <w:rsid w:val="42851843"/>
    <w:rsid w:val="429D128D"/>
    <w:rsid w:val="42C02EB8"/>
    <w:rsid w:val="42CE732F"/>
    <w:rsid w:val="43016D03"/>
    <w:rsid w:val="437B2AF8"/>
    <w:rsid w:val="439B4B3B"/>
    <w:rsid w:val="44D52684"/>
    <w:rsid w:val="457A1626"/>
    <w:rsid w:val="45BF6893"/>
    <w:rsid w:val="46205270"/>
    <w:rsid w:val="46411FA1"/>
    <w:rsid w:val="46F06F25"/>
    <w:rsid w:val="46F41390"/>
    <w:rsid w:val="470E79D1"/>
    <w:rsid w:val="477F3601"/>
    <w:rsid w:val="47FE5A06"/>
    <w:rsid w:val="47FE7C91"/>
    <w:rsid w:val="49015398"/>
    <w:rsid w:val="49775651"/>
    <w:rsid w:val="49787100"/>
    <w:rsid w:val="4995395C"/>
    <w:rsid w:val="4A564DB3"/>
    <w:rsid w:val="4A6B0E11"/>
    <w:rsid w:val="4AAE12AF"/>
    <w:rsid w:val="4AB663B6"/>
    <w:rsid w:val="4BB7397C"/>
    <w:rsid w:val="4C423222"/>
    <w:rsid w:val="4C4B7914"/>
    <w:rsid w:val="4C7464C3"/>
    <w:rsid w:val="4C87625C"/>
    <w:rsid w:val="4CE06773"/>
    <w:rsid w:val="4D022BD1"/>
    <w:rsid w:val="4D186EB4"/>
    <w:rsid w:val="4D346D1E"/>
    <w:rsid w:val="4D757DD0"/>
    <w:rsid w:val="4DB72B71"/>
    <w:rsid w:val="4DB85FF1"/>
    <w:rsid w:val="4DE13A88"/>
    <w:rsid w:val="4E4F6905"/>
    <w:rsid w:val="4EBE1CDD"/>
    <w:rsid w:val="4EDB463D"/>
    <w:rsid w:val="4F3B332E"/>
    <w:rsid w:val="4F42460E"/>
    <w:rsid w:val="4FC30888"/>
    <w:rsid w:val="4FEF2640"/>
    <w:rsid w:val="50371579"/>
    <w:rsid w:val="50744D49"/>
    <w:rsid w:val="50B273A2"/>
    <w:rsid w:val="51037790"/>
    <w:rsid w:val="5115218C"/>
    <w:rsid w:val="514B47F4"/>
    <w:rsid w:val="514E559A"/>
    <w:rsid w:val="514F7688"/>
    <w:rsid w:val="51695052"/>
    <w:rsid w:val="516F5EC6"/>
    <w:rsid w:val="516F72BF"/>
    <w:rsid w:val="51777A1C"/>
    <w:rsid w:val="519F7BA4"/>
    <w:rsid w:val="51B56CC8"/>
    <w:rsid w:val="51CE2237"/>
    <w:rsid w:val="51D56E5C"/>
    <w:rsid w:val="51E43703"/>
    <w:rsid w:val="52426781"/>
    <w:rsid w:val="524E5126"/>
    <w:rsid w:val="52A037C8"/>
    <w:rsid w:val="52BC29D7"/>
    <w:rsid w:val="531B76FE"/>
    <w:rsid w:val="539210B0"/>
    <w:rsid w:val="539A4046"/>
    <w:rsid w:val="53BB580D"/>
    <w:rsid w:val="54414DB0"/>
    <w:rsid w:val="5463362E"/>
    <w:rsid w:val="549D3911"/>
    <w:rsid w:val="54A502DC"/>
    <w:rsid w:val="54C71A03"/>
    <w:rsid w:val="54EA7388"/>
    <w:rsid w:val="55364483"/>
    <w:rsid w:val="55870FF9"/>
    <w:rsid w:val="55A7386C"/>
    <w:rsid w:val="55FD3D44"/>
    <w:rsid w:val="55FF3307"/>
    <w:rsid w:val="561F3FB8"/>
    <w:rsid w:val="562E7748"/>
    <w:rsid w:val="56352751"/>
    <w:rsid w:val="566D7D25"/>
    <w:rsid w:val="56B0015D"/>
    <w:rsid w:val="574C040A"/>
    <w:rsid w:val="57604F64"/>
    <w:rsid w:val="57925AB5"/>
    <w:rsid w:val="5853793A"/>
    <w:rsid w:val="585F489C"/>
    <w:rsid w:val="58855BBB"/>
    <w:rsid w:val="590C30E5"/>
    <w:rsid w:val="5926302D"/>
    <w:rsid w:val="597933D0"/>
    <w:rsid w:val="5996100A"/>
    <w:rsid w:val="59970943"/>
    <w:rsid w:val="59EF3692"/>
    <w:rsid w:val="5A276988"/>
    <w:rsid w:val="5AB521E6"/>
    <w:rsid w:val="5B305D11"/>
    <w:rsid w:val="5BFF1DA0"/>
    <w:rsid w:val="5C07649A"/>
    <w:rsid w:val="5C1F025F"/>
    <w:rsid w:val="5C62691D"/>
    <w:rsid w:val="5C675762"/>
    <w:rsid w:val="5CDA589B"/>
    <w:rsid w:val="5CF60D2A"/>
    <w:rsid w:val="5CFF51EC"/>
    <w:rsid w:val="5D69550A"/>
    <w:rsid w:val="5D845251"/>
    <w:rsid w:val="5DA45DDB"/>
    <w:rsid w:val="5DED7EE9"/>
    <w:rsid w:val="5E0D0D67"/>
    <w:rsid w:val="5E1E4546"/>
    <w:rsid w:val="5E2A27C9"/>
    <w:rsid w:val="5E36363E"/>
    <w:rsid w:val="5E7059D0"/>
    <w:rsid w:val="5E981895"/>
    <w:rsid w:val="5F2636B2"/>
    <w:rsid w:val="5F322862"/>
    <w:rsid w:val="5FD03F95"/>
    <w:rsid w:val="600A073C"/>
    <w:rsid w:val="60162460"/>
    <w:rsid w:val="60477D84"/>
    <w:rsid w:val="605526EB"/>
    <w:rsid w:val="606D6287"/>
    <w:rsid w:val="608A0106"/>
    <w:rsid w:val="60904D9F"/>
    <w:rsid w:val="60D9397B"/>
    <w:rsid w:val="613227E3"/>
    <w:rsid w:val="615F2EAC"/>
    <w:rsid w:val="61882CBF"/>
    <w:rsid w:val="6192280C"/>
    <w:rsid w:val="61945A60"/>
    <w:rsid w:val="61F47FD4"/>
    <w:rsid w:val="62AE40EB"/>
    <w:rsid w:val="62BE037B"/>
    <w:rsid w:val="62DB3365"/>
    <w:rsid w:val="633F11E7"/>
    <w:rsid w:val="635358BC"/>
    <w:rsid w:val="63850210"/>
    <w:rsid w:val="639C2195"/>
    <w:rsid w:val="63FB6264"/>
    <w:rsid w:val="64035AD4"/>
    <w:rsid w:val="64182E0A"/>
    <w:rsid w:val="645E31BC"/>
    <w:rsid w:val="64D82142"/>
    <w:rsid w:val="64E9765C"/>
    <w:rsid w:val="65D75707"/>
    <w:rsid w:val="65DC0F6F"/>
    <w:rsid w:val="65FC1AF3"/>
    <w:rsid w:val="664D4C51"/>
    <w:rsid w:val="66BC2B4E"/>
    <w:rsid w:val="672A1750"/>
    <w:rsid w:val="67317098"/>
    <w:rsid w:val="67CA4DF7"/>
    <w:rsid w:val="67CE48E7"/>
    <w:rsid w:val="67D276DA"/>
    <w:rsid w:val="67EA5839"/>
    <w:rsid w:val="683219E5"/>
    <w:rsid w:val="683C6A5B"/>
    <w:rsid w:val="68442DFB"/>
    <w:rsid w:val="688651C2"/>
    <w:rsid w:val="68967963"/>
    <w:rsid w:val="68A11FFC"/>
    <w:rsid w:val="68FA65F1"/>
    <w:rsid w:val="691A77EA"/>
    <w:rsid w:val="691E364C"/>
    <w:rsid w:val="696E5CBF"/>
    <w:rsid w:val="697E635C"/>
    <w:rsid w:val="69B55D5F"/>
    <w:rsid w:val="6A741527"/>
    <w:rsid w:val="6A9A014F"/>
    <w:rsid w:val="6B347C79"/>
    <w:rsid w:val="6B601279"/>
    <w:rsid w:val="6B7B7521"/>
    <w:rsid w:val="6BA70AB2"/>
    <w:rsid w:val="6C020A4A"/>
    <w:rsid w:val="6C384AC1"/>
    <w:rsid w:val="6C88775B"/>
    <w:rsid w:val="6C9B79FA"/>
    <w:rsid w:val="6C9F4120"/>
    <w:rsid w:val="6CAD63D6"/>
    <w:rsid w:val="6D082E79"/>
    <w:rsid w:val="6D9F53C4"/>
    <w:rsid w:val="6DC579C0"/>
    <w:rsid w:val="6DCD73EF"/>
    <w:rsid w:val="6DF42BCE"/>
    <w:rsid w:val="6E337EF0"/>
    <w:rsid w:val="6E5B49FB"/>
    <w:rsid w:val="6E7D7ABA"/>
    <w:rsid w:val="6EA22932"/>
    <w:rsid w:val="6EE70A9A"/>
    <w:rsid w:val="6EE97B44"/>
    <w:rsid w:val="6EF60B60"/>
    <w:rsid w:val="6F282B2F"/>
    <w:rsid w:val="6F3922CF"/>
    <w:rsid w:val="6F8A2EB9"/>
    <w:rsid w:val="6F9517AA"/>
    <w:rsid w:val="6FB62831"/>
    <w:rsid w:val="6FC476E8"/>
    <w:rsid w:val="6FC90D80"/>
    <w:rsid w:val="6FCC5BB0"/>
    <w:rsid w:val="6FE40822"/>
    <w:rsid w:val="702314C3"/>
    <w:rsid w:val="702932C7"/>
    <w:rsid w:val="705424DF"/>
    <w:rsid w:val="707653B2"/>
    <w:rsid w:val="70905384"/>
    <w:rsid w:val="70F43215"/>
    <w:rsid w:val="7135726E"/>
    <w:rsid w:val="71BB5FA2"/>
    <w:rsid w:val="71DA004A"/>
    <w:rsid w:val="728521C1"/>
    <w:rsid w:val="73770529"/>
    <w:rsid w:val="73AB6714"/>
    <w:rsid w:val="73CD0D72"/>
    <w:rsid w:val="7432523A"/>
    <w:rsid w:val="74806D71"/>
    <w:rsid w:val="74D8484D"/>
    <w:rsid w:val="75105709"/>
    <w:rsid w:val="755503F6"/>
    <w:rsid w:val="75B5764E"/>
    <w:rsid w:val="75CE1F56"/>
    <w:rsid w:val="75E11C8A"/>
    <w:rsid w:val="763D7808"/>
    <w:rsid w:val="76CA4E14"/>
    <w:rsid w:val="76CD2FDD"/>
    <w:rsid w:val="775841CD"/>
    <w:rsid w:val="776A34BE"/>
    <w:rsid w:val="77933354"/>
    <w:rsid w:val="77B04009"/>
    <w:rsid w:val="77C0311F"/>
    <w:rsid w:val="77F55EC0"/>
    <w:rsid w:val="78191BAF"/>
    <w:rsid w:val="78290849"/>
    <w:rsid w:val="783A38D3"/>
    <w:rsid w:val="78564BB1"/>
    <w:rsid w:val="7856695F"/>
    <w:rsid w:val="7873672C"/>
    <w:rsid w:val="78D41CE1"/>
    <w:rsid w:val="78E23A59"/>
    <w:rsid w:val="79227A31"/>
    <w:rsid w:val="793A590B"/>
    <w:rsid w:val="79646E59"/>
    <w:rsid w:val="79721E77"/>
    <w:rsid w:val="79D97847"/>
    <w:rsid w:val="79F503F9"/>
    <w:rsid w:val="7A1A223E"/>
    <w:rsid w:val="7A6376BF"/>
    <w:rsid w:val="7A8133D0"/>
    <w:rsid w:val="7B316D37"/>
    <w:rsid w:val="7B50735D"/>
    <w:rsid w:val="7B8657AD"/>
    <w:rsid w:val="7B9C787A"/>
    <w:rsid w:val="7BC64250"/>
    <w:rsid w:val="7C0D1A2A"/>
    <w:rsid w:val="7C1D1542"/>
    <w:rsid w:val="7C7B6576"/>
    <w:rsid w:val="7C9A6835"/>
    <w:rsid w:val="7CE1159D"/>
    <w:rsid w:val="7D30782A"/>
    <w:rsid w:val="7D6450A4"/>
    <w:rsid w:val="7D993A8F"/>
    <w:rsid w:val="7DA168CE"/>
    <w:rsid w:val="7DCB394B"/>
    <w:rsid w:val="7E1651B6"/>
    <w:rsid w:val="7E170ECA"/>
    <w:rsid w:val="7E184B18"/>
    <w:rsid w:val="7E603096"/>
    <w:rsid w:val="7E883CDC"/>
    <w:rsid w:val="7F2864D3"/>
    <w:rsid w:val="7F477AB9"/>
    <w:rsid w:val="7F62377F"/>
    <w:rsid w:val="7F6776A3"/>
    <w:rsid w:val="7F8C12C1"/>
    <w:rsid w:val="7F971C6C"/>
    <w:rsid w:val="7FCF130A"/>
    <w:rsid w:val="7FF83E0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9" w:semiHidden="0" w:name="heading 2"/>
    <w:lsdException w:qFormat="1" w:unhideWhenUsed="0" w:uiPriority="9" w:semiHidden="0" w:name="heading 3"/>
    <w:lsdException w:qFormat="1" w:uiPriority="0" w:semiHidden="0" w:name="heading 4"/>
    <w:lsdException w:qFormat="1" w:uiPriority="0" w:semiHidden="0" w:name="heading 5"/>
    <w:lsdException w:qFormat="1" w:uiPriority="0" w:name="heading 6"/>
    <w:lsdException w:qFormat="1" w:uiPriority="0" w:semiHidden="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qFormat="1"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qFormat/>
    <w:uiPriority w:val="9"/>
    <w:pPr>
      <w:numPr>
        <w:ilvl w:val="1"/>
        <w:numId w:val="1"/>
      </w:numPr>
      <w:spacing w:before="260" w:after="260" w:line="415" w:lineRule="auto"/>
      <w:outlineLvl w:val="1"/>
    </w:pPr>
    <w:rPr>
      <w:rFonts w:cs="Times New Roman" w:asciiTheme="minorEastAsia" w:hAnsiTheme="minorEastAsia"/>
      <w:b/>
      <w:szCs w:val="32"/>
    </w:rPr>
  </w:style>
  <w:style w:type="paragraph" w:styleId="3">
    <w:name w:val="heading 3"/>
    <w:basedOn w:val="1"/>
    <w:next w:val="1"/>
    <w:qFormat/>
    <w:uiPriority w:val="9"/>
    <w:pPr>
      <w:spacing w:before="100" w:beforeAutospacing="1" w:after="100" w:afterAutospacing="1"/>
      <w:jc w:val="left"/>
      <w:outlineLvl w:val="2"/>
    </w:pPr>
    <w:rPr>
      <w:rFonts w:ascii="宋体" w:hAnsi="宋体" w:eastAsia="宋体" w:cs="Times New Roman"/>
      <w:b/>
      <w:kern w:val="0"/>
      <w:sz w:val="27"/>
      <w:szCs w:val="27"/>
    </w:rPr>
  </w:style>
  <w:style w:type="paragraph" w:styleId="4">
    <w:name w:val="heading 4"/>
    <w:basedOn w:val="1"/>
    <w:next w:val="1"/>
    <w:unhideWhenUsed/>
    <w:qFormat/>
    <w:uiPriority w:val="0"/>
    <w:pPr>
      <w:keepNext/>
      <w:keepLines/>
      <w:spacing w:before="280" w:after="290" w:line="376" w:lineRule="auto"/>
      <w:ind w:left="851" w:hanging="851"/>
      <w:outlineLvl w:val="3"/>
    </w:pPr>
    <w:rPr>
      <w:rFonts w:ascii="仿宋" w:hAnsi="仿宋" w:eastAsia="仿宋"/>
      <w:b/>
      <w:bCs/>
      <w:sz w:val="28"/>
      <w:szCs w:val="28"/>
    </w:rPr>
  </w:style>
  <w:style w:type="paragraph" w:styleId="5">
    <w:name w:val="heading 5"/>
    <w:basedOn w:val="1"/>
    <w:next w:val="1"/>
    <w:unhideWhenUsed/>
    <w:qFormat/>
    <w:uiPriority w:val="0"/>
    <w:pPr>
      <w:keepNext/>
      <w:keepLines/>
      <w:numPr>
        <w:ilvl w:val="4"/>
        <w:numId w:val="2"/>
      </w:numPr>
      <w:spacing w:line="580" w:lineRule="exact"/>
      <w:ind w:firstLine="880" w:firstLineChars="200"/>
      <w:outlineLvl w:val="4"/>
    </w:pPr>
    <w:rPr>
      <w:b/>
    </w:rPr>
  </w:style>
  <w:style w:type="paragraph" w:styleId="6">
    <w:name w:val="heading 7"/>
    <w:basedOn w:val="1"/>
    <w:next w:val="1"/>
    <w:unhideWhenUsed/>
    <w:qFormat/>
    <w:uiPriority w:val="0"/>
    <w:pPr>
      <w:keepNext/>
      <w:keepLines/>
      <w:spacing w:before="240" w:after="64" w:line="317" w:lineRule="auto"/>
      <w:outlineLvl w:val="6"/>
    </w:pPr>
    <w:rPr>
      <w:b/>
      <w:sz w:val="24"/>
    </w:rPr>
  </w:style>
  <w:style w:type="character" w:default="1" w:styleId="19">
    <w:name w:val="Default Paragraph Font"/>
    <w:semiHidden/>
    <w:unhideWhenUsed/>
    <w:qFormat/>
    <w:uiPriority w:val="1"/>
  </w:style>
  <w:style w:type="table" w:default="1" w:styleId="17">
    <w:name w:val="Normal Table"/>
    <w:semiHidden/>
    <w:unhideWhenUsed/>
    <w:qFormat/>
    <w:uiPriority w:val="99"/>
    <w:tblPr>
      <w:tblCellMar>
        <w:top w:w="0" w:type="dxa"/>
        <w:left w:w="108" w:type="dxa"/>
        <w:bottom w:w="0" w:type="dxa"/>
        <w:right w:w="108" w:type="dxa"/>
      </w:tblCellMar>
    </w:tblPr>
  </w:style>
  <w:style w:type="paragraph" w:styleId="7">
    <w:name w:val="Normal Indent"/>
    <w:basedOn w:val="1"/>
    <w:qFormat/>
    <w:uiPriority w:val="99"/>
    <w:pPr>
      <w:ind w:firstLine="420" w:firstLineChars="200"/>
    </w:pPr>
  </w:style>
  <w:style w:type="paragraph" w:styleId="8">
    <w:name w:val="annotation text"/>
    <w:basedOn w:val="1"/>
    <w:link w:val="34"/>
    <w:unhideWhenUsed/>
    <w:qFormat/>
    <w:uiPriority w:val="0"/>
    <w:rPr>
      <w:rFonts w:ascii="Times New Roman" w:hAnsi="Times New Roman" w:cs="Times New Roman"/>
      <w:szCs w:val="21"/>
    </w:rPr>
  </w:style>
  <w:style w:type="paragraph" w:styleId="9">
    <w:name w:val="toc 3"/>
    <w:basedOn w:val="1"/>
    <w:next w:val="1"/>
    <w:qFormat/>
    <w:uiPriority w:val="0"/>
    <w:pPr>
      <w:ind w:left="840" w:leftChars="400"/>
    </w:pPr>
  </w:style>
  <w:style w:type="paragraph" w:styleId="10">
    <w:name w:val="Balloon Text"/>
    <w:basedOn w:val="1"/>
    <w:link w:val="36"/>
    <w:qFormat/>
    <w:uiPriority w:val="0"/>
    <w:rPr>
      <w:sz w:val="18"/>
      <w:szCs w:val="18"/>
    </w:rPr>
  </w:style>
  <w:style w:type="paragraph" w:styleId="11">
    <w:name w:val="footer"/>
    <w:basedOn w:val="1"/>
    <w:unhideWhenUsed/>
    <w:qFormat/>
    <w:uiPriority w:val="99"/>
    <w:pPr>
      <w:tabs>
        <w:tab w:val="center" w:pos="4153"/>
        <w:tab w:val="right" w:pos="8306"/>
      </w:tabs>
      <w:snapToGrid w:val="0"/>
    </w:pPr>
    <w:rPr>
      <w:rFonts w:ascii="Times New Roman" w:hAnsi="Times New Roman" w:cs="Times New Roman"/>
      <w:sz w:val="18"/>
      <w:szCs w:val="18"/>
    </w:rPr>
  </w:style>
  <w:style w:type="paragraph" w:styleId="12">
    <w:name w:val="header"/>
    <w:basedOn w:val="1"/>
    <w:unhideWhenUsed/>
    <w:qFormat/>
    <w:uiPriority w:val="99"/>
    <w:pPr>
      <w:pBdr>
        <w:bottom w:val="single" w:color="auto" w:sz="6" w:space="1"/>
      </w:pBdr>
      <w:tabs>
        <w:tab w:val="center" w:pos="4153"/>
        <w:tab w:val="right" w:pos="8306"/>
      </w:tabs>
      <w:snapToGrid w:val="0"/>
      <w:jc w:val="center"/>
    </w:pPr>
    <w:rPr>
      <w:rFonts w:ascii="Times New Roman" w:hAnsi="Times New Roman" w:cs="Times New Roman"/>
      <w:sz w:val="18"/>
      <w:szCs w:val="18"/>
    </w:rPr>
  </w:style>
  <w:style w:type="paragraph" w:styleId="13">
    <w:name w:val="toc 1"/>
    <w:basedOn w:val="1"/>
    <w:next w:val="1"/>
    <w:qFormat/>
    <w:uiPriority w:val="0"/>
  </w:style>
  <w:style w:type="paragraph" w:styleId="14">
    <w:name w:val="toc 2"/>
    <w:basedOn w:val="1"/>
    <w:next w:val="1"/>
    <w:qFormat/>
    <w:uiPriority w:val="0"/>
    <w:pPr>
      <w:ind w:left="420" w:leftChars="200"/>
    </w:pPr>
  </w:style>
  <w:style w:type="paragraph" w:styleId="15">
    <w:name w:val="Normal (Web)"/>
    <w:basedOn w:val="1"/>
    <w:unhideWhenUsed/>
    <w:qFormat/>
    <w:uiPriority w:val="99"/>
    <w:pPr>
      <w:widowControl/>
      <w:shd w:val="clear" w:color="auto" w:fill="FFFFFF"/>
      <w:spacing w:line="360" w:lineRule="auto"/>
      <w:ind w:firstLine="640" w:firstLineChars="200"/>
    </w:pPr>
    <w:rPr>
      <w:rFonts w:ascii="仿宋_GB2312" w:eastAsia="仿宋_GB2312"/>
      <w:sz w:val="32"/>
      <w:szCs w:val="32"/>
    </w:rPr>
  </w:style>
  <w:style w:type="paragraph" w:styleId="16">
    <w:name w:val="annotation subject"/>
    <w:basedOn w:val="8"/>
    <w:next w:val="8"/>
    <w:link w:val="35"/>
    <w:qFormat/>
    <w:uiPriority w:val="0"/>
    <w:pPr>
      <w:jc w:val="left"/>
    </w:pPr>
    <w:rPr>
      <w:rFonts w:asciiTheme="minorHAnsi" w:hAnsiTheme="minorHAnsi" w:cstheme="minorBidi"/>
      <w:b/>
      <w:bCs/>
      <w:szCs w:val="22"/>
    </w:rPr>
  </w:style>
  <w:style w:type="table" w:styleId="18">
    <w:name w:val="Table Grid"/>
    <w:basedOn w:val="17"/>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0">
    <w:name w:val="Strong"/>
    <w:basedOn w:val="19"/>
    <w:qFormat/>
    <w:uiPriority w:val="0"/>
    <w:rPr>
      <w:b/>
      <w:bCs/>
    </w:rPr>
  </w:style>
  <w:style w:type="character" w:styleId="21">
    <w:name w:val="FollowedHyperlink"/>
    <w:basedOn w:val="19"/>
    <w:qFormat/>
    <w:uiPriority w:val="0"/>
    <w:rPr>
      <w:color w:val="800080"/>
      <w:u w:val="none"/>
    </w:rPr>
  </w:style>
  <w:style w:type="character" w:styleId="22">
    <w:name w:val="Hyperlink"/>
    <w:basedOn w:val="19"/>
    <w:qFormat/>
    <w:uiPriority w:val="0"/>
    <w:rPr>
      <w:color w:val="0000FF"/>
      <w:u w:val="none"/>
    </w:rPr>
  </w:style>
  <w:style w:type="character" w:styleId="23">
    <w:name w:val="annotation reference"/>
    <w:basedOn w:val="19"/>
    <w:qFormat/>
    <w:uiPriority w:val="0"/>
    <w:rPr>
      <w:sz w:val="21"/>
      <w:szCs w:val="21"/>
    </w:rPr>
  </w:style>
  <w:style w:type="paragraph" w:customStyle="1" w:styleId="24">
    <w:name w:val="列出段落1"/>
    <w:basedOn w:val="1"/>
    <w:qFormat/>
    <w:uiPriority w:val="34"/>
    <w:pPr>
      <w:ind w:firstLine="420" w:firstLineChars="200"/>
    </w:pPr>
  </w:style>
  <w:style w:type="character" w:customStyle="1" w:styleId="25">
    <w:name w:val="font21"/>
    <w:basedOn w:val="19"/>
    <w:qFormat/>
    <w:uiPriority w:val="0"/>
    <w:rPr>
      <w:rFonts w:hint="eastAsia" w:ascii="宋体" w:hAnsi="宋体" w:eastAsia="宋体" w:cs="宋体"/>
      <w:color w:val="000000"/>
      <w:sz w:val="20"/>
      <w:szCs w:val="20"/>
      <w:u w:val="none"/>
    </w:rPr>
  </w:style>
  <w:style w:type="character" w:customStyle="1" w:styleId="26">
    <w:name w:val="font31"/>
    <w:basedOn w:val="19"/>
    <w:qFormat/>
    <w:uiPriority w:val="0"/>
    <w:rPr>
      <w:rFonts w:hint="eastAsia" w:ascii="宋体" w:hAnsi="宋体" w:eastAsia="宋体" w:cs="宋体"/>
      <w:color w:val="FF0000"/>
      <w:sz w:val="20"/>
      <w:szCs w:val="20"/>
      <w:u w:val="none"/>
    </w:rPr>
  </w:style>
  <w:style w:type="paragraph" w:customStyle="1" w:styleId="27">
    <w:name w:val="XJ正文"/>
    <w:basedOn w:val="1"/>
    <w:qFormat/>
    <w:uiPriority w:val="0"/>
    <w:pPr>
      <w:spacing w:line="360" w:lineRule="auto"/>
      <w:ind w:firstLine="560" w:firstLineChars="200"/>
      <w:jc w:val="left"/>
    </w:pPr>
    <w:rPr>
      <w:rFonts w:ascii="宋体" w:hAnsi="宋体"/>
      <w:kern w:val="0"/>
      <w:sz w:val="28"/>
      <w:lang w:val="zh-CN"/>
    </w:rPr>
  </w:style>
  <w:style w:type="paragraph" w:customStyle="1" w:styleId="28">
    <w:name w:val="列表段落1"/>
    <w:basedOn w:val="1"/>
    <w:qFormat/>
    <w:uiPriority w:val="1"/>
    <w:pPr>
      <w:adjustRightInd w:val="0"/>
      <w:snapToGrid w:val="0"/>
      <w:spacing w:line="360" w:lineRule="auto"/>
      <w:ind w:firstLine="420" w:firstLineChars="200"/>
    </w:pPr>
  </w:style>
  <w:style w:type="character" w:customStyle="1" w:styleId="29">
    <w:name w:val="font11"/>
    <w:basedOn w:val="19"/>
    <w:qFormat/>
    <w:uiPriority w:val="0"/>
    <w:rPr>
      <w:rFonts w:hint="eastAsia" w:ascii="宋体" w:hAnsi="宋体" w:eastAsia="宋体" w:cs="宋体"/>
      <w:color w:val="000000"/>
      <w:sz w:val="20"/>
      <w:szCs w:val="20"/>
      <w:u w:val="none"/>
    </w:rPr>
  </w:style>
  <w:style w:type="character" w:customStyle="1" w:styleId="30">
    <w:name w:val="font41"/>
    <w:basedOn w:val="19"/>
    <w:qFormat/>
    <w:uiPriority w:val="0"/>
    <w:rPr>
      <w:rFonts w:ascii="Arial" w:hAnsi="Arial" w:cs="Arial"/>
      <w:color w:val="000000"/>
      <w:sz w:val="20"/>
      <w:szCs w:val="20"/>
      <w:u w:val="none"/>
    </w:rPr>
  </w:style>
  <w:style w:type="paragraph" w:customStyle="1" w:styleId="31">
    <w:name w:val="WPSOffice手动目录 1"/>
    <w:qFormat/>
    <w:uiPriority w:val="0"/>
    <w:rPr>
      <w:rFonts w:ascii="Times New Roman" w:hAnsi="Times New Roman" w:eastAsia="宋体" w:cs="Times New Roman"/>
      <w:lang w:val="en-US" w:eastAsia="zh-CN" w:bidi="ar-SA"/>
    </w:rPr>
  </w:style>
  <w:style w:type="paragraph" w:customStyle="1" w:styleId="32">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33">
    <w:name w:val="WPSOffice手动目录 3"/>
    <w:qFormat/>
    <w:uiPriority w:val="0"/>
    <w:pPr>
      <w:ind w:left="400" w:leftChars="400"/>
    </w:pPr>
    <w:rPr>
      <w:rFonts w:ascii="Times New Roman" w:hAnsi="Times New Roman" w:eastAsia="宋体" w:cs="Times New Roman"/>
      <w:lang w:val="en-US" w:eastAsia="zh-CN" w:bidi="ar-SA"/>
    </w:rPr>
  </w:style>
  <w:style w:type="character" w:customStyle="1" w:styleId="34">
    <w:name w:val="批注文字 Char"/>
    <w:basedOn w:val="19"/>
    <w:link w:val="8"/>
    <w:qFormat/>
    <w:uiPriority w:val="0"/>
    <w:rPr>
      <w:rFonts w:eastAsiaTheme="minorEastAsia"/>
      <w:kern w:val="2"/>
      <w:sz w:val="21"/>
      <w:szCs w:val="21"/>
    </w:rPr>
  </w:style>
  <w:style w:type="character" w:customStyle="1" w:styleId="35">
    <w:name w:val="批注主题 Char"/>
    <w:basedOn w:val="34"/>
    <w:link w:val="16"/>
    <w:qFormat/>
    <w:uiPriority w:val="0"/>
    <w:rPr>
      <w:rFonts w:asciiTheme="minorHAnsi" w:hAnsiTheme="minorHAnsi" w:eastAsiaTheme="minorEastAsia" w:cstheme="minorBidi"/>
      <w:b/>
      <w:bCs/>
      <w:kern w:val="2"/>
      <w:sz w:val="21"/>
      <w:szCs w:val="22"/>
    </w:rPr>
  </w:style>
  <w:style w:type="character" w:customStyle="1" w:styleId="36">
    <w:name w:val="批注框文本 Char"/>
    <w:basedOn w:val="19"/>
    <w:link w:val="10"/>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image" Target="media/image2.png"/><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290</Pages>
  <Words>22062</Words>
  <Characters>125754</Characters>
  <Lines>1047</Lines>
  <Paragraphs>295</Paragraphs>
  <TotalTime>138</TotalTime>
  <ScaleCrop>false</ScaleCrop>
  <LinksUpToDate>false</LinksUpToDate>
  <CharactersWithSpaces>147521</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2017-08-02T08:51:00Z</dcterms:created>
  <dc:creator>Administrator</dc:creator>
  <cp:lastModifiedBy>董海刚</cp:lastModifiedBy>
  <cp:lastPrinted>2023-10-30T09:02:00Z</cp:lastPrinted>
  <dcterms:modified xsi:type="dcterms:W3CDTF">2023-11-24T07:51:53Z</dcterms:modified>
  <cp:revision>28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23CE23BCE55C4C249398AB700F9F8714_13</vt:lpwstr>
  </property>
</Properties>
</file>