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C67F" w14:textId="77777777" w:rsidR="007D3C8E" w:rsidRPr="007D3C8E" w:rsidRDefault="007D3C8E" w:rsidP="007D3C8E">
      <w:pPr>
        <w:spacing w:line="360" w:lineRule="auto"/>
        <w:jc w:val="center"/>
        <w:rPr>
          <w:rFonts w:ascii="仿宋_GB2312" w:eastAsia="仿宋_GB2312" w:hAnsi="Times New Roman" w:cs="Times New Roman"/>
          <w:sz w:val="44"/>
          <w:szCs w:val="44"/>
        </w:rPr>
      </w:pPr>
    </w:p>
    <w:p w14:paraId="15D9BF1F" w14:textId="77777777" w:rsidR="007D3C8E" w:rsidRPr="007D3C8E" w:rsidRDefault="007D3C8E" w:rsidP="007D3C8E">
      <w:pPr>
        <w:spacing w:line="360" w:lineRule="auto"/>
        <w:jc w:val="center"/>
        <w:rPr>
          <w:rFonts w:ascii="仿宋_GB2312" w:eastAsia="仿宋_GB2312" w:hAnsi="Times New Roman" w:cs="Times New Roman"/>
          <w:sz w:val="44"/>
          <w:szCs w:val="44"/>
        </w:rPr>
      </w:pPr>
    </w:p>
    <w:p w14:paraId="5D85B897" w14:textId="77777777" w:rsidR="007D3C8E" w:rsidRPr="007D3C8E" w:rsidRDefault="007D3C8E" w:rsidP="007D3C8E">
      <w:pPr>
        <w:spacing w:line="360" w:lineRule="auto"/>
        <w:jc w:val="center"/>
        <w:rPr>
          <w:rFonts w:ascii="仿宋_GB2312" w:eastAsia="仿宋_GB2312" w:hAnsi="Times New Roman" w:cs="Times New Roman"/>
          <w:sz w:val="44"/>
          <w:szCs w:val="44"/>
        </w:rPr>
      </w:pPr>
      <w:r w:rsidRPr="007D3C8E">
        <w:rPr>
          <w:rFonts w:ascii="仿宋_GB2312" w:eastAsia="仿宋_GB2312" w:hAnsi="宋体" w:cs="Times New Roman" w:hint="eastAsia"/>
          <w:sz w:val="44"/>
          <w:szCs w:val="44"/>
        </w:rPr>
        <w:t>山东省政府采购合同</w:t>
      </w:r>
    </w:p>
    <w:p w14:paraId="6E0758C3" w14:textId="77777777" w:rsidR="007D3C8E" w:rsidRPr="007D3C8E" w:rsidRDefault="007D3C8E" w:rsidP="007D3C8E">
      <w:pPr>
        <w:snapToGrid w:val="0"/>
        <w:spacing w:line="360" w:lineRule="auto"/>
        <w:jc w:val="center"/>
        <w:rPr>
          <w:rFonts w:ascii="仿宋_GB2312" w:eastAsia="仿宋_GB2312" w:hAnsi="Times New Roman" w:cs="Times New Roman"/>
          <w:sz w:val="28"/>
          <w:szCs w:val="28"/>
        </w:rPr>
      </w:pPr>
      <w:r w:rsidRPr="007D3C8E">
        <w:rPr>
          <w:rFonts w:ascii="仿宋_GB2312" w:eastAsia="仿宋_GB2312" w:hAnsi="宋体" w:cs="Times New Roman" w:hint="eastAsia"/>
          <w:sz w:val="28"/>
          <w:szCs w:val="28"/>
        </w:rPr>
        <w:t>（设备类）</w:t>
      </w:r>
    </w:p>
    <w:p w14:paraId="2AE51DDD" w14:textId="77777777" w:rsidR="007D3C8E" w:rsidRPr="007D3C8E" w:rsidRDefault="007D3C8E" w:rsidP="007D3C8E">
      <w:pPr>
        <w:snapToGrid w:val="0"/>
        <w:spacing w:line="360" w:lineRule="auto"/>
        <w:jc w:val="center"/>
        <w:rPr>
          <w:rFonts w:ascii="仿宋_GB2312" w:eastAsia="仿宋_GB2312" w:hAnsi="Times New Roman" w:cs="Times New Roman"/>
          <w:sz w:val="28"/>
          <w:szCs w:val="28"/>
        </w:rPr>
      </w:pPr>
    </w:p>
    <w:p w14:paraId="32B765DA" w14:textId="77777777" w:rsidR="007D3C8E" w:rsidRPr="007D3C8E" w:rsidRDefault="007D3C8E" w:rsidP="007D3C8E">
      <w:pPr>
        <w:snapToGrid w:val="0"/>
        <w:spacing w:line="360" w:lineRule="auto"/>
        <w:jc w:val="center"/>
        <w:rPr>
          <w:rFonts w:ascii="仿宋_GB2312" w:eastAsia="仿宋_GB2312" w:hAnsi="Times New Roman" w:cs="Times New Roman"/>
          <w:sz w:val="28"/>
          <w:szCs w:val="28"/>
        </w:rPr>
      </w:pPr>
    </w:p>
    <w:p w14:paraId="40CB295F" w14:textId="2A1B5640" w:rsidR="007D3C8E" w:rsidRPr="007D3C8E" w:rsidRDefault="007D3C8E" w:rsidP="007D3C8E">
      <w:pPr>
        <w:spacing w:line="360" w:lineRule="auto"/>
        <w:ind w:firstLineChars="200" w:firstLine="640"/>
        <w:rPr>
          <w:rFonts w:ascii="仿宋_GB2312" w:eastAsia="仿宋_GB2312" w:hAnsi="Times New Roman" w:cs="Times New Roman"/>
          <w:sz w:val="32"/>
        </w:rPr>
      </w:pPr>
      <w:r w:rsidRPr="007D3C8E">
        <w:rPr>
          <w:rFonts w:ascii="仿宋_GB2312" w:eastAsia="仿宋_GB2312" w:hAnsi="宋体" w:cs="Times New Roman" w:hint="eastAsia"/>
          <w:sz w:val="32"/>
        </w:rPr>
        <w:t>项目名称:</w:t>
      </w:r>
      <w:r w:rsidRPr="007D3C8E">
        <w:rPr>
          <w:rFonts w:ascii="仿宋_GB2312" w:eastAsia="仿宋_GB2312" w:hAnsi="宋体" w:cs="Times New Roman" w:hint="eastAsia"/>
          <w:sz w:val="32"/>
          <w:u w:val="single"/>
        </w:rPr>
        <w:t xml:space="preserve">  慢病管理系统采购   </w:t>
      </w:r>
      <w:r w:rsidRPr="007D3C8E">
        <w:rPr>
          <w:rFonts w:ascii="仿宋_GB2312" w:eastAsia="仿宋_GB2312" w:hAnsi="宋体" w:cs="Times New Roman" w:hint="eastAsia"/>
          <w:sz w:val="32"/>
        </w:rPr>
        <w:t xml:space="preserve">                 </w:t>
      </w:r>
    </w:p>
    <w:p w14:paraId="4CFEFECC" w14:textId="77777777" w:rsidR="007D3C8E" w:rsidRPr="007D3C8E" w:rsidRDefault="007D3C8E" w:rsidP="007D3C8E">
      <w:pPr>
        <w:spacing w:line="360" w:lineRule="auto"/>
        <w:ind w:firstLineChars="200" w:firstLine="640"/>
        <w:rPr>
          <w:rFonts w:ascii="仿宋_GB2312" w:eastAsia="仿宋_GB2312" w:hAnsi="Times New Roman" w:cs="Times New Roman"/>
          <w:sz w:val="32"/>
          <w:u w:val="single"/>
        </w:rPr>
      </w:pPr>
      <w:r w:rsidRPr="007D3C8E">
        <w:rPr>
          <w:rFonts w:ascii="仿宋_GB2312" w:eastAsia="仿宋_GB2312" w:hAnsi="宋体" w:cs="Times New Roman" w:hint="eastAsia"/>
          <w:sz w:val="32"/>
        </w:rPr>
        <w:t>合同编号:</w:t>
      </w:r>
      <w:r w:rsidRPr="007D3C8E">
        <w:rPr>
          <w:rFonts w:ascii="仿宋_GB2312" w:eastAsia="仿宋_GB2312" w:hAnsi="宋体" w:cs="Times New Roman" w:hint="eastAsia"/>
          <w:sz w:val="32"/>
          <w:u w:val="single"/>
        </w:rPr>
        <w:t xml:space="preserve"> SDGP371083000202602000022A_001  </w:t>
      </w:r>
    </w:p>
    <w:p w14:paraId="6D81B76A" w14:textId="77777777" w:rsidR="007D3C8E" w:rsidRPr="007D3C8E" w:rsidRDefault="007D3C8E" w:rsidP="007D3C8E">
      <w:pPr>
        <w:spacing w:line="360" w:lineRule="auto"/>
        <w:ind w:firstLineChars="200" w:firstLine="640"/>
        <w:rPr>
          <w:rFonts w:ascii="仿宋_GB2312" w:eastAsia="仿宋_GB2312" w:hAnsi="Times New Roman" w:cs="Times New Roman"/>
          <w:b/>
          <w:sz w:val="32"/>
          <w:u w:val="single"/>
        </w:rPr>
      </w:pPr>
      <w:r w:rsidRPr="007D3C8E">
        <w:rPr>
          <w:rFonts w:ascii="仿宋_GB2312" w:eastAsia="仿宋_GB2312" w:hAnsi="宋体" w:cs="Times New Roman" w:hint="eastAsia"/>
          <w:sz w:val="32"/>
        </w:rPr>
        <w:t>计划编号：</w:t>
      </w:r>
      <w:r w:rsidRPr="007D3C8E">
        <w:rPr>
          <w:rFonts w:ascii="仿宋_GB2312" w:eastAsia="仿宋_GB2312" w:hAnsi="宋体" w:cs="Times New Roman" w:hint="eastAsia"/>
          <w:bCs/>
          <w:sz w:val="32"/>
          <w:u w:val="single"/>
        </w:rPr>
        <w:t xml:space="preserve">                      </w:t>
      </w:r>
    </w:p>
    <w:p w14:paraId="24665F83" w14:textId="77777777" w:rsidR="007D3C8E" w:rsidRPr="007D3C8E" w:rsidRDefault="007D3C8E" w:rsidP="007D3C8E">
      <w:pPr>
        <w:spacing w:line="360" w:lineRule="auto"/>
        <w:jc w:val="center"/>
        <w:rPr>
          <w:rFonts w:ascii="仿宋_GB2312" w:eastAsia="仿宋_GB2312" w:hAnsi="Times New Roman" w:cs="Times New Roman"/>
          <w:b/>
          <w:sz w:val="24"/>
        </w:rPr>
      </w:pPr>
    </w:p>
    <w:p w14:paraId="066ADDC4" w14:textId="77777777" w:rsidR="007D3C8E" w:rsidRPr="007D3C8E" w:rsidRDefault="007D3C8E" w:rsidP="007D3C8E">
      <w:pPr>
        <w:spacing w:line="360" w:lineRule="auto"/>
        <w:jc w:val="center"/>
        <w:rPr>
          <w:rFonts w:ascii="仿宋_GB2312" w:eastAsia="仿宋_GB2312" w:hAnsi="Times New Roman" w:cs="Times New Roman"/>
          <w:b/>
          <w:sz w:val="24"/>
        </w:rPr>
      </w:pPr>
    </w:p>
    <w:p w14:paraId="4CCA4C05" w14:textId="77777777" w:rsidR="007D3C8E" w:rsidRPr="007D3C8E" w:rsidRDefault="007D3C8E" w:rsidP="007D3C8E">
      <w:pPr>
        <w:spacing w:line="360" w:lineRule="auto"/>
        <w:jc w:val="center"/>
        <w:rPr>
          <w:rFonts w:ascii="仿宋_GB2312" w:eastAsia="仿宋_GB2312" w:hAnsi="Times New Roman" w:cs="Times New Roman"/>
          <w:b/>
          <w:sz w:val="24"/>
        </w:rPr>
      </w:pPr>
    </w:p>
    <w:p w14:paraId="07D32EEA" w14:textId="77777777" w:rsidR="007D3C8E" w:rsidRPr="007D3C8E" w:rsidRDefault="007D3C8E" w:rsidP="007D3C8E">
      <w:pPr>
        <w:spacing w:line="360" w:lineRule="auto"/>
        <w:jc w:val="center"/>
        <w:rPr>
          <w:rFonts w:ascii="仿宋_GB2312" w:eastAsia="仿宋_GB2312" w:hAnsi="Times New Roman" w:cs="Times New Roman"/>
          <w:b/>
          <w:sz w:val="24"/>
        </w:rPr>
      </w:pPr>
    </w:p>
    <w:p w14:paraId="4BBB8B58" w14:textId="77777777" w:rsidR="007D3C8E" w:rsidRPr="007D3C8E" w:rsidRDefault="007D3C8E" w:rsidP="007D3C8E">
      <w:pPr>
        <w:spacing w:line="360" w:lineRule="auto"/>
        <w:jc w:val="center"/>
        <w:rPr>
          <w:rFonts w:ascii="仿宋_GB2312" w:eastAsia="仿宋_GB2312" w:hAnsi="Times New Roman" w:cs="Times New Roman"/>
          <w:b/>
          <w:sz w:val="24"/>
        </w:rPr>
      </w:pPr>
    </w:p>
    <w:p w14:paraId="74DD7B9E" w14:textId="77777777" w:rsidR="007D3C8E" w:rsidRPr="007D3C8E" w:rsidRDefault="007D3C8E" w:rsidP="007D3C8E">
      <w:pPr>
        <w:spacing w:line="360" w:lineRule="auto"/>
        <w:jc w:val="center"/>
        <w:rPr>
          <w:rFonts w:ascii="仿宋_GB2312" w:eastAsia="仿宋_GB2312" w:hAnsi="Times New Roman" w:cs="Times New Roman"/>
          <w:b/>
          <w:sz w:val="24"/>
        </w:rPr>
      </w:pPr>
    </w:p>
    <w:p w14:paraId="6FDC55A1" w14:textId="77777777" w:rsidR="007D3C8E" w:rsidRPr="007D3C8E" w:rsidRDefault="007D3C8E" w:rsidP="007D3C8E">
      <w:pPr>
        <w:spacing w:line="360" w:lineRule="auto"/>
        <w:jc w:val="center"/>
        <w:rPr>
          <w:rFonts w:ascii="仿宋_GB2312" w:eastAsia="仿宋_GB2312" w:hAnsi="Times New Roman" w:cs="Times New Roman"/>
          <w:b/>
          <w:sz w:val="24"/>
        </w:rPr>
      </w:pPr>
    </w:p>
    <w:p w14:paraId="72CDFDCB" w14:textId="77777777" w:rsidR="007D3C8E" w:rsidRPr="007D3C8E" w:rsidRDefault="007D3C8E" w:rsidP="007D3C8E">
      <w:pPr>
        <w:spacing w:line="360" w:lineRule="auto"/>
        <w:ind w:firstLineChars="700" w:firstLine="1968"/>
        <w:rPr>
          <w:rFonts w:ascii="仿宋_GB2312" w:eastAsia="仿宋_GB2312" w:hAnsi="Times New Roman" w:cs="Times New Roman"/>
          <w:b/>
          <w:sz w:val="28"/>
        </w:rPr>
      </w:pPr>
      <w:r w:rsidRPr="007D3C8E">
        <w:rPr>
          <w:rFonts w:ascii="仿宋_GB2312" w:eastAsia="仿宋_GB2312" w:hAnsi="宋体" w:cs="Times New Roman" w:hint="eastAsia"/>
          <w:b/>
          <w:sz w:val="28"/>
        </w:rPr>
        <w:t>采 购 人:</w:t>
      </w:r>
      <w:r w:rsidRPr="007D3C8E">
        <w:rPr>
          <w:rFonts w:ascii="仿宋_GB2312" w:eastAsia="仿宋_GB2312" w:hAnsi="宋体" w:cs="Times New Roman" w:hint="eastAsia"/>
          <w:b/>
          <w:sz w:val="28"/>
          <w:u w:val="single"/>
        </w:rPr>
        <w:t xml:space="preserve">  乳山市人民医院（乳山市康复医院）   </w:t>
      </w:r>
    </w:p>
    <w:p w14:paraId="638E3BC5" w14:textId="77777777" w:rsidR="007D3C8E" w:rsidRPr="007D3C8E" w:rsidRDefault="007D3C8E" w:rsidP="007D3C8E">
      <w:pPr>
        <w:spacing w:line="360" w:lineRule="auto"/>
        <w:ind w:firstLineChars="700" w:firstLine="1968"/>
        <w:rPr>
          <w:rFonts w:ascii="仿宋_GB2312" w:eastAsia="仿宋_GB2312" w:hAnsi="Times New Roman" w:cs="Times New Roman"/>
          <w:b/>
          <w:sz w:val="28"/>
          <w:u w:val="single"/>
        </w:rPr>
      </w:pPr>
      <w:r w:rsidRPr="007D3C8E">
        <w:rPr>
          <w:rFonts w:ascii="仿宋_GB2312" w:eastAsia="仿宋_GB2312" w:hAnsi="宋体" w:cs="Times New Roman" w:hint="eastAsia"/>
          <w:b/>
          <w:sz w:val="28"/>
        </w:rPr>
        <w:t>供 应 商：</w:t>
      </w:r>
      <w:r w:rsidRPr="007D3C8E">
        <w:rPr>
          <w:rFonts w:ascii="仿宋_GB2312" w:eastAsia="仿宋_GB2312" w:hAnsi="宋体" w:cs="Times New Roman" w:hint="eastAsia"/>
          <w:b/>
          <w:sz w:val="28"/>
          <w:u w:val="single"/>
        </w:rPr>
        <w:t xml:space="preserve">            </w:t>
      </w:r>
    </w:p>
    <w:p w14:paraId="6297EB7A" w14:textId="77777777" w:rsidR="007D3C8E" w:rsidRPr="007D3C8E" w:rsidRDefault="007D3C8E" w:rsidP="007D3C8E">
      <w:pPr>
        <w:spacing w:line="360" w:lineRule="auto"/>
        <w:ind w:firstLineChars="700" w:firstLine="1968"/>
        <w:rPr>
          <w:rFonts w:ascii="仿宋_GB2312" w:eastAsia="仿宋_GB2312" w:hAnsi="Times New Roman" w:cs="Times New Roman"/>
          <w:b/>
          <w:sz w:val="28"/>
          <w:u w:val="single"/>
        </w:rPr>
      </w:pPr>
      <w:r w:rsidRPr="007D3C8E">
        <w:rPr>
          <w:rFonts w:ascii="仿宋_GB2312" w:eastAsia="仿宋_GB2312" w:hAnsi="宋体" w:cs="Times New Roman" w:hint="eastAsia"/>
          <w:b/>
          <w:sz w:val="28"/>
        </w:rPr>
        <w:t>采购代理机构:</w:t>
      </w:r>
      <w:r w:rsidRPr="007D3C8E">
        <w:rPr>
          <w:rFonts w:ascii="仿宋_GB2312" w:eastAsia="仿宋_GB2312" w:hAnsi="宋体" w:cs="Times New Roman" w:hint="eastAsia"/>
          <w:b/>
          <w:sz w:val="28"/>
          <w:u w:val="single"/>
        </w:rPr>
        <w:t xml:space="preserve">  乳山宏大工程咨询有限公司  </w:t>
      </w:r>
    </w:p>
    <w:p w14:paraId="79318B46" w14:textId="77777777" w:rsidR="007D3C8E" w:rsidRPr="007D3C8E" w:rsidRDefault="007D3C8E" w:rsidP="007D3C8E">
      <w:pPr>
        <w:snapToGrid w:val="0"/>
        <w:spacing w:line="360" w:lineRule="auto"/>
        <w:jc w:val="center"/>
        <w:rPr>
          <w:rFonts w:ascii="仿宋_GB2312" w:eastAsia="仿宋_GB2312" w:hAnsi="Times New Roman" w:cs="Times New Roman"/>
          <w:sz w:val="30"/>
          <w:szCs w:val="30"/>
        </w:rPr>
      </w:pPr>
    </w:p>
    <w:p w14:paraId="7CB8E21B" w14:textId="77777777" w:rsidR="007D3C8E" w:rsidRPr="007D3C8E" w:rsidRDefault="007D3C8E" w:rsidP="007D3C8E">
      <w:pPr>
        <w:spacing w:line="420" w:lineRule="auto"/>
        <w:rPr>
          <w:rFonts w:ascii="仿宋_GB2312" w:eastAsia="仿宋_GB2312" w:hAnsi="Times New Roman" w:cs="Times New Roman"/>
          <w:kern w:val="0"/>
          <w:sz w:val="24"/>
          <w:szCs w:val="24"/>
        </w:rPr>
      </w:pPr>
    </w:p>
    <w:p w14:paraId="5BC71261" w14:textId="77777777" w:rsidR="007D3C8E" w:rsidRPr="007D3C8E" w:rsidRDefault="007D3C8E" w:rsidP="007D3C8E">
      <w:pPr>
        <w:snapToGrid w:val="0"/>
        <w:spacing w:line="360" w:lineRule="auto"/>
        <w:jc w:val="center"/>
        <w:rPr>
          <w:rFonts w:ascii="仿宋_GB2312" w:eastAsia="仿宋_GB2312" w:hAnsi="Times New Roman" w:cs="Times New Roman"/>
          <w:sz w:val="30"/>
          <w:szCs w:val="30"/>
        </w:rPr>
      </w:pPr>
      <w:r w:rsidRPr="007D3C8E">
        <w:rPr>
          <w:rFonts w:ascii="仿宋_GB2312" w:eastAsia="仿宋_GB2312" w:hAnsi="宋体" w:cs="Times New Roman" w:hint="eastAsia"/>
          <w:sz w:val="30"/>
          <w:szCs w:val="30"/>
        </w:rPr>
        <w:t>签订时间：二</w:t>
      </w:r>
      <w:r w:rsidRPr="007D3C8E">
        <w:rPr>
          <w:rFonts w:ascii="微软雅黑" w:eastAsia="微软雅黑" w:hAnsi="微软雅黑" w:cs="微软雅黑" w:hint="eastAsia"/>
          <w:sz w:val="30"/>
          <w:szCs w:val="30"/>
        </w:rPr>
        <w:t>〇</w:t>
      </w:r>
      <w:r w:rsidRPr="007D3C8E">
        <w:rPr>
          <w:rFonts w:ascii="仿宋_GB2312" w:eastAsia="仿宋_GB2312" w:hAnsi="宋体" w:cs="Times New Roman" w:hint="eastAsia"/>
          <w:sz w:val="30"/>
          <w:szCs w:val="30"/>
        </w:rPr>
        <w:t xml:space="preserve">   年   月   日 </w:t>
      </w:r>
    </w:p>
    <w:p w14:paraId="7F18F4B7" w14:textId="77777777" w:rsidR="007D3C8E" w:rsidRPr="007D3C8E" w:rsidRDefault="007D3C8E" w:rsidP="007D3C8E">
      <w:pPr>
        <w:spacing w:line="360" w:lineRule="auto"/>
        <w:rPr>
          <w:rFonts w:ascii="仿宋_GB2312" w:eastAsia="仿宋_GB2312" w:hAnsi="Times New Roman" w:cs="Times New Roman"/>
          <w:b/>
          <w:bCs/>
          <w:kern w:val="0"/>
          <w:sz w:val="32"/>
          <w:szCs w:val="32"/>
        </w:rPr>
      </w:pPr>
    </w:p>
    <w:p w14:paraId="7B711CBE" w14:textId="77777777" w:rsidR="007D3C8E" w:rsidRPr="007D3C8E" w:rsidRDefault="007D3C8E" w:rsidP="007D3C8E">
      <w:pPr>
        <w:rPr>
          <w:rFonts w:ascii="仿宋_GB2312" w:eastAsia="仿宋_GB2312" w:hAnsi="Times New Roman" w:cs="Times New Roman"/>
        </w:rPr>
      </w:pPr>
    </w:p>
    <w:p w14:paraId="3D68A66D" w14:textId="77777777" w:rsidR="007D3C8E" w:rsidRPr="007D3C8E" w:rsidRDefault="007D3C8E" w:rsidP="007D3C8E">
      <w:pPr>
        <w:spacing w:line="360" w:lineRule="auto"/>
        <w:ind w:firstLineChars="200" w:firstLine="480"/>
        <w:rPr>
          <w:rFonts w:ascii="仿宋_GB2312" w:eastAsia="仿宋_GB2312" w:hAnsi="Times New Roman" w:cs="宋体"/>
          <w:sz w:val="24"/>
          <w:u w:val="single"/>
        </w:rPr>
      </w:pPr>
      <w:r w:rsidRPr="007D3C8E">
        <w:rPr>
          <w:rFonts w:ascii="仿宋_GB2312" w:eastAsia="仿宋_GB2312" w:hAnsi="宋体" w:cs="宋体" w:hint="eastAsia"/>
          <w:sz w:val="24"/>
        </w:rPr>
        <w:t>采购人（全称）：</w:t>
      </w:r>
      <w:r w:rsidRPr="007D3C8E">
        <w:rPr>
          <w:rFonts w:ascii="仿宋_GB2312" w:eastAsia="仿宋_GB2312" w:hAnsi="宋体" w:cs="宋体" w:hint="eastAsia"/>
          <w:sz w:val="24"/>
          <w:u w:val="single"/>
        </w:rPr>
        <w:t xml:space="preserve"> 乳山市人民医院（乳山市康复医院） </w:t>
      </w:r>
    </w:p>
    <w:p w14:paraId="72C571B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lastRenderedPageBreak/>
        <w:t>供应商（全称）：</w:t>
      </w:r>
      <w:r w:rsidRPr="007D3C8E">
        <w:rPr>
          <w:rFonts w:ascii="仿宋_GB2312" w:eastAsia="仿宋_GB2312" w:hAnsi="宋体" w:cs="宋体" w:hint="eastAsia"/>
          <w:sz w:val="24"/>
          <w:u w:val="single"/>
        </w:rPr>
        <w:t xml:space="preserve">             </w:t>
      </w:r>
    </w:p>
    <w:p w14:paraId="1BA99789" w14:textId="2E0061E4"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宋体" w:hint="eastAsia"/>
          <w:sz w:val="24"/>
        </w:rPr>
        <w:t>根据《中华人民共和国民法典》、《中华人民共和国产品质量法》及其他有关法律法规，双方经过友好协商，本着诚实守信、互惠互利的原则，就</w:t>
      </w:r>
      <w:r w:rsidRPr="007D3C8E">
        <w:rPr>
          <w:rFonts w:ascii="仿宋_GB2312" w:eastAsia="仿宋_GB2312" w:hAnsi="宋体" w:cs="宋体" w:hint="eastAsia"/>
          <w:sz w:val="24"/>
          <w:u w:val="single"/>
        </w:rPr>
        <w:t xml:space="preserve"> 慢病管理系统采购       </w:t>
      </w:r>
      <w:r w:rsidRPr="007D3C8E">
        <w:rPr>
          <w:rFonts w:ascii="仿宋_GB2312" w:eastAsia="仿宋_GB2312" w:hAnsi="宋体" w:cs="宋体" w:hint="eastAsia"/>
          <w:sz w:val="24"/>
        </w:rPr>
        <w:t>项目</w:t>
      </w:r>
      <w:r w:rsidRPr="007D3C8E">
        <w:rPr>
          <w:rFonts w:ascii="仿宋_GB2312" w:eastAsia="仿宋_GB2312" w:hAnsi="宋体" w:cs="宋体" w:hint="eastAsia"/>
          <w:sz w:val="24"/>
          <w:u w:val="single"/>
        </w:rPr>
        <w:t xml:space="preserve"> (SDGP371083000202602000022) </w:t>
      </w:r>
      <w:r w:rsidRPr="007D3C8E">
        <w:rPr>
          <w:rFonts w:ascii="仿宋_GB2312" w:eastAsia="仿宋_GB2312" w:hAnsi="宋体" w:cs="宋体" w:hint="eastAsia"/>
          <w:sz w:val="24"/>
        </w:rPr>
        <w:t>采购与供应事宜签订本合同条款，</w:t>
      </w:r>
      <w:r w:rsidRPr="007D3C8E">
        <w:rPr>
          <w:rFonts w:ascii="仿宋_GB2312" w:eastAsia="仿宋_GB2312" w:hAnsi="宋体" w:cs="仿宋_GB2312" w:hint="eastAsia"/>
          <w:kern w:val="0"/>
          <w:sz w:val="24"/>
        </w:rPr>
        <w:t>共同达成如下协议：</w:t>
      </w:r>
    </w:p>
    <w:p w14:paraId="54273304"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一、项目概况</w:t>
      </w:r>
    </w:p>
    <w:p w14:paraId="7EDD0EE5" w14:textId="75C8A8CB"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1.项目名称：</w:t>
      </w:r>
      <w:r w:rsidRPr="007D3C8E">
        <w:rPr>
          <w:rFonts w:ascii="仿宋_GB2312" w:eastAsia="仿宋_GB2312" w:hAnsi="宋体" w:cs="仿宋_GB2312" w:hint="eastAsia"/>
          <w:kern w:val="0"/>
          <w:sz w:val="24"/>
          <w:u w:val="single"/>
        </w:rPr>
        <w:t></w:t>
      </w:r>
      <w:r w:rsidRPr="007D3C8E">
        <w:rPr>
          <w:rFonts w:ascii="仿宋_GB2312" w:eastAsia="仿宋_GB2312" w:hAnsi="宋体" w:cs="宋体" w:hint="eastAsia"/>
          <w:sz w:val="24"/>
          <w:u w:val="single"/>
        </w:rPr>
        <w:t>慢病管理系统采购</w:t>
      </w:r>
      <w:r w:rsidRPr="007D3C8E">
        <w:rPr>
          <w:rFonts w:ascii="仿宋_GB2312" w:eastAsia="仿宋_GB2312" w:hAnsi="宋体" w:cs="仿宋_GB2312" w:hint="eastAsia"/>
          <w:kern w:val="0"/>
          <w:sz w:val="24"/>
          <w:u w:val="single"/>
        </w:rPr>
        <w:t>。</w:t>
      </w:r>
    </w:p>
    <w:p w14:paraId="01915D5C"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2.供货地点：</w:t>
      </w:r>
      <w:r w:rsidRPr="007D3C8E">
        <w:rPr>
          <w:rFonts w:ascii="仿宋_GB2312" w:eastAsia="仿宋_GB2312" w:hAnsi="宋体" w:cs="仿宋_GB2312" w:hint="eastAsia"/>
          <w:kern w:val="0"/>
          <w:sz w:val="24"/>
          <w:u w:val="single"/>
        </w:rPr>
        <w:t>山东乳山 。</w:t>
      </w:r>
    </w:p>
    <w:p w14:paraId="40B730C5"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u w:val="single"/>
        </w:rPr>
      </w:pPr>
      <w:r w:rsidRPr="007D3C8E">
        <w:rPr>
          <w:rFonts w:ascii="仿宋_GB2312" w:eastAsia="仿宋_GB2312" w:hAnsi="宋体" w:cs="仿宋_GB2312" w:hint="eastAsia"/>
          <w:kern w:val="0"/>
          <w:sz w:val="24"/>
        </w:rPr>
        <w:t>3</w:t>
      </w:r>
      <w:r w:rsidRPr="007D3C8E">
        <w:rPr>
          <w:rFonts w:ascii="仿宋_GB2312" w:eastAsia="仿宋_GB2312" w:hAnsi="Times New Roman" w:cs="仿宋_GB2312" w:hint="eastAsia"/>
          <w:kern w:val="0"/>
          <w:sz w:val="24"/>
        </w:rPr>
        <w:t>.</w:t>
      </w:r>
      <w:r w:rsidRPr="007D3C8E">
        <w:rPr>
          <w:rFonts w:ascii="仿宋_GB2312" w:eastAsia="仿宋_GB2312" w:hAnsi="宋体" w:cs="仿宋_GB2312" w:hint="eastAsia"/>
          <w:kern w:val="0"/>
          <w:sz w:val="24"/>
        </w:rPr>
        <w:t>供货内容和范围：</w:t>
      </w:r>
      <w:r w:rsidRPr="007D3C8E">
        <w:rPr>
          <w:rFonts w:ascii="仿宋_GB2312" w:eastAsia="仿宋_GB2312" w:hAnsi="宋体" w:cs="仿宋_GB2312" w:hint="eastAsia"/>
          <w:kern w:val="0"/>
          <w:sz w:val="24"/>
          <w:u w:val="single"/>
        </w:rPr>
        <w:t>详见后附清单</w:t>
      </w:r>
      <w:r w:rsidRPr="007D3C8E">
        <w:rPr>
          <w:rFonts w:ascii="仿宋_GB2312" w:eastAsia="仿宋_GB2312" w:hAnsi="宋体" w:cs="宋体" w:hint="eastAsia"/>
          <w:kern w:val="0"/>
          <w:sz w:val="24"/>
          <w:u w:val="single"/>
        </w:rPr>
        <w:t xml:space="preserve"> </w:t>
      </w:r>
      <w:r w:rsidRPr="007D3C8E">
        <w:rPr>
          <w:rFonts w:ascii="仿宋_GB2312" w:eastAsia="仿宋_GB2312" w:hAnsi="宋体" w:cs="仿宋_GB2312" w:hint="eastAsia"/>
          <w:kern w:val="0"/>
          <w:sz w:val="24"/>
          <w:u w:val="single"/>
        </w:rPr>
        <w:t>。</w:t>
      </w:r>
    </w:p>
    <w:p w14:paraId="4ED6BEB2" w14:textId="77777777" w:rsidR="007D3C8E" w:rsidRPr="007D3C8E" w:rsidRDefault="007D3C8E" w:rsidP="007D3C8E">
      <w:pPr>
        <w:widowControl/>
        <w:spacing w:line="360" w:lineRule="auto"/>
        <w:ind w:firstLineChars="200" w:firstLine="480"/>
        <w:jc w:val="left"/>
        <w:rPr>
          <w:rFonts w:ascii="仿宋_GB2312" w:eastAsia="仿宋_GB2312" w:hAnsi="宋体" w:cs="仿宋_GB2312"/>
          <w:kern w:val="0"/>
          <w:sz w:val="24"/>
        </w:rPr>
      </w:pPr>
      <w:r w:rsidRPr="007D3C8E">
        <w:rPr>
          <w:rFonts w:ascii="仿宋_GB2312" w:eastAsia="仿宋_GB2312" w:hAnsi="宋体" w:cs="仿宋_GB2312" w:hint="eastAsia"/>
          <w:kern w:val="0"/>
          <w:sz w:val="24"/>
        </w:rPr>
        <w:t>二、供货期</w:t>
      </w:r>
    </w:p>
    <w:p w14:paraId="1F5EA2C2" w14:textId="77777777" w:rsidR="007D3C8E" w:rsidRPr="007D3C8E" w:rsidRDefault="007D3C8E" w:rsidP="007D3C8E">
      <w:pPr>
        <w:widowControl/>
        <w:spacing w:line="360" w:lineRule="auto"/>
        <w:ind w:firstLineChars="300" w:firstLine="72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u w:val="single"/>
        </w:rPr>
        <w:t xml:space="preserve">           </w:t>
      </w:r>
      <w:r w:rsidRPr="007D3C8E">
        <w:rPr>
          <w:rFonts w:ascii="仿宋_GB2312" w:eastAsia="仿宋_GB2312" w:hAnsi="宋体" w:cs="仿宋_GB2312" w:hint="eastAsia"/>
          <w:kern w:val="0"/>
          <w:sz w:val="24"/>
        </w:rPr>
        <w:t xml:space="preserve">。 </w:t>
      </w:r>
    </w:p>
    <w:p w14:paraId="0C96BC21"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三、质量标准</w:t>
      </w:r>
    </w:p>
    <w:p w14:paraId="0DBBF4B0"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符合</w:t>
      </w:r>
      <w:r w:rsidRPr="007D3C8E">
        <w:rPr>
          <w:rFonts w:ascii="仿宋_GB2312" w:eastAsia="仿宋_GB2312" w:hAnsi="宋体" w:cs="仿宋_GB2312" w:hint="eastAsia"/>
          <w:kern w:val="0"/>
          <w:sz w:val="24"/>
          <w:u w:val="single"/>
        </w:rPr>
        <w:t></w:t>
      </w:r>
      <w:r w:rsidRPr="007D3C8E">
        <w:rPr>
          <w:rFonts w:ascii="仿宋_GB2312" w:eastAsia="仿宋_GB2312" w:hAnsi="宋体" w:cs="仿宋_GB2312" w:hint="eastAsia"/>
          <w:kern w:val="0"/>
          <w:sz w:val="24"/>
        </w:rPr>
        <w:t>标准。</w:t>
      </w:r>
    </w:p>
    <w:p w14:paraId="7EA6CE56"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四、签约合同价与合同价格形式</w:t>
      </w:r>
    </w:p>
    <w:p w14:paraId="6046C79B"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1.签约合同价为：</w:t>
      </w:r>
    </w:p>
    <w:p w14:paraId="166463A5"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人民币（大写）</w:t>
      </w:r>
      <w:r w:rsidRPr="007D3C8E">
        <w:rPr>
          <w:rFonts w:ascii="仿宋_GB2312" w:eastAsia="仿宋_GB2312" w:hAnsi="宋体" w:cs="仿宋_GB2312" w:hint="eastAsia"/>
          <w:kern w:val="0"/>
          <w:sz w:val="24"/>
          <w:u w:val="single"/>
        </w:rPr>
        <w:t xml:space="preserve">  元(</w:t>
      </w:r>
      <w:r w:rsidRPr="007D3C8E">
        <w:rPr>
          <w:rFonts w:ascii="仿宋_GB2312" w:eastAsia="仿宋_GB2312" w:hAnsi="Times New Roman" w:cs="仿宋_GB2312" w:hint="eastAsia"/>
          <w:kern w:val="0"/>
          <w:sz w:val="24"/>
          <w:u w:val="single"/>
        </w:rPr>
        <w:t>¥</w:t>
      </w:r>
      <w:r w:rsidRPr="007D3C8E">
        <w:rPr>
          <w:rFonts w:ascii="仿宋_GB2312" w:eastAsia="仿宋_GB2312" w:hAnsi="Times New Roman" w:cs="仿宋_GB2312" w:hint="eastAsia"/>
          <w:kern w:val="0"/>
          <w:sz w:val="24"/>
          <w:u w:val="single"/>
        </w:rPr>
        <w:t xml:space="preserve"> </w:t>
      </w:r>
      <w:r w:rsidRPr="007D3C8E">
        <w:rPr>
          <w:rFonts w:ascii="仿宋_GB2312" w:eastAsia="仿宋_GB2312" w:hAnsi="宋体" w:cs="仿宋_GB2312" w:hint="eastAsia"/>
          <w:kern w:val="0"/>
          <w:sz w:val="24"/>
          <w:u w:val="single"/>
        </w:rPr>
        <w:t>元)</w:t>
      </w:r>
      <w:r w:rsidRPr="007D3C8E">
        <w:rPr>
          <w:rFonts w:ascii="仿宋_GB2312" w:eastAsia="仿宋_GB2312" w:hAnsi="宋体" w:cs="仿宋_GB2312" w:hint="eastAsia"/>
          <w:kern w:val="0"/>
          <w:sz w:val="24"/>
        </w:rPr>
        <w:t>；</w:t>
      </w:r>
    </w:p>
    <w:p w14:paraId="244F7EB8"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2.合同价格形式：</w:t>
      </w:r>
      <w:r w:rsidRPr="007D3C8E">
        <w:rPr>
          <w:rFonts w:ascii="仿宋_GB2312" w:eastAsia="仿宋_GB2312" w:hAnsi="宋体" w:cs="仿宋_GB2312" w:hint="eastAsia"/>
          <w:kern w:val="0"/>
          <w:sz w:val="24"/>
          <w:u w:val="single"/>
        </w:rPr>
        <w:t>固定单价合同。</w:t>
      </w:r>
    </w:p>
    <w:p w14:paraId="18BD2127"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五、项目经理</w:t>
      </w:r>
    </w:p>
    <w:p w14:paraId="2AAD9383"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供应商项目经理：</w:t>
      </w:r>
      <w:r w:rsidRPr="007D3C8E">
        <w:rPr>
          <w:rFonts w:ascii="仿宋_GB2312" w:eastAsia="仿宋_GB2312" w:hAnsi="宋体" w:cs="仿宋_GB2312" w:hint="eastAsia"/>
          <w:kern w:val="0"/>
          <w:sz w:val="24"/>
          <w:u w:val="single"/>
        </w:rPr>
        <w:t>                     。</w:t>
      </w:r>
    </w:p>
    <w:p w14:paraId="6000C0DC" w14:textId="77777777" w:rsidR="007D3C8E" w:rsidRPr="007D3C8E" w:rsidRDefault="007D3C8E" w:rsidP="007D3C8E">
      <w:pPr>
        <w:spacing w:line="360" w:lineRule="auto"/>
        <w:ind w:firstLineChars="200" w:firstLine="480"/>
        <w:rPr>
          <w:rFonts w:ascii="仿宋_GB2312" w:eastAsia="仿宋_GB2312" w:hAnsi="宋体" w:cs="宋体"/>
          <w:sz w:val="24"/>
        </w:rPr>
      </w:pPr>
      <w:r w:rsidRPr="007D3C8E">
        <w:rPr>
          <w:rFonts w:ascii="仿宋_GB2312" w:eastAsia="仿宋_GB2312" w:hAnsi="宋体" w:cs="宋体" w:hint="eastAsia"/>
          <w:sz w:val="24"/>
        </w:rPr>
        <w:t>六、资金来源</w:t>
      </w:r>
    </w:p>
    <w:p w14:paraId="17F3A193" w14:textId="77777777" w:rsidR="007D3C8E" w:rsidRPr="007D3C8E" w:rsidRDefault="007D3C8E" w:rsidP="007D3C8E">
      <w:pPr>
        <w:spacing w:line="360" w:lineRule="auto"/>
        <w:ind w:firstLineChars="200" w:firstLine="480"/>
        <w:rPr>
          <w:rFonts w:ascii="仿宋_GB2312" w:eastAsia="仿宋_GB2312" w:hAnsi="宋体" w:cs="宋体"/>
          <w:sz w:val="24"/>
          <w:u w:val="single"/>
        </w:rPr>
      </w:pPr>
      <w:r w:rsidRPr="007D3C8E">
        <w:rPr>
          <w:rFonts w:ascii="仿宋_GB2312" w:eastAsia="仿宋_GB2312" w:hAnsi="宋体" w:cs="宋体" w:hint="eastAsia"/>
          <w:sz w:val="24"/>
        </w:rPr>
        <w:t>预算内资金</w:t>
      </w:r>
      <w:r w:rsidRPr="007D3C8E">
        <w:rPr>
          <w:rFonts w:ascii="仿宋_GB2312" w:eastAsia="仿宋_GB2312" w:hAnsi="宋体" w:cs="宋体" w:hint="eastAsia"/>
          <w:sz w:val="24"/>
          <w:u w:val="single"/>
        </w:rPr>
        <w:t xml:space="preserve">         </w:t>
      </w:r>
      <w:r w:rsidRPr="007D3C8E">
        <w:rPr>
          <w:rFonts w:ascii="仿宋_GB2312" w:eastAsia="仿宋_GB2312" w:hAnsi="宋体" w:cs="宋体" w:hint="eastAsia"/>
          <w:sz w:val="24"/>
        </w:rPr>
        <w:t>元；财政专户资金：</w:t>
      </w:r>
      <w:r w:rsidRPr="007D3C8E">
        <w:rPr>
          <w:rFonts w:ascii="仿宋_GB2312" w:eastAsia="仿宋_GB2312" w:hAnsi="宋体" w:cs="宋体" w:hint="eastAsia"/>
          <w:sz w:val="24"/>
          <w:u w:val="single"/>
        </w:rPr>
        <w:t xml:space="preserve"> 0 </w:t>
      </w:r>
      <w:r w:rsidRPr="007D3C8E">
        <w:rPr>
          <w:rFonts w:ascii="仿宋_GB2312" w:eastAsia="仿宋_GB2312" w:hAnsi="宋体" w:cs="宋体" w:hint="eastAsia"/>
          <w:sz w:val="24"/>
        </w:rPr>
        <w:t>元；自筹资金：</w:t>
      </w:r>
      <w:r w:rsidRPr="007D3C8E">
        <w:rPr>
          <w:rFonts w:ascii="仿宋_GB2312" w:eastAsia="仿宋_GB2312" w:hAnsi="宋体" w:cs="宋体" w:hint="eastAsia"/>
          <w:sz w:val="24"/>
          <w:u w:val="single"/>
        </w:rPr>
        <w:t xml:space="preserve"> 0  </w:t>
      </w:r>
      <w:r w:rsidRPr="007D3C8E">
        <w:rPr>
          <w:rFonts w:ascii="仿宋_GB2312" w:eastAsia="仿宋_GB2312" w:hAnsi="宋体" w:cs="宋体" w:hint="eastAsia"/>
          <w:sz w:val="24"/>
        </w:rPr>
        <w:t xml:space="preserve">元。   </w:t>
      </w:r>
    </w:p>
    <w:p w14:paraId="788A3C39" w14:textId="77777777" w:rsidR="007D3C8E" w:rsidRPr="007D3C8E" w:rsidRDefault="007D3C8E" w:rsidP="007D3C8E">
      <w:pPr>
        <w:spacing w:line="360" w:lineRule="auto"/>
        <w:rPr>
          <w:rFonts w:ascii="仿宋_GB2312" w:eastAsia="仿宋_GB2312" w:hAnsi="宋体" w:cs="宋体"/>
          <w:sz w:val="24"/>
        </w:rPr>
      </w:pPr>
      <w:r w:rsidRPr="007D3C8E">
        <w:rPr>
          <w:rFonts w:ascii="仿宋_GB2312" w:eastAsia="仿宋_GB2312" w:hAnsi="宋体" w:cs="宋体" w:hint="eastAsia"/>
          <w:sz w:val="24"/>
        </w:rPr>
        <w:t xml:space="preserve">    七、付款方式</w:t>
      </w:r>
    </w:p>
    <w:p w14:paraId="6A353CE8" w14:textId="77777777" w:rsidR="007D3C8E" w:rsidRPr="007D3C8E" w:rsidRDefault="007D3C8E" w:rsidP="007D3C8E">
      <w:pPr>
        <w:spacing w:line="360" w:lineRule="auto"/>
        <w:ind w:firstLineChars="200" w:firstLine="480"/>
        <w:rPr>
          <w:rFonts w:ascii="仿宋_GB2312" w:eastAsia="仿宋_GB2312" w:hAnsi="宋体" w:cs="宋体"/>
          <w:sz w:val="24"/>
        </w:rPr>
      </w:pPr>
      <w:r w:rsidRPr="007D3C8E">
        <w:rPr>
          <w:rFonts w:ascii="仿宋_GB2312" w:eastAsia="仿宋_GB2312" w:hAnsi="宋体" w:cs="宋体" w:hint="eastAsia"/>
          <w:sz w:val="24"/>
        </w:rPr>
        <w:t>□一次性支付方式：</w:t>
      </w:r>
      <w:r w:rsidRPr="007D3C8E">
        <w:rPr>
          <w:rFonts w:ascii="仿宋_GB2312" w:eastAsia="仿宋_GB2312" w:hAnsi="宋体" w:cs="宋体" w:hint="eastAsia"/>
          <w:sz w:val="24"/>
          <w:u w:val="single"/>
        </w:rPr>
        <w:t xml:space="preserve">                                               </w:t>
      </w:r>
      <w:r w:rsidRPr="007D3C8E">
        <w:rPr>
          <w:rFonts w:ascii="仿宋_GB2312" w:eastAsia="仿宋_GB2312" w:hAnsi="宋体" w:cs="宋体" w:hint="eastAsia"/>
          <w:sz w:val="24"/>
        </w:rPr>
        <w:t xml:space="preserve"> </w:t>
      </w:r>
    </w:p>
    <w:p w14:paraId="176E8732" w14:textId="77777777" w:rsidR="007D3C8E" w:rsidRPr="007D3C8E" w:rsidRDefault="007D3C8E" w:rsidP="007D3C8E">
      <w:pPr>
        <w:spacing w:line="360" w:lineRule="auto"/>
        <w:rPr>
          <w:rFonts w:ascii="仿宋_GB2312" w:eastAsia="仿宋_GB2312" w:hAnsi="宋体" w:cs="宋体"/>
          <w:sz w:val="24"/>
          <w:u w:val="single"/>
        </w:rPr>
      </w:pPr>
      <w:r w:rsidRPr="007D3C8E">
        <w:rPr>
          <w:rFonts w:ascii="仿宋_GB2312" w:eastAsia="仿宋_GB2312" w:hAnsi="宋体" w:cs="宋体" w:hint="eastAsia"/>
          <w:sz w:val="24"/>
          <w:u w:val="single"/>
        </w:rPr>
        <w:t xml:space="preserve">                                                                      </w:t>
      </w:r>
    </w:p>
    <w:p w14:paraId="064546C2" w14:textId="77777777" w:rsidR="007D3C8E" w:rsidRPr="007D3C8E" w:rsidRDefault="007D3C8E" w:rsidP="007D3C8E">
      <w:pPr>
        <w:spacing w:line="360" w:lineRule="auto"/>
        <w:ind w:firstLineChars="200" w:firstLine="480"/>
        <w:rPr>
          <w:rFonts w:ascii="仿宋_GB2312" w:eastAsia="仿宋_GB2312" w:hAnsi="宋体" w:cs="宋体"/>
          <w:sz w:val="24"/>
          <w:u w:val="single"/>
        </w:rPr>
      </w:pPr>
      <w:r w:rsidRPr="007D3C8E">
        <w:rPr>
          <w:rFonts w:ascii="仿宋_GB2312" w:eastAsia="仿宋_GB2312" w:hAnsi="宋体" w:cs="宋体" w:hint="eastAsia"/>
          <w:sz w:val="24"/>
        </w:rPr>
        <w:t>□分期支付方式：</w:t>
      </w:r>
      <w:r w:rsidRPr="007D3C8E">
        <w:rPr>
          <w:rFonts w:ascii="仿宋_GB2312" w:eastAsia="仿宋_GB2312" w:hAnsi="宋体" w:cs="宋体" w:hint="eastAsia"/>
          <w:sz w:val="24"/>
          <w:u w:val="single"/>
        </w:rPr>
        <w:t xml:space="preserve">                                                  </w:t>
      </w:r>
    </w:p>
    <w:p w14:paraId="2AB83FCB" w14:textId="77777777" w:rsidR="007D3C8E" w:rsidRPr="007D3C8E" w:rsidRDefault="007D3C8E" w:rsidP="007D3C8E">
      <w:pPr>
        <w:spacing w:line="360" w:lineRule="auto"/>
        <w:rPr>
          <w:rFonts w:ascii="仿宋_GB2312" w:eastAsia="仿宋_GB2312" w:hAnsi="宋体" w:cs="宋体"/>
          <w:sz w:val="24"/>
          <w:u w:val="single"/>
        </w:rPr>
      </w:pPr>
      <w:r w:rsidRPr="007D3C8E">
        <w:rPr>
          <w:rFonts w:ascii="仿宋_GB2312" w:eastAsia="仿宋_GB2312" w:hAnsi="宋体" w:cs="宋体" w:hint="eastAsia"/>
          <w:sz w:val="24"/>
          <w:u w:val="single"/>
        </w:rPr>
        <w:t xml:space="preserve">                                                                     </w:t>
      </w:r>
    </w:p>
    <w:p w14:paraId="797414E0" w14:textId="30147342" w:rsidR="007D3C8E" w:rsidRPr="007D3C8E" w:rsidRDefault="007D3C8E" w:rsidP="007D3C8E">
      <w:pPr>
        <w:spacing w:line="360" w:lineRule="auto"/>
        <w:rPr>
          <w:rFonts w:ascii="仿宋_GB2312" w:eastAsia="仿宋_GB2312" w:hAnsi="宋体" w:cs="宋体"/>
          <w:sz w:val="24"/>
          <w:u w:val="single"/>
        </w:rPr>
      </w:pPr>
      <w:r w:rsidRPr="007D3C8E">
        <w:rPr>
          <w:rFonts w:ascii="Segoe UI Emoji" w:eastAsia="仿宋_GB2312" w:hAnsi="Segoe UI Emoji" w:cs="Segoe UI Emoji"/>
          <w:sz w:val="24"/>
        </w:rPr>
        <w:t>☑</w:t>
      </w:r>
      <w:r w:rsidRPr="007D3C8E">
        <w:rPr>
          <w:rFonts w:ascii="仿宋_GB2312" w:eastAsia="仿宋_GB2312" w:hAnsi="仿宋_GB2312" w:cs="仿宋_GB2312" w:hint="eastAsia"/>
          <w:sz w:val="24"/>
        </w:rPr>
        <w:t>其他支付方式：</w:t>
      </w:r>
      <w:r w:rsidRPr="007D3C8E">
        <w:rPr>
          <w:rFonts w:ascii="仿宋_GB2312" w:eastAsia="仿宋_GB2312" w:hAnsi="宋体" w:cs="宋体" w:hint="eastAsia"/>
          <w:sz w:val="24"/>
          <w:u w:val="single"/>
        </w:rPr>
        <w:t xml:space="preserve">   </w:t>
      </w:r>
      <w:r w:rsidR="009B55C1">
        <w:rPr>
          <w:rFonts w:ascii="仿宋_GB2312" w:eastAsia="仿宋_GB2312" w:hAnsi="宋体" w:cs="宋体"/>
          <w:sz w:val="24"/>
          <w:u w:val="single"/>
        </w:rPr>
        <w:t xml:space="preserve">    </w:t>
      </w:r>
      <w:r w:rsidRPr="007D3C8E">
        <w:rPr>
          <w:rFonts w:ascii="仿宋_GB2312" w:eastAsia="仿宋_GB2312" w:hAnsi="宋体" w:cs="宋体" w:hint="eastAsia"/>
          <w:sz w:val="24"/>
          <w:u w:val="single"/>
        </w:rPr>
        <w:t xml:space="preserve">。     </w:t>
      </w:r>
    </w:p>
    <w:p w14:paraId="7551D62C" w14:textId="77777777" w:rsidR="007D3C8E" w:rsidRPr="007D3C8E" w:rsidRDefault="007D3C8E" w:rsidP="007D3C8E">
      <w:pPr>
        <w:spacing w:line="360" w:lineRule="auto"/>
        <w:ind w:firstLineChars="200" w:firstLine="480"/>
        <w:rPr>
          <w:rFonts w:ascii="仿宋_GB2312" w:eastAsia="仿宋_GB2312" w:hAnsi="宋体" w:cs="宋体"/>
          <w:sz w:val="24"/>
        </w:rPr>
      </w:pPr>
      <w:r w:rsidRPr="007D3C8E">
        <w:rPr>
          <w:rFonts w:ascii="仿宋_GB2312" w:eastAsia="仿宋_GB2312" w:hAnsi="宋体" w:cs="宋体" w:hint="eastAsia"/>
          <w:sz w:val="24"/>
        </w:rPr>
        <w:t>八、合同融资事项</w:t>
      </w:r>
    </w:p>
    <w:p w14:paraId="5F925F7A" w14:textId="77777777" w:rsidR="007D3C8E" w:rsidRPr="007D3C8E" w:rsidRDefault="007D3C8E" w:rsidP="007D3C8E">
      <w:pPr>
        <w:spacing w:line="360" w:lineRule="auto"/>
        <w:ind w:firstLineChars="200" w:firstLine="480"/>
        <w:rPr>
          <w:rFonts w:ascii="仿宋_GB2312" w:eastAsia="仿宋_GB2312" w:hAnsi="宋体" w:cs="宋体"/>
          <w:sz w:val="24"/>
        </w:rPr>
      </w:pPr>
      <w:r w:rsidRPr="007D3C8E">
        <w:rPr>
          <w:rFonts w:ascii="仿宋_GB2312" w:eastAsia="仿宋_GB2312" w:hAnsi="宋体" w:cs="宋体" w:hint="eastAsia"/>
          <w:sz w:val="24"/>
        </w:rPr>
        <w:t>按照《山东省财政厅关于启动山东省政府采购合同融资与履约保函服务平台有关事项的通知》【鲁财采（2020）31号】、《山东省财政厅关于加强政府采购合同付款账户管理的通知》【鲁</w:t>
      </w:r>
      <w:r w:rsidRPr="007D3C8E">
        <w:rPr>
          <w:rFonts w:ascii="仿宋_GB2312" w:eastAsia="仿宋_GB2312" w:hAnsi="宋体" w:cs="宋体" w:hint="eastAsia"/>
          <w:sz w:val="24"/>
        </w:rPr>
        <w:lastRenderedPageBreak/>
        <w:t>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0D65B127"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九、合同文件构成</w:t>
      </w:r>
    </w:p>
    <w:p w14:paraId="1149D2E1"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本协议书与下列文件一起构成合同文件：</w:t>
      </w:r>
    </w:p>
    <w:p w14:paraId="582BAD92"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（1）中标或成交通知书；</w:t>
      </w:r>
    </w:p>
    <w:p w14:paraId="1EAE9DD9"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 xml:space="preserve">（2）投标函及其附录； </w:t>
      </w:r>
    </w:p>
    <w:p w14:paraId="2BEA3F36"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（3）合同条款；</w:t>
      </w:r>
    </w:p>
    <w:p w14:paraId="5487C8FE"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（4）技术标准和要求；</w:t>
      </w:r>
    </w:p>
    <w:p w14:paraId="783691F6"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（5）图纸（如果有）；</w:t>
      </w:r>
    </w:p>
    <w:p w14:paraId="608A7477"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（6）供货清单及报价表；</w:t>
      </w:r>
    </w:p>
    <w:p w14:paraId="3AA2DADD"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（7）其他合同文件。</w:t>
      </w:r>
    </w:p>
    <w:p w14:paraId="14B31DC4"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在合同订立及履行过程中形成的与合同有关的文件均构成合同文件组成部分。</w:t>
      </w:r>
    </w:p>
    <w:p w14:paraId="368994A3"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上述各项合同文件包括合同当事人就该项合同文件所作出的补充和修改，属于同一类内容的文件，应以最新签署的为准。专用合同条款及其附件须经合同当事人签字或盖章。</w:t>
      </w:r>
    </w:p>
    <w:p w14:paraId="5718000A"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十、承诺</w:t>
      </w:r>
    </w:p>
    <w:p w14:paraId="4EC65CC5"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1.采购人承诺按照法律规定履行项目审批手续、筹集项目资金并按照合同约定的期限和方式支付合同价款。</w:t>
      </w:r>
    </w:p>
    <w:p w14:paraId="2AE1C2F1"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2.供应商承诺按照法律规定及合同约定供货，确保质量和安全，不进行转包及违法分包，并在缺陷责任期及保修期内承担相应的责任。</w:t>
      </w:r>
    </w:p>
    <w:p w14:paraId="32005511"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3.采购人和供应商通过招投标形式签订合同的，双方理解并承诺不再就同一项目另行签订与合同实质性内容相背离的协议。</w:t>
      </w:r>
    </w:p>
    <w:p w14:paraId="51CC4BE2"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十一、签订时间</w:t>
      </w:r>
    </w:p>
    <w:p w14:paraId="25880DB9"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本合同于</w:t>
      </w:r>
      <w:r w:rsidRPr="007D3C8E">
        <w:rPr>
          <w:rFonts w:ascii="仿宋_GB2312" w:eastAsia="仿宋_GB2312" w:hAnsi="宋体" w:cs="仿宋_GB2312" w:hint="eastAsia"/>
          <w:kern w:val="0"/>
          <w:sz w:val="24"/>
          <w:u w:val="single"/>
        </w:rPr>
        <w:t xml:space="preserve"> 20   年  月   日</w:t>
      </w:r>
      <w:r w:rsidRPr="007D3C8E">
        <w:rPr>
          <w:rFonts w:ascii="仿宋_GB2312" w:eastAsia="仿宋_GB2312" w:hAnsi="宋体" w:cs="仿宋_GB2312" w:hint="eastAsia"/>
          <w:kern w:val="0"/>
          <w:sz w:val="24"/>
        </w:rPr>
        <w:t>签订。</w:t>
      </w:r>
    </w:p>
    <w:p w14:paraId="6F8325E8"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十二、签订地点</w:t>
      </w:r>
    </w:p>
    <w:p w14:paraId="15521BDC"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本合同在</w:t>
      </w:r>
      <w:r w:rsidRPr="007D3C8E">
        <w:rPr>
          <w:rFonts w:ascii="仿宋_GB2312" w:eastAsia="仿宋_GB2312" w:hAnsi="宋体" w:cs="仿宋_GB2312" w:hint="eastAsia"/>
          <w:kern w:val="0"/>
          <w:sz w:val="24"/>
          <w:u w:val="single"/>
        </w:rPr>
        <w:t xml:space="preserve"> 山东乳山 </w:t>
      </w:r>
      <w:r w:rsidRPr="007D3C8E">
        <w:rPr>
          <w:rFonts w:ascii="仿宋_GB2312" w:eastAsia="仿宋_GB2312" w:hAnsi="宋体" w:cs="仿宋_GB2312" w:hint="eastAsia"/>
          <w:kern w:val="0"/>
          <w:sz w:val="24"/>
        </w:rPr>
        <w:t>签订。</w:t>
      </w:r>
    </w:p>
    <w:p w14:paraId="0A039407"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十三、补充协议</w:t>
      </w:r>
    </w:p>
    <w:p w14:paraId="4652807F"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lastRenderedPageBreak/>
        <w:t>合同未尽事宜，合同当事人另行签订补充协议，补充协议是合同的组成部分。</w:t>
      </w:r>
    </w:p>
    <w:p w14:paraId="66186B91"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十四、合同生效</w:t>
      </w:r>
    </w:p>
    <w:p w14:paraId="51E374F0"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本合同自</w:t>
      </w:r>
      <w:r w:rsidRPr="007D3C8E">
        <w:rPr>
          <w:rFonts w:ascii="仿宋_GB2312" w:eastAsia="仿宋_GB2312" w:hAnsi="宋体" w:cs="仿宋_GB2312" w:hint="eastAsia"/>
          <w:kern w:val="0"/>
          <w:sz w:val="24"/>
          <w:u w:val="single"/>
        </w:rPr>
        <w:t xml:space="preserve">      双方签章后           </w:t>
      </w:r>
      <w:r w:rsidRPr="007D3C8E">
        <w:rPr>
          <w:rFonts w:ascii="仿宋_GB2312" w:eastAsia="仿宋_GB2312" w:hAnsi="宋体" w:cs="仿宋_GB2312" w:hint="eastAsia"/>
          <w:kern w:val="0"/>
          <w:sz w:val="24"/>
        </w:rPr>
        <w:t>生效。</w:t>
      </w:r>
    </w:p>
    <w:p w14:paraId="1E09FE2C" w14:textId="77777777" w:rsidR="007D3C8E" w:rsidRPr="007D3C8E" w:rsidRDefault="007D3C8E" w:rsidP="007D3C8E">
      <w:pPr>
        <w:widowControl/>
        <w:spacing w:line="360" w:lineRule="auto"/>
        <w:ind w:firstLineChars="200" w:firstLine="480"/>
        <w:jc w:val="left"/>
        <w:rPr>
          <w:rFonts w:ascii="仿宋_GB2312" w:eastAsia="仿宋_GB2312" w:hAnsi="Times New Roman" w:cs="仿宋_GB2312"/>
          <w:kern w:val="0"/>
          <w:sz w:val="24"/>
        </w:rPr>
      </w:pPr>
      <w:r w:rsidRPr="007D3C8E">
        <w:rPr>
          <w:rFonts w:ascii="仿宋_GB2312" w:eastAsia="仿宋_GB2312" w:hAnsi="宋体" w:cs="仿宋_GB2312" w:hint="eastAsia"/>
          <w:kern w:val="0"/>
          <w:sz w:val="24"/>
        </w:rPr>
        <w:t>十五、合同份数</w:t>
      </w:r>
    </w:p>
    <w:p w14:paraId="00688F71" w14:textId="77777777" w:rsidR="007D3C8E" w:rsidRPr="007D3C8E" w:rsidRDefault="007D3C8E" w:rsidP="007D3C8E">
      <w:pPr>
        <w:widowControl/>
        <w:spacing w:line="360" w:lineRule="auto"/>
        <w:ind w:firstLineChars="200" w:firstLine="480"/>
        <w:jc w:val="left"/>
        <w:rPr>
          <w:rFonts w:ascii="仿宋_GB2312" w:eastAsia="仿宋_GB2312" w:hAnsi="宋体" w:cs="仿宋_GB2312"/>
          <w:kern w:val="0"/>
          <w:sz w:val="24"/>
        </w:rPr>
      </w:pPr>
      <w:r w:rsidRPr="007D3C8E">
        <w:rPr>
          <w:rFonts w:ascii="仿宋_GB2312" w:eastAsia="仿宋_GB2312" w:hAnsi="宋体" w:cs="仿宋_GB2312" w:hint="eastAsia"/>
          <w:kern w:val="0"/>
          <w:sz w:val="24"/>
        </w:rPr>
        <w:t>本合同一式五份，均具有同等法律效力，采购人执贰份，供应商执贰份，代理机构一份。</w:t>
      </w:r>
    </w:p>
    <w:p w14:paraId="46539108" w14:textId="77777777" w:rsidR="007D3C8E" w:rsidRPr="007D3C8E" w:rsidRDefault="007D3C8E" w:rsidP="007D3C8E">
      <w:pPr>
        <w:spacing w:line="420" w:lineRule="auto"/>
        <w:rPr>
          <w:rFonts w:ascii="仿宋_GB2312" w:eastAsia="仿宋_GB2312" w:hAnsi="Times New Roman" w:cs="Times New Roman"/>
          <w:kern w:val="0"/>
          <w:sz w:val="24"/>
          <w:szCs w:val="24"/>
        </w:rPr>
      </w:pPr>
    </w:p>
    <w:tbl>
      <w:tblPr>
        <w:tblW w:w="10018" w:type="dxa"/>
        <w:tblInd w:w="-147" w:type="dxa"/>
        <w:tblLook w:val="04A0" w:firstRow="1" w:lastRow="0" w:firstColumn="1" w:lastColumn="0" w:noHBand="0" w:noVBand="1"/>
      </w:tblPr>
      <w:tblGrid>
        <w:gridCol w:w="4575"/>
        <w:gridCol w:w="240"/>
        <w:gridCol w:w="5203"/>
      </w:tblGrid>
      <w:tr w:rsidR="007D3C8E" w:rsidRPr="007D3C8E" w14:paraId="5661D028" w14:textId="77777777" w:rsidTr="00F00CED">
        <w:trPr>
          <w:trHeight w:val="742"/>
        </w:trPr>
        <w:tc>
          <w:tcPr>
            <w:tcW w:w="4575" w:type="dxa"/>
            <w:shd w:val="clear" w:color="auto" w:fill="auto"/>
            <w:vAlign w:val="center"/>
          </w:tcPr>
          <w:p w14:paraId="0EEFB57B" w14:textId="77777777" w:rsidR="007D3C8E" w:rsidRPr="007D3C8E" w:rsidRDefault="007D3C8E" w:rsidP="007D3C8E">
            <w:pPr>
              <w:spacing w:line="420" w:lineRule="auto"/>
              <w:rPr>
                <w:rFonts w:ascii="仿宋_GB2312" w:eastAsia="仿宋_GB2312" w:hAnsi="宋体" w:cs="宋体"/>
                <w:kern w:val="0"/>
                <w:sz w:val="24"/>
                <w:szCs w:val="24"/>
              </w:rPr>
            </w:pPr>
          </w:p>
          <w:p w14:paraId="1D11DBD2"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采购人： (公章)</w:t>
            </w:r>
          </w:p>
          <w:p w14:paraId="512ABA3D" w14:textId="77777777" w:rsidR="007D3C8E" w:rsidRPr="007D3C8E" w:rsidRDefault="007D3C8E" w:rsidP="007D3C8E">
            <w:pPr>
              <w:spacing w:line="420" w:lineRule="auto"/>
              <w:rPr>
                <w:rFonts w:ascii="仿宋_GB2312" w:eastAsia="仿宋_GB2312" w:hAnsi="宋体" w:cs="宋体"/>
                <w:kern w:val="0"/>
                <w:sz w:val="24"/>
                <w:szCs w:val="24"/>
              </w:rPr>
            </w:pPr>
          </w:p>
        </w:tc>
        <w:tc>
          <w:tcPr>
            <w:tcW w:w="240" w:type="dxa"/>
            <w:shd w:val="clear" w:color="auto" w:fill="auto"/>
            <w:vAlign w:val="center"/>
          </w:tcPr>
          <w:p w14:paraId="6F37A3C7" w14:textId="77777777" w:rsidR="007D3C8E" w:rsidRPr="007D3C8E" w:rsidRDefault="007D3C8E" w:rsidP="007D3C8E">
            <w:pPr>
              <w:spacing w:line="360" w:lineRule="auto"/>
              <w:ind w:leftChars="-1" w:left="-2"/>
              <w:rPr>
                <w:rFonts w:ascii="仿宋_GB2312" w:eastAsia="仿宋_GB2312" w:hAnsi="宋体" w:cs="宋体"/>
                <w:sz w:val="24"/>
              </w:rPr>
            </w:pPr>
          </w:p>
        </w:tc>
        <w:tc>
          <w:tcPr>
            <w:tcW w:w="5203" w:type="dxa"/>
            <w:shd w:val="clear" w:color="auto" w:fill="auto"/>
            <w:vAlign w:val="center"/>
          </w:tcPr>
          <w:p w14:paraId="4492FF88" w14:textId="77777777" w:rsidR="007D3C8E" w:rsidRPr="007D3C8E" w:rsidRDefault="007D3C8E" w:rsidP="007D3C8E">
            <w:pPr>
              <w:spacing w:line="360" w:lineRule="auto"/>
              <w:ind w:leftChars="-1" w:left="-2"/>
              <w:rPr>
                <w:rFonts w:ascii="仿宋_GB2312" w:eastAsia="仿宋_GB2312" w:hAnsi="宋体" w:cs="宋体"/>
                <w:sz w:val="24"/>
              </w:rPr>
            </w:pPr>
            <w:r w:rsidRPr="007D3C8E">
              <w:rPr>
                <w:rFonts w:ascii="仿宋_GB2312" w:eastAsia="仿宋_GB2312" w:hAnsi="宋体" w:cs="宋体" w:hint="eastAsia"/>
                <w:sz w:val="24"/>
              </w:rPr>
              <w:t>供应商： (公章)</w:t>
            </w:r>
          </w:p>
        </w:tc>
      </w:tr>
      <w:tr w:rsidR="007D3C8E" w:rsidRPr="007D3C8E" w14:paraId="3DCE8286" w14:textId="77777777" w:rsidTr="00F00CED">
        <w:trPr>
          <w:trHeight w:val="742"/>
        </w:trPr>
        <w:tc>
          <w:tcPr>
            <w:tcW w:w="4575" w:type="dxa"/>
            <w:shd w:val="clear" w:color="auto" w:fill="auto"/>
            <w:vAlign w:val="center"/>
          </w:tcPr>
          <w:p w14:paraId="017B80E0"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法定代表人或其委托代理人：</w:t>
            </w:r>
          </w:p>
          <w:p w14:paraId="7A0BCBE4"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（签字）</w:t>
            </w:r>
          </w:p>
        </w:tc>
        <w:tc>
          <w:tcPr>
            <w:tcW w:w="240" w:type="dxa"/>
            <w:shd w:val="clear" w:color="auto" w:fill="auto"/>
            <w:vAlign w:val="center"/>
          </w:tcPr>
          <w:p w14:paraId="3199E4B7" w14:textId="77777777" w:rsidR="007D3C8E" w:rsidRPr="007D3C8E" w:rsidRDefault="007D3C8E" w:rsidP="007D3C8E">
            <w:pPr>
              <w:spacing w:line="360" w:lineRule="auto"/>
              <w:ind w:leftChars="-1" w:left="-2"/>
              <w:rPr>
                <w:rFonts w:ascii="仿宋_GB2312" w:eastAsia="仿宋_GB2312" w:hAnsi="宋体" w:cs="宋体"/>
                <w:sz w:val="24"/>
              </w:rPr>
            </w:pPr>
          </w:p>
        </w:tc>
        <w:tc>
          <w:tcPr>
            <w:tcW w:w="5203" w:type="dxa"/>
            <w:shd w:val="clear" w:color="auto" w:fill="auto"/>
            <w:vAlign w:val="center"/>
          </w:tcPr>
          <w:p w14:paraId="77E7FB4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法定代表人或其委托代理人：</w:t>
            </w:r>
          </w:p>
          <w:p w14:paraId="19A08301" w14:textId="77777777" w:rsidR="007D3C8E" w:rsidRPr="007D3C8E" w:rsidRDefault="007D3C8E" w:rsidP="007D3C8E">
            <w:pPr>
              <w:spacing w:line="360" w:lineRule="auto"/>
              <w:ind w:leftChars="-1" w:left="-2"/>
              <w:rPr>
                <w:rFonts w:ascii="仿宋_GB2312" w:eastAsia="仿宋_GB2312" w:hAnsi="宋体" w:cs="宋体"/>
                <w:sz w:val="24"/>
              </w:rPr>
            </w:pPr>
            <w:r w:rsidRPr="007D3C8E">
              <w:rPr>
                <w:rFonts w:ascii="仿宋_GB2312" w:eastAsia="仿宋_GB2312" w:hAnsi="宋体" w:cs="宋体" w:hint="eastAsia"/>
                <w:sz w:val="24"/>
              </w:rPr>
              <w:t>（签字）</w:t>
            </w:r>
          </w:p>
        </w:tc>
      </w:tr>
      <w:tr w:rsidR="007D3C8E" w:rsidRPr="007D3C8E" w14:paraId="6FEB7A4E" w14:textId="77777777" w:rsidTr="00F00CED">
        <w:trPr>
          <w:trHeight w:val="742"/>
        </w:trPr>
        <w:tc>
          <w:tcPr>
            <w:tcW w:w="4575" w:type="dxa"/>
            <w:shd w:val="clear" w:color="auto" w:fill="auto"/>
            <w:vAlign w:val="center"/>
          </w:tcPr>
          <w:p w14:paraId="36721B42"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 xml:space="preserve">住所： </w:t>
            </w:r>
          </w:p>
        </w:tc>
        <w:tc>
          <w:tcPr>
            <w:tcW w:w="240" w:type="dxa"/>
            <w:shd w:val="clear" w:color="auto" w:fill="auto"/>
            <w:vAlign w:val="center"/>
          </w:tcPr>
          <w:p w14:paraId="528C7EE1"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72EC57A6"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住所：</w:t>
            </w:r>
          </w:p>
        </w:tc>
      </w:tr>
      <w:tr w:rsidR="007D3C8E" w:rsidRPr="007D3C8E" w14:paraId="270AB606" w14:textId="77777777" w:rsidTr="00F00CED">
        <w:trPr>
          <w:trHeight w:val="779"/>
        </w:trPr>
        <w:tc>
          <w:tcPr>
            <w:tcW w:w="4575" w:type="dxa"/>
            <w:shd w:val="clear" w:color="auto" w:fill="auto"/>
            <w:vAlign w:val="center"/>
          </w:tcPr>
          <w:p w14:paraId="37BFFE0B"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法定代表人：</w:t>
            </w:r>
          </w:p>
        </w:tc>
        <w:tc>
          <w:tcPr>
            <w:tcW w:w="240" w:type="dxa"/>
            <w:shd w:val="clear" w:color="auto" w:fill="auto"/>
            <w:vAlign w:val="center"/>
          </w:tcPr>
          <w:p w14:paraId="5B81C1A3"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1BEE7BA9"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法定代表人：</w:t>
            </w:r>
          </w:p>
        </w:tc>
      </w:tr>
      <w:tr w:rsidR="007D3C8E" w:rsidRPr="007D3C8E" w14:paraId="6FE1317E" w14:textId="77777777" w:rsidTr="00F00CED">
        <w:trPr>
          <w:trHeight w:val="779"/>
        </w:trPr>
        <w:tc>
          <w:tcPr>
            <w:tcW w:w="4575" w:type="dxa"/>
            <w:shd w:val="clear" w:color="auto" w:fill="auto"/>
            <w:vAlign w:val="center"/>
          </w:tcPr>
          <w:p w14:paraId="60F5BD6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委托代理人：</w:t>
            </w:r>
          </w:p>
        </w:tc>
        <w:tc>
          <w:tcPr>
            <w:tcW w:w="240" w:type="dxa"/>
            <w:shd w:val="clear" w:color="auto" w:fill="auto"/>
            <w:vAlign w:val="center"/>
          </w:tcPr>
          <w:p w14:paraId="4E70CFBF"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58DEA15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委托代理人：</w:t>
            </w:r>
          </w:p>
        </w:tc>
      </w:tr>
      <w:tr w:rsidR="007D3C8E" w:rsidRPr="007D3C8E" w14:paraId="717C1943" w14:textId="77777777" w:rsidTr="00F00CED">
        <w:trPr>
          <w:trHeight w:val="742"/>
        </w:trPr>
        <w:tc>
          <w:tcPr>
            <w:tcW w:w="4575" w:type="dxa"/>
            <w:shd w:val="clear" w:color="auto" w:fill="auto"/>
            <w:vAlign w:val="center"/>
          </w:tcPr>
          <w:p w14:paraId="2D349E45"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电 话：</w:t>
            </w:r>
          </w:p>
        </w:tc>
        <w:tc>
          <w:tcPr>
            <w:tcW w:w="240" w:type="dxa"/>
            <w:shd w:val="clear" w:color="auto" w:fill="auto"/>
            <w:vAlign w:val="center"/>
          </w:tcPr>
          <w:p w14:paraId="56A87B55"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1890438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电 话：</w:t>
            </w:r>
          </w:p>
        </w:tc>
      </w:tr>
      <w:tr w:rsidR="007D3C8E" w:rsidRPr="007D3C8E" w14:paraId="759A0C0F" w14:textId="77777777" w:rsidTr="00F00CED">
        <w:trPr>
          <w:trHeight w:val="517"/>
        </w:trPr>
        <w:tc>
          <w:tcPr>
            <w:tcW w:w="4575" w:type="dxa"/>
            <w:shd w:val="clear" w:color="auto" w:fill="auto"/>
            <w:vAlign w:val="center"/>
          </w:tcPr>
          <w:p w14:paraId="40E22383"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传真：</w:t>
            </w:r>
          </w:p>
        </w:tc>
        <w:tc>
          <w:tcPr>
            <w:tcW w:w="240" w:type="dxa"/>
            <w:shd w:val="clear" w:color="auto" w:fill="auto"/>
            <w:vAlign w:val="center"/>
          </w:tcPr>
          <w:p w14:paraId="3E794250"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4CF1DC37"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传真：</w:t>
            </w:r>
          </w:p>
        </w:tc>
      </w:tr>
      <w:tr w:rsidR="007D3C8E" w:rsidRPr="007D3C8E" w14:paraId="06F775BD" w14:textId="77777777" w:rsidTr="00F00CED">
        <w:trPr>
          <w:trHeight w:val="742"/>
        </w:trPr>
        <w:tc>
          <w:tcPr>
            <w:tcW w:w="4575" w:type="dxa"/>
            <w:shd w:val="clear" w:color="auto" w:fill="auto"/>
            <w:vAlign w:val="center"/>
          </w:tcPr>
          <w:p w14:paraId="31CD92B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开户银行：</w:t>
            </w:r>
          </w:p>
        </w:tc>
        <w:tc>
          <w:tcPr>
            <w:tcW w:w="240" w:type="dxa"/>
            <w:shd w:val="clear" w:color="auto" w:fill="auto"/>
            <w:vAlign w:val="center"/>
          </w:tcPr>
          <w:p w14:paraId="368316BB"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5E0BD501"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 xml:space="preserve">开户银行： </w:t>
            </w:r>
          </w:p>
        </w:tc>
      </w:tr>
      <w:tr w:rsidR="007D3C8E" w:rsidRPr="007D3C8E" w14:paraId="110D1943" w14:textId="77777777" w:rsidTr="00F00CED">
        <w:trPr>
          <w:trHeight w:val="742"/>
        </w:trPr>
        <w:tc>
          <w:tcPr>
            <w:tcW w:w="4575" w:type="dxa"/>
            <w:shd w:val="clear" w:color="auto" w:fill="auto"/>
            <w:vAlign w:val="center"/>
          </w:tcPr>
          <w:p w14:paraId="5E6C7620"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账号：</w:t>
            </w:r>
          </w:p>
        </w:tc>
        <w:tc>
          <w:tcPr>
            <w:tcW w:w="240" w:type="dxa"/>
            <w:shd w:val="clear" w:color="auto" w:fill="auto"/>
            <w:vAlign w:val="center"/>
          </w:tcPr>
          <w:p w14:paraId="01FC98BF"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527C992C"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账号：</w:t>
            </w:r>
          </w:p>
        </w:tc>
      </w:tr>
      <w:tr w:rsidR="007D3C8E" w:rsidRPr="007D3C8E" w14:paraId="28A8E8FC" w14:textId="77777777" w:rsidTr="00F00CED">
        <w:trPr>
          <w:trHeight w:val="742"/>
        </w:trPr>
        <w:tc>
          <w:tcPr>
            <w:tcW w:w="4575" w:type="dxa"/>
            <w:shd w:val="clear" w:color="auto" w:fill="auto"/>
            <w:vAlign w:val="center"/>
          </w:tcPr>
          <w:p w14:paraId="3E8ED583"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邮政编码：</w:t>
            </w:r>
          </w:p>
        </w:tc>
        <w:tc>
          <w:tcPr>
            <w:tcW w:w="240" w:type="dxa"/>
            <w:shd w:val="clear" w:color="auto" w:fill="auto"/>
            <w:vAlign w:val="center"/>
          </w:tcPr>
          <w:p w14:paraId="08A1E8F2" w14:textId="77777777" w:rsidR="007D3C8E" w:rsidRPr="007D3C8E" w:rsidRDefault="007D3C8E" w:rsidP="007D3C8E">
            <w:pPr>
              <w:spacing w:line="420" w:lineRule="auto"/>
              <w:rPr>
                <w:rFonts w:ascii="仿宋_GB2312" w:eastAsia="仿宋_GB2312" w:hAnsi="宋体" w:cs="宋体"/>
                <w:kern w:val="0"/>
                <w:sz w:val="24"/>
                <w:szCs w:val="24"/>
              </w:rPr>
            </w:pPr>
          </w:p>
        </w:tc>
        <w:tc>
          <w:tcPr>
            <w:tcW w:w="5203" w:type="dxa"/>
            <w:shd w:val="clear" w:color="auto" w:fill="auto"/>
            <w:vAlign w:val="center"/>
          </w:tcPr>
          <w:p w14:paraId="46724409" w14:textId="77777777" w:rsidR="007D3C8E" w:rsidRPr="007D3C8E" w:rsidRDefault="007D3C8E" w:rsidP="007D3C8E">
            <w:pPr>
              <w:spacing w:line="420" w:lineRule="auto"/>
              <w:rPr>
                <w:rFonts w:ascii="仿宋_GB2312" w:eastAsia="仿宋_GB2312" w:hAnsi="宋体" w:cs="宋体"/>
                <w:kern w:val="0"/>
                <w:sz w:val="24"/>
                <w:szCs w:val="24"/>
              </w:rPr>
            </w:pPr>
            <w:r w:rsidRPr="007D3C8E">
              <w:rPr>
                <w:rFonts w:ascii="仿宋_GB2312" w:eastAsia="仿宋_GB2312" w:hAnsi="宋体" w:cs="宋体" w:hint="eastAsia"/>
                <w:kern w:val="0"/>
                <w:sz w:val="24"/>
                <w:szCs w:val="24"/>
              </w:rPr>
              <w:t>邮政编码：</w:t>
            </w:r>
          </w:p>
        </w:tc>
      </w:tr>
    </w:tbl>
    <w:p w14:paraId="72FECB9C" w14:textId="77777777" w:rsidR="007D3C8E" w:rsidRPr="007D3C8E" w:rsidRDefault="007D3C8E" w:rsidP="007D3C8E">
      <w:pPr>
        <w:widowControl/>
        <w:jc w:val="left"/>
        <w:rPr>
          <w:rFonts w:ascii="仿宋_GB2312" w:eastAsia="仿宋_GB2312" w:hAnsi="Times New Roman" w:cs="宋体"/>
          <w:sz w:val="24"/>
        </w:rPr>
      </w:pPr>
    </w:p>
    <w:p w14:paraId="33D60520" w14:textId="77777777" w:rsidR="007D3C8E" w:rsidRPr="007D3C8E" w:rsidRDefault="007D3C8E" w:rsidP="007D3C8E">
      <w:pPr>
        <w:widowControl/>
        <w:jc w:val="left"/>
        <w:rPr>
          <w:rFonts w:ascii="仿宋_GB2312" w:eastAsia="仿宋_GB2312" w:hAnsi="Times New Roman" w:cs="宋体"/>
          <w:sz w:val="24"/>
        </w:rPr>
      </w:pPr>
    </w:p>
    <w:p w14:paraId="348F745E" w14:textId="77777777" w:rsidR="007D3C8E" w:rsidRPr="007D3C8E" w:rsidRDefault="007D3C8E" w:rsidP="007D3C8E">
      <w:pPr>
        <w:spacing w:line="360" w:lineRule="auto"/>
        <w:jc w:val="center"/>
        <w:rPr>
          <w:rFonts w:ascii="仿宋_GB2312" w:eastAsia="仿宋_GB2312" w:hAnsi="Times New Roman" w:cs="宋体"/>
          <w:sz w:val="24"/>
        </w:rPr>
      </w:pPr>
      <w:r w:rsidRPr="007D3C8E">
        <w:rPr>
          <w:rFonts w:ascii="仿宋_GB2312" w:eastAsia="仿宋_GB2312" w:hAnsi="宋体" w:cs="宋体" w:hint="eastAsia"/>
          <w:sz w:val="24"/>
        </w:rPr>
        <w:br w:type="page"/>
      </w:r>
      <w:r w:rsidRPr="007D3C8E">
        <w:rPr>
          <w:rFonts w:ascii="仿宋_GB2312" w:eastAsia="仿宋_GB2312" w:hAnsi="宋体" w:cs="宋体" w:hint="eastAsia"/>
          <w:sz w:val="24"/>
        </w:rPr>
        <w:lastRenderedPageBreak/>
        <w:t>合同条款</w:t>
      </w:r>
    </w:p>
    <w:p w14:paraId="7E700885" w14:textId="77777777" w:rsidR="007D3C8E" w:rsidRPr="007D3C8E" w:rsidRDefault="007D3C8E" w:rsidP="007D3C8E">
      <w:pPr>
        <w:spacing w:line="360" w:lineRule="auto"/>
        <w:rPr>
          <w:rFonts w:ascii="仿宋_GB2312" w:eastAsia="仿宋_GB2312" w:hAnsi="Times New Roman" w:cs="宋体"/>
          <w:sz w:val="24"/>
        </w:rPr>
      </w:pPr>
      <w:r w:rsidRPr="007D3C8E">
        <w:rPr>
          <w:rFonts w:ascii="仿宋_GB2312" w:eastAsia="仿宋_GB2312" w:hAnsi="宋体" w:cs="宋体" w:hint="eastAsia"/>
          <w:sz w:val="24"/>
        </w:rPr>
        <w:t>1．采购与供应</w:t>
      </w:r>
    </w:p>
    <w:p w14:paraId="2B03D65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 本合同价款最终双方以实际验收的数量结算。</w:t>
      </w:r>
    </w:p>
    <w:p w14:paraId="4D43BE5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1.2 本合同所采购与供应设备的数量为暂定量，供应商按附件1《计划采购与供应设备清单》所列品种和规格供货，最终以经采购人验收合格实际数量为准。</w:t>
      </w:r>
    </w:p>
    <w:p w14:paraId="3AE93864"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1.3 本合同所采购与供应设备的计价、结算和支付货币均为人民币。</w:t>
      </w:r>
    </w:p>
    <w:p w14:paraId="20251DA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 本合同所采购与供应设备的计量单位，为中华人民共和国法定公制计量单位（除技术规范标准另有规定外）。</w:t>
      </w:r>
    </w:p>
    <w:p w14:paraId="4AF095B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1.5 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1.6条规定的因素外，不得因政府政策变动、市场环境改变、税率调整等而调整。</w:t>
      </w:r>
    </w:p>
    <w:p w14:paraId="0AAD8BB1"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1.6本合同综合单价按下列第（1）种办法进行调整。</w:t>
      </w:r>
    </w:p>
    <w:p w14:paraId="3ED4CDD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（1）综合单价包干，价格不可调整。</w:t>
      </w:r>
    </w:p>
    <w:p w14:paraId="04E937A1" w14:textId="77777777" w:rsidR="007D3C8E" w:rsidRPr="007D3C8E" w:rsidRDefault="007D3C8E" w:rsidP="007D3C8E">
      <w:pPr>
        <w:spacing w:line="360" w:lineRule="auto"/>
        <w:ind w:firstLineChars="200" w:firstLine="480"/>
        <w:rPr>
          <w:rFonts w:ascii="仿宋_GB2312" w:eastAsia="仿宋_GB2312" w:hAnsi="宋体" w:cs="宋体"/>
          <w:sz w:val="24"/>
        </w:rPr>
      </w:pPr>
      <w:r w:rsidRPr="007D3C8E">
        <w:rPr>
          <w:rFonts w:ascii="仿宋_GB2312" w:eastAsia="仿宋_GB2312" w:hAnsi="宋体" w:cs="宋体" w:hint="eastAsia"/>
          <w:sz w:val="24"/>
        </w:rPr>
        <w:t>（2）具体调价办法： ___________</w:t>
      </w:r>
      <w:r w:rsidRPr="007D3C8E">
        <w:rPr>
          <w:rFonts w:ascii="仿宋_GB2312" w:eastAsia="仿宋_GB2312" w:hAnsi="宋体" w:cs="宋体" w:hint="eastAsia"/>
          <w:sz w:val="24"/>
          <w:u w:val="single"/>
        </w:rPr>
        <w:t>/</w:t>
      </w:r>
      <w:r w:rsidRPr="007D3C8E">
        <w:rPr>
          <w:rFonts w:ascii="仿宋_GB2312" w:eastAsia="仿宋_GB2312" w:hAnsi="宋体" w:cs="宋体" w:hint="eastAsia"/>
          <w:sz w:val="24"/>
        </w:rPr>
        <w:t xml:space="preserve">____________。  </w:t>
      </w:r>
    </w:p>
    <w:p w14:paraId="0207C76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2．质量要求</w:t>
      </w:r>
    </w:p>
    <w:p w14:paraId="7F79587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2.1 供应商应在交货同时向采购人提供本合同所采购与供应设备制造商出具的书面质量保证书。</w:t>
      </w:r>
    </w:p>
    <w:p w14:paraId="6D43A0D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2.2 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567EB10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2.3 供应商的设备供应与管理应符合国家有关环保法律、法规和ISO9000质量体系标准。</w:t>
      </w:r>
    </w:p>
    <w:p w14:paraId="555A075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2.4 本合同所采购与供应设备的质量保证期自验收合格之日起________年。</w:t>
      </w:r>
    </w:p>
    <w:p w14:paraId="79D7D45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2.5质量保证期内，供应商无条件的向采购人提供缺陷产品的免费维修、更换等服务。针对采购人提出的书面要求，供应商必须在3日内给予书面答复。如有必要，供应商在3日内指派专人到现场解决，因此产生的所有费用均由供应商承担。</w:t>
      </w:r>
    </w:p>
    <w:p w14:paraId="67F9071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2.6 不论任何原因，供应商借故推脱或拒绝采购人提出的维修、更换等服务请求，采购人有权自行解决，实际发生的维修或更换等费用，从应支付给供应商的货款中扣除，并保留进一</w:t>
      </w:r>
      <w:r w:rsidRPr="007D3C8E">
        <w:rPr>
          <w:rFonts w:ascii="仿宋_GB2312" w:eastAsia="仿宋_GB2312" w:hAnsi="宋体" w:cs="宋体" w:hint="eastAsia"/>
          <w:sz w:val="24"/>
        </w:rPr>
        <w:lastRenderedPageBreak/>
        <w:t>步索赔的权利。维修或更换设备的质量保证期相应延长6个月。</w:t>
      </w:r>
    </w:p>
    <w:p w14:paraId="5792955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2.7质量保证期内，如因供应商产品质量导致出现项目质量问题，由此造成的一切损失由供应商承担。</w:t>
      </w:r>
    </w:p>
    <w:p w14:paraId="2D78E29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2.8其他质量要求：                     。</w:t>
      </w:r>
    </w:p>
    <w:p w14:paraId="119A3BA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3．供货时间及地点</w:t>
      </w:r>
    </w:p>
    <w:p w14:paraId="64EEA232" w14:textId="77777777" w:rsidR="007D3C8E" w:rsidRPr="007D3C8E" w:rsidRDefault="007D3C8E" w:rsidP="007D3C8E">
      <w:pPr>
        <w:spacing w:line="360" w:lineRule="auto"/>
        <w:ind w:firstLineChars="200" w:firstLine="480"/>
        <w:rPr>
          <w:rFonts w:ascii="仿宋_GB2312" w:eastAsia="仿宋_GB2312" w:hAnsi="Times New Roman" w:cs="宋体"/>
          <w:sz w:val="24"/>
          <w:u w:val="single"/>
        </w:rPr>
      </w:pPr>
      <w:r w:rsidRPr="007D3C8E">
        <w:rPr>
          <w:rFonts w:ascii="仿宋_GB2312" w:eastAsia="仿宋_GB2312" w:hAnsi="宋体" w:cs="宋体" w:hint="eastAsia"/>
          <w:sz w:val="24"/>
        </w:rPr>
        <w:t>3.1供货及通知方式：</w:t>
      </w:r>
      <w:r w:rsidRPr="007D3C8E">
        <w:rPr>
          <w:rFonts w:ascii="仿宋_GB2312" w:eastAsia="仿宋_GB2312" w:hAnsi="宋体" w:cs="宋体" w:hint="eastAsia"/>
          <w:sz w:val="24"/>
          <w:u w:val="single"/>
        </w:rPr>
        <w:t>按批次供货，时间及数量以采购人书面通知为准。在运输、装卸过程中发生的安全事故责任，供应商自行承担。</w:t>
      </w:r>
    </w:p>
    <w:p w14:paraId="31D14B0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3.2供货地点：供应商负责送货至项目现场卸至采购人指定的卸货地点，并承担费用。</w:t>
      </w:r>
    </w:p>
    <w:p w14:paraId="453836D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4．验收标准、方法、地点及期限</w:t>
      </w:r>
    </w:p>
    <w:p w14:paraId="189CB42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4.1数量验收：甲乙双方在交货现场以过磅、点数、检尺等约定方式进行数量验收，采购人应保证设备随到随验。供应商应对在采购人现场的计量数据进行确认。</w:t>
      </w:r>
    </w:p>
    <w:p w14:paraId="4EB7A15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4.2质量验收：</w:t>
      </w:r>
    </w:p>
    <w:p w14:paraId="75B585C1"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（1）进行数量验收的同时，采购人按要求进行尺寸和外观质量验收，尺寸和外观质量符合要求方可卸车，否则不得卸车。</w:t>
      </w:r>
    </w:p>
    <w:p w14:paraId="4FD946AE"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5D796DEE"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（3）经双方验收合格后，由采购人开具签收单作为最终结算依据。</w:t>
      </w:r>
    </w:p>
    <w:p w14:paraId="167B32C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（4）抽检未发现不合格产品不代表供应商供应产品全部合格，如因供应商产品问题造成采购人供货期、质量、劳务等损失，全部责任均由供应商承担。</w:t>
      </w:r>
    </w:p>
    <w:p w14:paraId="0F58DF8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（5）外观及检验不合格的设备，供应商应在接采购人通知后24小时内清理出项目现场，并承担本次的检测费用，造成的一切损失由供应商承担。</w:t>
      </w:r>
    </w:p>
    <w:p w14:paraId="5F841DF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（6）其他：现场现货检验，采购人如有异议3日内提出，供应商24小时内负责处理。</w:t>
      </w:r>
    </w:p>
    <w:p w14:paraId="6A7DE04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4.3标的物所有权自卸货完毕时起转移，但经验收确认为不合格的，供应商必须根据采购人要求无条件退换。</w:t>
      </w:r>
    </w:p>
    <w:p w14:paraId="7A12A87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5．安全文明施工与环境保护</w:t>
      </w:r>
    </w:p>
    <w:p w14:paraId="38D5A37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5.1安全文明施工</w:t>
      </w:r>
    </w:p>
    <w:p w14:paraId="76EBE12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5.1.1 项目安全生产的达标目标及相应事项的约定：________/_____。</w:t>
      </w:r>
    </w:p>
    <w:p w14:paraId="522A148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5.1.2 文明施工</w:t>
      </w:r>
    </w:p>
    <w:p w14:paraId="336233B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lastRenderedPageBreak/>
        <w:t xml:space="preserve">合同当事人对文明施工的要求：_____/___________。  </w:t>
      </w:r>
    </w:p>
    <w:p w14:paraId="5966E7E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5.1.3 供应商负责在设备供货、指导安装、调试、售后服务整个过程中现场全部人员、设备的安全。供货服务期间发生的一切安全事故，由供应商承担全部责任，并承担由此发生的一切费用。</w:t>
      </w:r>
    </w:p>
    <w:p w14:paraId="5BDC068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采购人不承担供应商和其单位雇佣的工人或其他人员的伤亡赔偿或补偿责任，承包方必须为现场服务人员办理危险作业意外伤害保险，费用自行承担。本项目需特殊防护的内容:针对施工现场情况及迎检等需要，应采取不同的防护措施，费用自行承担。</w:t>
      </w:r>
    </w:p>
    <w:p w14:paraId="22F4237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6．预付款</w:t>
      </w:r>
    </w:p>
    <w:p w14:paraId="0B00863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6.1 预付款的支付时间和金额（或占合同价款的比例）：30%  。</w:t>
      </w:r>
    </w:p>
    <w:p w14:paraId="2E2894A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6.2 扣回预付款的时间、比例：  /     。</w:t>
      </w:r>
    </w:p>
    <w:p w14:paraId="65DB09B4" w14:textId="77777777" w:rsidR="007D3C8E" w:rsidRPr="007D3C8E" w:rsidRDefault="007D3C8E" w:rsidP="007D3C8E">
      <w:pPr>
        <w:spacing w:line="360" w:lineRule="auto"/>
        <w:ind w:firstLineChars="200" w:firstLine="480"/>
        <w:rPr>
          <w:rFonts w:ascii="仿宋_GB2312" w:eastAsia="仿宋_GB2312" w:hAnsi="Times New Roman" w:cs="宋体"/>
          <w:b/>
          <w:sz w:val="24"/>
          <w:u w:val="single"/>
        </w:rPr>
      </w:pPr>
      <w:r w:rsidRPr="007D3C8E">
        <w:rPr>
          <w:rFonts w:ascii="仿宋_GB2312" w:eastAsia="仿宋_GB2312" w:hAnsi="宋体" w:cs="宋体" w:hint="eastAsia"/>
          <w:sz w:val="24"/>
        </w:rPr>
        <w:t>7．货款支付：</w:t>
      </w:r>
      <w:r w:rsidRPr="007D3C8E">
        <w:rPr>
          <w:rFonts w:ascii="仿宋_GB2312" w:eastAsia="仿宋_GB2312" w:hAnsi="宋体" w:cs="宋体" w:hint="eastAsia"/>
          <w:sz w:val="24"/>
          <w:u w:val="single"/>
        </w:rPr>
        <w:t xml:space="preserve">合同签订后支付30%，验收合格后支付50%，免费维保期后支付20%。 </w:t>
      </w:r>
    </w:p>
    <w:p w14:paraId="1F102C1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7</w:t>
      </w:r>
      <w:r w:rsidRPr="007D3C8E">
        <w:rPr>
          <w:rFonts w:ascii="仿宋_GB2312" w:eastAsia="仿宋_GB2312" w:hAnsi="Times New Roman" w:cs="宋体" w:hint="eastAsia"/>
          <w:sz w:val="24"/>
        </w:rPr>
        <w:t>.</w:t>
      </w:r>
      <w:r w:rsidRPr="007D3C8E">
        <w:rPr>
          <w:rFonts w:ascii="仿宋_GB2312" w:eastAsia="仿宋_GB2312" w:hAnsi="宋体" w:cs="宋体" w:hint="eastAsia"/>
          <w:sz w:val="24"/>
        </w:rPr>
        <w:t>2供应商按照采购人要求的时间，依据甲乙双方共同确认的结算金额和结算明细向采购人开具结算100%的增值税发票，否则采购人有权拒绝支付货款且不构成违约。</w:t>
      </w:r>
    </w:p>
    <w:p w14:paraId="4A781ED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7</w:t>
      </w:r>
      <w:r w:rsidRPr="007D3C8E">
        <w:rPr>
          <w:rFonts w:ascii="仿宋_GB2312" w:eastAsia="仿宋_GB2312" w:hAnsi="Times New Roman" w:cs="宋体" w:hint="eastAsia"/>
          <w:sz w:val="24"/>
        </w:rPr>
        <w:t>.</w:t>
      </w:r>
      <w:r w:rsidRPr="007D3C8E">
        <w:rPr>
          <w:rFonts w:ascii="仿宋_GB2312" w:eastAsia="仿宋_GB2312" w:hAnsi="宋体" w:cs="宋体" w:hint="eastAsia"/>
          <w:sz w:val="24"/>
        </w:rPr>
        <w:t>3 货款支付方式可选择银行转账支票、网银转账、银行承兑汇票等常规支付方式的付款方式，具体付款方式以双方每次付款前协商确定为准。</w:t>
      </w:r>
    </w:p>
    <w:p w14:paraId="7D43BF3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7.4其他</w:t>
      </w:r>
    </w:p>
    <w:p w14:paraId="2B0BD27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由于不可抗力等原因导致资金不到位的，致使采购人不能按合同付款，采购人不承担延期付款利息及违约金。</w:t>
      </w:r>
    </w:p>
    <w:p w14:paraId="7F96C4B9"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若供应商不按要求开立银行账户，导致货款或项目款延期支付，采购人不承担延期付款利息及违约金，供应商不得因此停止合同的履行。</w:t>
      </w:r>
    </w:p>
    <w:p w14:paraId="5605D9B4"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8．合同变更</w:t>
      </w:r>
    </w:p>
    <w:p w14:paraId="397DA8D4"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8.1 由于项目变更，采购人向供应商提出书面合同变更，供应商应予以接受。甲乙双方共同修订的合同条款，构成本合同的有效组成部分，与本合同具有同等效力。</w:t>
      </w:r>
    </w:p>
    <w:p w14:paraId="24C2B01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8.2 根据项目需要，采购人对所采购设备的数量和送货时间如有变更，及时书面通知供应商，供应商按变更后的数量和送货时间供货，新增或减少的设备价格不变。</w:t>
      </w:r>
    </w:p>
    <w:p w14:paraId="5BE9815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9．双方责任</w:t>
      </w:r>
    </w:p>
    <w:p w14:paraId="28131E6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 双方指定现场收货及交货代表。</w:t>
      </w:r>
    </w:p>
    <w:p w14:paraId="00811ED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采购人收货代表：          ，联系电话:             。</w:t>
      </w:r>
    </w:p>
    <w:p w14:paraId="74881EE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供应商交货代表：          ，联系电话:             。</w:t>
      </w:r>
    </w:p>
    <w:p w14:paraId="2515673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lastRenderedPageBreak/>
        <w:t>双方更换各自代表时，应及时通知对方，以确保设备顺利交接。</w:t>
      </w:r>
    </w:p>
    <w:p w14:paraId="4126A23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9.2 供应商应将设备按合同约定时间运至采购人指定地点，并经采购人指定收货代表和采购人项目所属其他2人及以上签字验收确认后有效。</w:t>
      </w:r>
    </w:p>
    <w:p w14:paraId="022B13D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9.3 本合同履行过程中，如果供应商不能按时交货，应在24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49A6025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9.4 除另有规定和协议要求外，供应商提供的全部设备须采用国家、企业、行业标准要求包装，并同时满足方便所供设备长途及短途运输的要求，并有良好的防潮、防震、防锈、防爆等措施。</w:t>
      </w:r>
    </w:p>
    <w:p w14:paraId="00B4A38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9.5 装箱单应注明设备的名称、规格、型号、数量、质量、生产商、发货地、供应商、收货人、交货地、承运人等，并在显著位置标明装卸警示标志。</w:t>
      </w:r>
    </w:p>
    <w:p w14:paraId="2CF1DC9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9.6 供应商应对项目现场情况和当地政府运输时限和通道限制的正常及临时规定有充分了解和理解，不应因此提出索赔、要求延长或变更供货期限等。</w:t>
      </w:r>
    </w:p>
    <w:p w14:paraId="55A94ED3"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9.7 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5B41C72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9.8 供应商运抵采购人指定现场的设备，交货单据上应详细列明当次供应设备的名称、品牌、产地、生产厂家、规格型号、计量单位、单价、数量、合计金额。</w:t>
      </w:r>
    </w:p>
    <w:p w14:paraId="0583460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9.9 本合同所采购与供应设备在使用过程中，采购人打开包装进行质量、性能等的检验时，发现质量问题告知供应商，供应商应在三日内予以维修、更换或退货。</w:t>
      </w:r>
    </w:p>
    <w:p w14:paraId="1821EF8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9.10 供应商应向采购人提交本合同所采购与供应设备的技术文件，包括材质报告（设备质量检验报告）和生产合格检验报告，以及按照项目竣工验收规定及采购人要求，提供所有相关符合要求的资料。</w:t>
      </w:r>
    </w:p>
    <w:p w14:paraId="68EEF358"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9.11 采购人、设计、相关内部监督单位审核供应商提交的资料仅是一般性的监督，并不减少供应商与此有关的合同责任。</w:t>
      </w:r>
    </w:p>
    <w:p w14:paraId="31FA66F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9.12 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w:t>
      </w:r>
      <w:r w:rsidRPr="007D3C8E">
        <w:rPr>
          <w:rFonts w:ascii="仿宋_GB2312" w:eastAsia="仿宋_GB2312" w:hAnsi="宋体" w:cs="宋体" w:hint="eastAsia"/>
          <w:sz w:val="24"/>
        </w:rPr>
        <w:lastRenderedPageBreak/>
        <w:t>损失。</w:t>
      </w:r>
    </w:p>
    <w:p w14:paraId="6E4DC09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9.13当一方纳税人信息等关键企业信息发生变化时，必须书面通知对方，否则应承担因此给对方造成的损失。</w:t>
      </w:r>
    </w:p>
    <w:p w14:paraId="37E2420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9.14采购人依据本合同（供应商纳税人相关信息）约定收款单位（供应商公司名称）、开户银行、账号向供应商支付货款。</w:t>
      </w:r>
    </w:p>
    <w:p w14:paraId="7E0C43B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10．违约与赔偿</w:t>
      </w:r>
    </w:p>
    <w:p w14:paraId="378F75C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10.1 除本合同中规定的不可抗力外，其他不论任何原因，本合同所采购与供应设备，供应商若不能按规定期限送至采购人指定现场存货地点，采购人向供应商收取逾期运达设备总额（含增值税）每日0.5％的违约金，并有权因供应商违约终止合同。</w:t>
      </w:r>
    </w:p>
    <w:p w14:paraId="15A68ED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10.2 对本合同所采购与供应的设备，采购人有权邀请当地有关质量监督管理部门进行检验，并出具检验证书，发现供应商所供设备不符合要求，采购人向供应商提出索赔，供应商应予以接受。</w:t>
      </w:r>
    </w:p>
    <w:p w14:paraId="31C29A6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10.3 本合同所采购与供应的设备，在规定质量保证期限内采购人向供应商提出索赔，供应商应按下列条款向采购人赔偿：</w:t>
      </w:r>
    </w:p>
    <w:p w14:paraId="11A977F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（1）同意采购人拒收设备，并把被拒收设备的预付货款返还采购人。</w:t>
      </w:r>
    </w:p>
    <w:p w14:paraId="2D6D35A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（2）承担退货过程中发生的一切损失和费用，包括利息、银行费用、运输和保险费、检验费、仓储和装卸费以及为保管和保护退货设备所需的其它费用。</w:t>
      </w:r>
    </w:p>
    <w:p w14:paraId="51B0DEA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（3）根据设备的质量缺陷和受损程度以及采购人遭受损失，经双方协商同意降低设备价格。</w:t>
      </w:r>
    </w:p>
    <w:p w14:paraId="0959837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（4）更换或修理有缺陷的设备，以达到合同约定的质量和性能，供应商承担一切费用和风险，并承担采购人因此而造成的损失。同时相应延长被更换或修理设备的质量保证期。</w:t>
      </w:r>
    </w:p>
    <w:p w14:paraId="4A15D9F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10.4 采购人提出索赔通知后，供应商应在28日内答复，如果在28日内未答复，视为供应商已接受该索赔，同时采购人保留进一步要求赔偿的权利。</w:t>
      </w:r>
    </w:p>
    <w:p w14:paraId="435832E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10.5 供应商应按采购人要求及时提供符合本合同约定的增值税发票，供应商必须确保发票票面信息全部真实，相关设备品类、价款等内容与本合同相一致。</w:t>
      </w:r>
    </w:p>
    <w:p w14:paraId="29A65F2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6E9E1A3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因供应商开具发票不及时给采购人造成无法及时认证、抵扣发票等情形的，供应商应向采</w:t>
      </w:r>
      <w:r w:rsidRPr="007D3C8E">
        <w:rPr>
          <w:rFonts w:ascii="仿宋_GB2312" w:eastAsia="仿宋_GB2312" w:hAnsi="宋体" w:cs="宋体" w:hint="eastAsia"/>
          <w:sz w:val="24"/>
        </w:rPr>
        <w:lastRenderedPageBreak/>
        <w:t>购人承担赔偿责任，包括但不限于税款、滞纳金、罚款及相关损失等。</w:t>
      </w:r>
    </w:p>
    <w:p w14:paraId="426073C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供应商不得擅自作废或冲红已向采购人提供的发票，否则供应商须按发票金额（含增值税）的20%向采购人支付违约金，并向采购人承担赔偿责任，包括但不限于税款、滞纳金、罚款及相关损失等。</w:t>
      </w:r>
    </w:p>
    <w:p w14:paraId="0946F510"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w:t>
      </w:r>
      <w:r w:rsidRPr="007D3C8E">
        <w:rPr>
          <w:rFonts w:ascii="仿宋_GB2312" w:eastAsia="仿宋_GB2312" w:hAnsi="Times New Roman" w:cs="宋体" w:hint="eastAsia"/>
          <w:sz w:val="24"/>
        </w:rPr>
        <w:t>.</w:t>
      </w:r>
      <w:r w:rsidRPr="007D3C8E">
        <w:rPr>
          <w:rFonts w:ascii="仿宋_GB2312" w:eastAsia="仿宋_GB2312" w:hAnsi="宋体" w:cs="宋体" w:hint="eastAsia"/>
          <w:sz w:val="24"/>
        </w:rPr>
        <w:t>6 如供应商未按采购人要求的时间内足额足量供应设备，对采购人造成影响达3天及以上，则采购人有权单方面终止合同，另选择供应商，由此造成的一切损失由供应商承担，同时采购人保留向供应商进一步索赔的权利。</w:t>
      </w:r>
    </w:p>
    <w:p w14:paraId="023410C7"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10</w:t>
      </w:r>
      <w:r w:rsidRPr="007D3C8E">
        <w:rPr>
          <w:rFonts w:ascii="仿宋_GB2312" w:eastAsia="仿宋_GB2312" w:hAnsi="Times New Roman" w:cs="宋体" w:hint="eastAsia"/>
          <w:sz w:val="24"/>
        </w:rPr>
        <w:t>.</w:t>
      </w:r>
      <w:r w:rsidRPr="007D3C8E">
        <w:rPr>
          <w:rFonts w:ascii="仿宋_GB2312" w:eastAsia="仿宋_GB2312" w:hAnsi="宋体" w:cs="宋体" w:hint="eastAsia"/>
          <w:sz w:val="24"/>
        </w:rPr>
        <w:t>7 未经采购人同意，如供应商单方面终止供货，除承担给采购人造成的经济损失外，还应向采购人支付未供货货款总额（含增值税）20%的违约金。</w:t>
      </w:r>
    </w:p>
    <w:p w14:paraId="22744AF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11．不可抗力</w:t>
      </w:r>
    </w:p>
    <w:p w14:paraId="626D4AD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11.1 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15DDDC4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11.2 受阻方应在不可抗力事件发生后尽快用电报、传真或电传等书面形式通知对方，并于事件发生后14日内将有关当局出具的证明文件用特快专递或挂号信寄给对方审阅确认，同时，受阻方应尽可能继续履行合同义务，积极采取合理的方案履行不受不可抗力影响的其他事项。</w:t>
      </w:r>
    </w:p>
    <w:p w14:paraId="7B592B8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11.3 不可抗力事件影响持续60日以上，双方通过友好协商，在合理时间内达成进一步履行或解除合同的协议。</w:t>
      </w:r>
    </w:p>
    <w:p w14:paraId="26E86ED4"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11.4 本条款所定义的不可抗力是指不能预见、不能避免并不能克服的客观情况，对于经营状况严重恶化、安排不周及税收政策的调整等情形，无论严重程度如何，均不理解为不可抗力。</w:t>
      </w:r>
    </w:p>
    <w:p w14:paraId="3DF09441"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12．知识产权和专利权</w:t>
      </w:r>
    </w:p>
    <w:p w14:paraId="51746844"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12.1 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79D0CCB2"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lastRenderedPageBreak/>
        <w:t>13．争议解决</w:t>
      </w:r>
    </w:p>
    <w:p w14:paraId="5A49BA41"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13.1 遇争议问题双方协商解决，协商不能达成一致意见时，提交下列第2程序解决：</w:t>
      </w:r>
    </w:p>
    <w:p w14:paraId="597B378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（1）向采购人所在地仲裁委员会申请仲裁。</w:t>
      </w:r>
    </w:p>
    <w:p w14:paraId="670E807F"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（2）向采购人所在地人民法院起诉。</w:t>
      </w:r>
    </w:p>
    <w:p w14:paraId="32648066"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14．其他</w:t>
      </w:r>
    </w:p>
    <w:p w14:paraId="549E90F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14.1 本合同是双方合作的法律文件，对双方具有法律约束力。本合同解除的条件：按《合同法》有关条款执行。</w:t>
      </w:r>
    </w:p>
    <w:p w14:paraId="622CFBC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14.2 本合同包括合同履行过程中有关确定和变更合同实质性条件的会议纪要、往来信函、资料等。</w:t>
      </w:r>
    </w:p>
    <w:p w14:paraId="72C3A7CE"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14.3.本合同中供应商注明的电子邮箱需是有效（须保证能够正常使用），若使用电子邮件等数据电文形式的，此数据电文进入供应商提供的电子邮箱运营商服务器即视为收到。</w:t>
      </w:r>
    </w:p>
    <w:p w14:paraId="5709719C"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供应商电子邮箱（必填）：                    。</w:t>
      </w:r>
    </w:p>
    <w:p w14:paraId="20585D8B"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14.4未尽事宜经采购人上级部门同意后，可签订补充协议，与本合同具有同等法律效力。</w:t>
      </w:r>
    </w:p>
    <w:p w14:paraId="7909583D"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 xml:space="preserve"> 本合同经双方签字盖章后即行生效，至双方履行完全部合同规定条款后失效。</w:t>
      </w:r>
    </w:p>
    <w:p w14:paraId="768B0595"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14</w:t>
      </w:r>
      <w:r w:rsidRPr="007D3C8E">
        <w:rPr>
          <w:rFonts w:ascii="仿宋_GB2312" w:eastAsia="仿宋_GB2312" w:hAnsi="Times New Roman" w:cs="宋体" w:hint="eastAsia"/>
          <w:sz w:val="24"/>
        </w:rPr>
        <w:t>.</w:t>
      </w:r>
      <w:r w:rsidRPr="007D3C8E">
        <w:rPr>
          <w:rFonts w:ascii="仿宋_GB2312" w:eastAsia="仿宋_GB2312" w:hAnsi="宋体" w:cs="宋体" w:hint="eastAsia"/>
          <w:sz w:val="24"/>
        </w:rPr>
        <w:t>5补充条款：________________</w:t>
      </w:r>
      <w:r w:rsidRPr="007D3C8E">
        <w:rPr>
          <w:rFonts w:ascii="仿宋_GB2312" w:eastAsia="仿宋_GB2312" w:hAnsi="宋体" w:cs="宋体" w:hint="eastAsia"/>
          <w:sz w:val="24"/>
          <w:u w:val="single"/>
        </w:rPr>
        <w:t>无</w:t>
      </w:r>
      <w:r w:rsidRPr="007D3C8E">
        <w:rPr>
          <w:rFonts w:ascii="仿宋_GB2312" w:eastAsia="仿宋_GB2312" w:hAnsi="宋体" w:cs="宋体" w:hint="eastAsia"/>
          <w:sz w:val="24"/>
        </w:rPr>
        <w:t xml:space="preserve">____________________。                                                               </w:t>
      </w:r>
    </w:p>
    <w:p w14:paraId="4E6214D9" w14:textId="77777777" w:rsidR="007D3C8E" w:rsidRPr="007D3C8E" w:rsidRDefault="007D3C8E" w:rsidP="007D3C8E">
      <w:pPr>
        <w:spacing w:line="360" w:lineRule="auto"/>
        <w:ind w:firstLineChars="200" w:firstLine="480"/>
        <w:rPr>
          <w:rFonts w:ascii="仿宋_GB2312" w:eastAsia="仿宋_GB2312" w:hAnsi="Times New Roman" w:cs="宋体"/>
          <w:sz w:val="24"/>
        </w:rPr>
      </w:pPr>
    </w:p>
    <w:p w14:paraId="23C69C14" w14:textId="77777777" w:rsidR="007D3C8E" w:rsidRPr="007D3C8E" w:rsidRDefault="007D3C8E" w:rsidP="007D3C8E">
      <w:pPr>
        <w:spacing w:line="360" w:lineRule="auto"/>
        <w:ind w:firstLineChars="200" w:firstLine="480"/>
        <w:rPr>
          <w:rFonts w:ascii="仿宋_GB2312" w:eastAsia="仿宋_GB2312" w:hAnsi="Times New Roman" w:cs="宋体"/>
          <w:sz w:val="24"/>
        </w:rPr>
      </w:pPr>
    </w:p>
    <w:p w14:paraId="155E7D8A" w14:textId="77777777" w:rsidR="007D3C8E" w:rsidRPr="007D3C8E" w:rsidRDefault="007D3C8E" w:rsidP="007D3C8E">
      <w:pPr>
        <w:spacing w:line="360" w:lineRule="auto"/>
        <w:ind w:firstLineChars="200" w:firstLine="480"/>
        <w:rPr>
          <w:rFonts w:ascii="仿宋_GB2312" w:eastAsia="仿宋_GB2312" w:hAnsi="Times New Roman" w:cs="宋体"/>
          <w:sz w:val="24"/>
        </w:rPr>
      </w:pPr>
    </w:p>
    <w:p w14:paraId="6502DB8A" w14:textId="77777777" w:rsidR="007D3C8E" w:rsidRPr="007D3C8E" w:rsidRDefault="007D3C8E" w:rsidP="007D3C8E">
      <w:pPr>
        <w:spacing w:line="360" w:lineRule="auto"/>
        <w:ind w:firstLineChars="200" w:firstLine="480"/>
        <w:rPr>
          <w:rFonts w:ascii="仿宋_GB2312" w:eastAsia="仿宋_GB2312" w:hAnsi="Times New Roman" w:cs="宋体"/>
          <w:sz w:val="24"/>
        </w:rPr>
      </w:pPr>
      <w:r w:rsidRPr="007D3C8E">
        <w:rPr>
          <w:rFonts w:ascii="仿宋_GB2312" w:eastAsia="仿宋_GB2312" w:hAnsi="宋体" w:cs="宋体" w:hint="eastAsia"/>
          <w:sz w:val="24"/>
        </w:rPr>
        <w:t>合同附件：</w:t>
      </w:r>
    </w:p>
    <w:p w14:paraId="39AD371E" w14:textId="77777777" w:rsidR="007D3C8E" w:rsidRPr="007D3C8E" w:rsidRDefault="007D3C8E" w:rsidP="007D3C8E">
      <w:pPr>
        <w:spacing w:line="360" w:lineRule="auto"/>
        <w:ind w:firstLineChars="200" w:firstLine="482"/>
        <w:rPr>
          <w:rFonts w:ascii="仿宋_GB2312" w:eastAsia="仿宋_GB2312" w:hAnsi="Times New Roman" w:cs="宋体"/>
          <w:sz w:val="24"/>
        </w:rPr>
      </w:pPr>
      <w:r w:rsidRPr="007D3C8E">
        <w:rPr>
          <w:rFonts w:ascii="仿宋_GB2312" w:eastAsia="仿宋_GB2312" w:hAnsi="宋体" w:cs="宋体" w:hint="eastAsia"/>
          <w:b/>
          <w:bCs/>
          <w:sz w:val="24"/>
        </w:rPr>
        <w:t>附件1：《计划采购与供应设备清单》</w:t>
      </w:r>
    </w:p>
    <w:p w14:paraId="452848A6" w14:textId="77777777" w:rsidR="007D3C8E" w:rsidRPr="007D3C8E" w:rsidRDefault="007D3C8E" w:rsidP="007D3C8E">
      <w:pPr>
        <w:spacing w:line="560" w:lineRule="exact"/>
        <w:ind w:firstLineChars="200" w:firstLine="560"/>
        <w:rPr>
          <w:rFonts w:ascii="仿宋_GB2312" w:eastAsia="仿宋_GB2312" w:hAnsi="宋体" w:cs="Times New Roman"/>
          <w:bCs/>
          <w:sz w:val="28"/>
          <w:szCs w:val="28"/>
        </w:rPr>
      </w:pPr>
      <w:r w:rsidRPr="007D3C8E">
        <w:rPr>
          <w:rFonts w:ascii="仿宋_GB2312" w:eastAsia="仿宋_GB2312" w:hAnsi="宋体" w:cs="Times New Roman" w:hint="eastAsia"/>
          <w:sz w:val="28"/>
          <w:szCs w:val="28"/>
        </w:rPr>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660"/>
        <w:gridCol w:w="1072"/>
        <w:gridCol w:w="1072"/>
        <w:gridCol w:w="2346"/>
        <w:gridCol w:w="1134"/>
        <w:gridCol w:w="1044"/>
        <w:gridCol w:w="1208"/>
        <w:gridCol w:w="1206"/>
      </w:tblGrid>
      <w:tr w:rsidR="007D3C8E" w:rsidRPr="007D3C8E" w14:paraId="2554399A" w14:textId="77777777" w:rsidTr="00F00CED">
        <w:trPr>
          <w:trHeight w:val="661"/>
          <w:jc w:val="center"/>
        </w:trPr>
        <w:tc>
          <w:tcPr>
            <w:tcW w:w="339" w:type="pct"/>
            <w:tcBorders>
              <w:top w:val="single" w:sz="4" w:space="0" w:color="auto"/>
            </w:tcBorders>
            <w:vAlign w:val="center"/>
          </w:tcPr>
          <w:p w14:paraId="3577DE79"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序号</w:t>
            </w:r>
          </w:p>
        </w:tc>
        <w:tc>
          <w:tcPr>
            <w:tcW w:w="550" w:type="pct"/>
            <w:tcBorders>
              <w:top w:val="single" w:sz="4" w:space="0" w:color="auto"/>
            </w:tcBorders>
            <w:vAlign w:val="center"/>
          </w:tcPr>
          <w:p w14:paraId="529E9D73"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货物内容</w:t>
            </w:r>
          </w:p>
        </w:tc>
        <w:tc>
          <w:tcPr>
            <w:tcW w:w="550" w:type="pct"/>
            <w:tcBorders>
              <w:top w:val="single" w:sz="4" w:space="0" w:color="auto"/>
              <w:right w:val="single" w:sz="4" w:space="0" w:color="auto"/>
            </w:tcBorders>
            <w:vAlign w:val="center"/>
          </w:tcPr>
          <w:p w14:paraId="2A0B2849"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品牌型号</w:t>
            </w:r>
          </w:p>
        </w:tc>
        <w:tc>
          <w:tcPr>
            <w:tcW w:w="1204" w:type="pct"/>
            <w:tcBorders>
              <w:top w:val="single" w:sz="4" w:space="0" w:color="auto"/>
            </w:tcBorders>
            <w:vAlign w:val="center"/>
          </w:tcPr>
          <w:p w14:paraId="09153464"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详细配置</w:t>
            </w:r>
          </w:p>
        </w:tc>
        <w:tc>
          <w:tcPr>
            <w:tcW w:w="582" w:type="pct"/>
            <w:tcBorders>
              <w:top w:val="single" w:sz="4" w:space="0" w:color="auto"/>
            </w:tcBorders>
            <w:vAlign w:val="center"/>
          </w:tcPr>
          <w:p w14:paraId="0D8798D4"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生产厂家</w:t>
            </w:r>
          </w:p>
        </w:tc>
        <w:tc>
          <w:tcPr>
            <w:tcW w:w="536" w:type="pct"/>
            <w:tcBorders>
              <w:top w:val="single" w:sz="4" w:space="0" w:color="auto"/>
              <w:right w:val="single" w:sz="4" w:space="0" w:color="auto"/>
            </w:tcBorders>
            <w:vAlign w:val="center"/>
          </w:tcPr>
          <w:p w14:paraId="25FEAED8"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数量</w:t>
            </w:r>
          </w:p>
        </w:tc>
        <w:tc>
          <w:tcPr>
            <w:tcW w:w="620" w:type="pct"/>
            <w:tcBorders>
              <w:top w:val="single" w:sz="4" w:space="0" w:color="auto"/>
              <w:left w:val="single" w:sz="4" w:space="0" w:color="auto"/>
              <w:right w:val="single" w:sz="4" w:space="0" w:color="auto"/>
            </w:tcBorders>
            <w:vAlign w:val="center"/>
          </w:tcPr>
          <w:p w14:paraId="3686664B"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单价（元）</w:t>
            </w:r>
          </w:p>
        </w:tc>
        <w:tc>
          <w:tcPr>
            <w:tcW w:w="620" w:type="pct"/>
            <w:tcBorders>
              <w:top w:val="single" w:sz="4" w:space="0" w:color="auto"/>
              <w:left w:val="single" w:sz="4" w:space="0" w:color="auto"/>
            </w:tcBorders>
            <w:vAlign w:val="center"/>
          </w:tcPr>
          <w:p w14:paraId="5D0F0C35"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sz w:val="24"/>
                <w:szCs w:val="28"/>
              </w:rPr>
              <w:t>总价（元）</w:t>
            </w:r>
          </w:p>
        </w:tc>
      </w:tr>
      <w:tr w:rsidR="007D3C8E" w:rsidRPr="007D3C8E" w14:paraId="5085F4D2" w14:textId="77777777" w:rsidTr="00F00CED">
        <w:trPr>
          <w:trHeight w:val="661"/>
          <w:jc w:val="center"/>
        </w:trPr>
        <w:tc>
          <w:tcPr>
            <w:tcW w:w="339" w:type="pct"/>
            <w:vAlign w:val="center"/>
          </w:tcPr>
          <w:p w14:paraId="2B329573" w14:textId="77777777" w:rsidR="007D3C8E" w:rsidRPr="007D3C8E" w:rsidRDefault="007D3C8E" w:rsidP="007D3C8E">
            <w:pPr>
              <w:spacing w:line="560" w:lineRule="exact"/>
              <w:rPr>
                <w:rFonts w:ascii="仿宋_GB2312" w:eastAsia="仿宋_GB2312" w:hAnsi="宋体" w:cs="Times New Roman"/>
                <w:sz w:val="24"/>
                <w:szCs w:val="28"/>
              </w:rPr>
            </w:pPr>
          </w:p>
        </w:tc>
        <w:tc>
          <w:tcPr>
            <w:tcW w:w="550" w:type="pct"/>
            <w:vAlign w:val="center"/>
          </w:tcPr>
          <w:p w14:paraId="4E9C21B6" w14:textId="77777777" w:rsidR="007D3C8E" w:rsidRPr="007D3C8E" w:rsidRDefault="007D3C8E" w:rsidP="007D3C8E">
            <w:pPr>
              <w:spacing w:line="560" w:lineRule="exact"/>
              <w:rPr>
                <w:rFonts w:ascii="仿宋_GB2312" w:eastAsia="仿宋_GB2312" w:hAnsi="宋体" w:cs="Times New Roman"/>
                <w:sz w:val="24"/>
                <w:szCs w:val="28"/>
              </w:rPr>
            </w:pPr>
          </w:p>
        </w:tc>
        <w:tc>
          <w:tcPr>
            <w:tcW w:w="550" w:type="pct"/>
            <w:tcBorders>
              <w:right w:val="single" w:sz="4" w:space="0" w:color="auto"/>
            </w:tcBorders>
            <w:vAlign w:val="center"/>
          </w:tcPr>
          <w:p w14:paraId="56C62127" w14:textId="77777777" w:rsidR="007D3C8E" w:rsidRPr="007D3C8E" w:rsidRDefault="007D3C8E" w:rsidP="007D3C8E">
            <w:pPr>
              <w:spacing w:line="560" w:lineRule="exact"/>
              <w:rPr>
                <w:rFonts w:ascii="仿宋_GB2312" w:eastAsia="仿宋_GB2312" w:hAnsi="宋体" w:cs="Times New Roman"/>
                <w:sz w:val="24"/>
                <w:szCs w:val="28"/>
              </w:rPr>
            </w:pPr>
          </w:p>
        </w:tc>
        <w:tc>
          <w:tcPr>
            <w:tcW w:w="1204" w:type="pct"/>
            <w:vAlign w:val="center"/>
          </w:tcPr>
          <w:p w14:paraId="09F2AD70" w14:textId="77777777" w:rsidR="007D3C8E" w:rsidRPr="007D3C8E" w:rsidRDefault="007D3C8E" w:rsidP="007D3C8E">
            <w:pPr>
              <w:spacing w:line="560" w:lineRule="exact"/>
              <w:rPr>
                <w:rFonts w:ascii="仿宋_GB2312" w:eastAsia="仿宋_GB2312" w:hAnsi="宋体" w:cs="Times New Roman"/>
                <w:bCs/>
                <w:sz w:val="24"/>
                <w:szCs w:val="28"/>
              </w:rPr>
            </w:pPr>
          </w:p>
        </w:tc>
        <w:tc>
          <w:tcPr>
            <w:tcW w:w="582" w:type="pct"/>
            <w:vAlign w:val="center"/>
          </w:tcPr>
          <w:p w14:paraId="3DF4541D" w14:textId="77777777" w:rsidR="007D3C8E" w:rsidRPr="007D3C8E" w:rsidRDefault="007D3C8E" w:rsidP="007D3C8E">
            <w:pPr>
              <w:spacing w:line="560" w:lineRule="exact"/>
              <w:rPr>
                <w:rFonts w:ascii="仿宋_GB2312" w:eastAsia="仿宋_GB2312" w:hAnsi="宋体" w:cs="Times New Roman"/>
                <w:sz w:val="24"/>
                <w:szCs w:val="28"/>
              </w:rPr>
            </w:pPr>
          </w:p>
        </w:tc>
        <w:tc>
          <w:tcPr>
            <w:tcW w:w="536" w:type="pct"/>
            <w:tcBorders>
              <w:right w:val="single" w:sz="4" w:space="0" w:color="auto"/>
            </w:tcBorders>
            <w:vAlign w:val="center"/>
          </w:tcPr>
          <w:p w14:paraId="614BBFBD" w14:textId="77777777" w:rsidR="007D3C8E" w:rsidRPr="007D3C8E" w:rsidRDefault="007D3C8E" w:rsidP="007D3C8E">
            <w:pPr>
              <w:spacing w:line="560" w:lineRule="exact"/>
              <w:rPr>
                <w:rFonts w:ascii="仿宋_GB2312" w:eastAsia="仿宋_GB2312" w:hAnsi="宋体" w:cs="Times New Roman"/>
                <w:sz w:val="24"/>
                <w:szCs w:val="28"/>
              </w:rPr>
            </w:pPr>
          </w:p>
        </w:tc>
        <w:tc>
          <w:tcPr>
            <w:tcW w:w="620" w:type="pct"/>
            <w:tcBorders>
              <w:left w:val="single" w:sz="4" w:space="0" w:color="auto"/>
              <w:right w:val="single" w:sz="4" w:space="0" w:color="auto"/>
            </w:tcBorders>
            <w:vAlign w:val="center"/>
          </w:tcPr>
          <w:p w14:paraId="3207A262" w14:textId="77777777" w:rsidR="007D3C8E" w:rsidRPr="007D3C8E" w:rsidRDefault="007D3C8E" w:rsidP="007D3C8E">
            <w:pPr>
              <w:spacing w:line="560" w:lineRule="exact"/>
              <w:rPr>
                <w:rFonts w:ascii="仿宋_GB2312" w:eastAsia="仿宋_GB2312" w:hAnsi="宋体" w:cs="Times New Roman"/>
                <w:sz w:val="24"/>
                <w:szCs w:val="28"/>
              </w:rPr>
            </w:pPr>
          </w:p>
        </w:tc>
        <w:tc>
          <w:tcPr>
            <w:tcW w:w="620" w:type="pct"/>
            <w:tcBorders>
              <w:left w:val="single" w:sz="4" w:space="0" w:color="auto"/>
            </w:tcBorders>
            <w:vAlign w:val="center"/>
          </w:tcPr>
          <w:p w14:paraId="69ED5294" w14:textId="77777777" w:rsidR="007D3C8E" w:rsidRPr="007D3C8E" w:rsidRDefault="007D3C8E" w:rsidP="007D3C8E">
            <w:pPr>
              <w:spacing w:line="560" w:lineRule="exact"/>
              <w:rPr>
                <w:rFonts w:ascii="仿宋_GB2312" w:eastAsia="仿宋_GB2312" w:hAnsi="宋体" w:cs="Times New Roman"/>
                <w:sz w:val="24"/>
                <w:szCs w:val="28"/>
              </w:rPr>
            </w:pPr>
          </w:p>
        </w:tc>
      </w:tr>
      <w:tr w:rsidR="007D3C8E" w:rsidRPr="007D3C8E" w14:paraId="0967AAEE" w14:textId="77777777" w:rsidTr="00F00CED">
        <w:trPr>
          <w:trHeight w:val="661"/>
          <w:jc w:val="center"/>
        </w:trPr>
        <w:tc>
          <w:tcPr>
            <w:tcW w:w="4380" w:type="pct"/>
            <w:gridSpan w:val="7"/>
            <w:vAlign w:val="center"/>
          </w:tcPr>
          <w:p w14:paraId="3E0DFC33" w14:textId="77777777" w:rsidR="007D3C8E" w:rsidRPr="007D3C8E" w:rsidRDefault="007D3C8E" w:rsidP="007D3C8E">
            <w:pPr>
              <w:spacing w:line="560" w:lineRule="exact"/>
              <w:rPr>
                <w:rFonts w:ascii="仿宋_GB2312" w:eastAsia="仿宋_GB2312" w:hAnsi="宋体" w:cs="Times New Roman"/>
                <w:sz w:val="24"/>
                <w:szCs w:val="28"/>
              </w:rPr>
            </w:pPr>
            <w:r w:rsidRPr="007D3C8E">
              <w:rPr>
                <w:rFonts w:ascii="仿宋_GB2312" w:eastAsia="仿宋_GB2312" w:hAnsi="宋体" w:cs="Times New Roman" w:hint="eastAsia"/>
                <w:b/>
                <w:bCs/>
                <w:sz w:val="24"/>
                <w:szCs w:val="28"/>
              </w:rPr>
              <w:t>本表总计</w:t>
            </w:r>
          </w:p>
        </w:tc>
        <w:tc>
          <w:tcPr>
            <w:tcW w:w="620" w:type="pct"/>
            <w:tcBorders>
              <w:left w:val="single" w:sz="4" w:space="0" w:color="auto"/>
            </w:tcBorders>
            <w:vAlign w:val="center"/>
          </w:tcPr>
          <w:p w14:paraId="3990F72F" w14:textId="77777777" w:rsidR="007D3C8E" w:rsidRPr="007D3C8E" w:rsidRDefault="007D3C8E" w:rsidP="007D3C8E">
            <w:pPr>
              <w:spacing w:line="560" w:lineRule="exact"/>
              <w:rPr>
                <w:rFonts w:ascii="仿宋_GB2312" w:eastAsia="仿宋_GB2312" w:hAnsi="宋体" w:cs="Times New Roman"/>
                <w:sz w:val="24"/>
                <w:szCs w:val="28"/>
              </w:rPr>
            </w:pPr>
          </w:p>
        </w:tc>
      </w:tr>
    </w:tbl>
    <w:p w14:paraId="691532AB" w14:textId="77777777" w:rsidR="007D3C8E" w:rsidRPr="007D3C8E" w:rsidRDefault="007D3C8E" w:rsidP="007D3C8E">
      <w:pPr>
        <w:spacing w:line="560" w:lineRule="exact"/>
        <w:jc w:val="center"/>
        <w:rPr>
          <w:rFonts w:ascii="仿宋_GB2312" w:eastAsia="仿宋_GB2312" w:hAnsi="Times New Roman" w:cs="Times New Roman"/>
        </w:rPr>
      </w:pPr>
    </w:p>
    <w:p w14:paraId="6D45AB87" w14:textId="77777777" w:rsidR="007D3C8E" w:rsidRPr="007D3C8E" w:rsidRDefault="007D3C8E" w:rsidP="007D3C8E">
      <w:pPr>
        <w:rPr>
          <w:rFonts w:ascii="仿宋_GB2312" w:eastAsia="仿宋_GB2312" w:hAnsi="Times New Roman" w:cs="Times New Roman"/>
        </w:rPr>
      </w:pPr>
    </w:p>
    <w:p w14:paraId="24D238FB" w14:textId="77777777" w:rsidR="007D3C8E" w:rsidRPr="007D3C8E" w:rsidRDefault="007D3C8E" w:rsidP="007D3C8E">
      <w:pPr>
        <w:rPr>
          <w:rFonts w:ascii="仿宋_GB2312" w:eastAsia="仿宋_GB2312" w:hAnsi="Times New Roman" w:cs="Times New Roman"/>
        </w:rPr>
      </w:pPr>
    </w:p>
    <w:p w14:paraId="2FE0AE0E" w14:textId="77777777" w:rsidR="007D3C8E" w:rsidRPr="007D3C8E" w:rsidRDefault="007D3C8E" w:rsidP="007D3C8E">
      <w:pPr>
        <w:spacing w:line="560" w:lineRule="exact"/>
        <w:ind w:firstLineChars="200" w:firstLine="420"/>
        <w:jc w:val="left"/>
        <w:rPr>
          <w:rFonts w:ascii="仿宋_GB2312" w:eastAsia="仿宋_GB2312" w:hAnsi="Times New Roman" w:cs="Times New Roman"/>
        </w:rPr>
        <w:sectPr w:rsidR="007D3C8E" w:rsidRPr="007D3C8E" w:rsidSect="007D3C8E">
          <w:footerReference w:type="default" r:id="rId6"/>
          <w:pgSz w:w="11906" w:h="16838"/>
          <w:pgMar w:top="1440" w:right="1077" w:bottom="1440" w:left="1077" w:header="851" w:footer="992" w:gutter="0"/>
          <w:cols w:space="720"/>
          <w:docGrid w:type="lines" w:linePitch="312"/>
        </w:sectPr>
      </w:pPr>
    </w:p>
    <w:p w14:paraId="598223C1" w14:textId="77777777" w:rsidR="007D3C8E" w:rsidRPr="007D3C8E" w:rsidRDefault="007D3C8E" w:rsidP="007D3C8E">
      <w:pPr>
        <w:spacing w:line="560" w:lineRule="exact"/>
        <w:ind w:firstLineChars="200" w:firstLine="420"/>
        <w:jc w:val="left"/>
        <w:rPr>
          <w:rFonts w:ascii="仿宋_GB2312" w:eastAsia="仿宋_GB2312" w:hAnsi="Times New Roman" w:cs="Times New Roman"/>
        </w:rPr>
      </w:pPr>
    </w:p>
    <w:p w14:paraId="5B2A79DD" w14:textId="77777777" w:rsidR="009103A7" w:rsidRDefault="009103A7"/>
    <w:sectPr w:rsidR="009103A7">
      <w:footerReference w:type="default" r:id="rId7"/>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1FC7E" w14:textId="77777777" w:rsidR="008B79AD" w:rsidRDefault="008B79AD" w:rsidP="007D3C8E">
      <w:r>
        <w:separator/>
      </w:r>
    </w:p>
  </w:endnote>
  <w:endnote w:type="continuationSeparator" w:id="0">
    <w:p w14:paraId="2D6D5244" w14:textId="77777777" w:rsidR="008B79AD" w:rsidRDefault="008B79AD" w:rsidP="007D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86B1" w14:textId="77777777" w:rsidR="007D3C8E" w:rsidRDefault="007D3C8E">
    <w:pPr>
      <w:pStyle w:val="a5"/>
      <w:jc w:val="center"/>
    </w:pPr>
    <w:r>
      <w:fldChar w:fldCharType="begin"/>
    </w:r>
    <w:r>
      <w:instrText>PAGE   \* MERGEFORMAT</w:instrText>
    </w:r>
    <w:r>
      <w:fldChar w:fldCharType="separate"/>
    </w:r>
    <w:r>
      <w:rPr>
        <w:rFonts w:hint="eastAsia"/>
        <w:lang w:val="zh-CN"/>
      </w:rPr>
      <w:t>7</w:t>
    </w:r>
    <w:r>
      <w:rPr>
        <w:lang w:val="zh-CN"/>
      </w:rPr>
      <w:fldChar w:fldCharType="end"/>
    </w:r>
  </w:p>
  <w:p w14:paraId="26161D81" w14:textId="77777777" w:rsidR="007D3C8E" w:rsidRDefault="007D3C8E">
    <w:pPr>
      <w:pStyle w:val="a7"/>
      <w:spacing w:line="14" w:lineRule="auto"/>
      <w:ind w:firstLine="40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06BA" w14:textId="77777777" w:rsidR="00F6716D" w:rsidRDefault="001C3DB8">
    <w:pPr>
      <w:pStyle w:val="a5"/>
      <w:jc w:val="center"/>
    </w:pPr>
    <w:r>
      <w:fldChar w:fldCharType="begin"/>
    </w:r>
    <w:r>
      <w:instrText>PAGE   \* MERGEFORMAT</w:instrText>
    </w:r>
    <w:r>
      <w:fldChar w:fldCharType="separate"/>
    </w:r>
    <w:r>
      <w:rPr>
        <w:rFonts w:hint="eastAsia"/>
        <w:lang w:val="zh-CN"/>
      </w:rPr>
      <w:t>7</w:t>
    </w:r>
    <w:r>
      <w:rPr>
        <w:lang w:val="zh-CN"/>
      </w:rPr>
      <w:fldChar w:fldCharType="end"/>
    </w:r>
  </w:p>
  <w:p w14:paraId="4B6FDBDF" w14:textId="77777777" w:rsidR="00F6716D" w:rsidRDefault="008B79AD">
    <w:pPr>
      <w:pStyle w:val="a7"/>
      <w:spacing w:line="14" w:lineRule="auto"/>
      <w:ind w:firstLine="400"/>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DC9B" w14:textId="77777777" w:rsidR="008B79AD" w:rsidRDefault="008B79AD" w:rsidP="007D3C8E">
      <w:r>
        <w:separator/>
      </w:r>
    </w:p>
  </w:footnote>
  <w:footnote w:type="continuationSeparator" w:id="0">
    <w:p w14:paraId="31232200" w14:textId="77777777" w:rsidR="008B79AD" w:rsidRDefault="008B79AD" w:rsidP="007D3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3A7"/>
    <w:rsid w:val="001C3DB8"/>
    <w:rsid w:val="007D3C8E"/>
    <w:rsid w:val="008B79AD"/>
    <w:rsid w:val="009103A7"/>
    <w:rsid w:val="009B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ECF3E"/>
  <w15:chartTrackingRefBased/>
  <w15:docId w15:val="{2D3512DD-9089-441F-971F-7823B5DB5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3C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3C8E"/>
    <w:rPr>
      <w:sz w:val="18"/>
      <w:szCs w:val="18"/>
    </w:rPr>
  </w:style>
  <w:style w:type="paragraph" w:styleId="a5">
    <w:name w:val="footer"/>
    <w:basedOn w:val="a"/>
    <w:link w:val="a6"/>
    <w:uiPriority w:val="99"/>
    <w:unhideWhenUsed/>
    <w:rsid w:val="007D3C8E"/>
    <w:pPr>
      <w:tabs>
        <w:tab w:val="center" w:pos="4153"/>
        <w:tab w:val="right" w:pos="8306"/>
      </w:tabs>
      <w:snapToGrid w:val="0"/>
      <w:jc w:val="left"/>
    </w:pPr>
    <w:rPr>
      <w:sz w:val="18"/>
      <w:szCs w:val="18"/>
    </w:rPr>
  </w:style>
  <w:style w:type="character" w:customStyle="1" w:styleId="a6">
    <w:name w:val="页脚 字符"/>
    <w:basedOn w:val="a0"/>
    <w:link w:val="a5"/>
    <w:uiPriority w:val="99"/>
    <w:rsid w:val="007D3C8E"/>
    <w:rPr>
      <w:sz w:val="18"/>
      <w:szCs w:val="18"/>
    </w:rPr>
  </w:style>
  <w:style w:type="paragraph" w:styleId="a7">
    <w:name w:val="Normal Indent"/>
    <w:basedOn w:val="a"/>
    <w:uiPriority w:val="99"/>
    <w:semiHidden/>
    <w:unhideWhenUsed/>
    <w:rsid w:val="007D3C8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3898</Words>
  <Characters>4094</Characters>
  <Application>Microsoft Office Word</Application>
  <DocSecurity>0</DocSecurity>
  <Lines>204</Lines>
  <Paragraphs>215</Paragraphs>
  <ScaleCrop>false</ScaleCrop>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丛高阳</dc:creator>
  <cp:keywords/>
  <dc:description/>
  <cp:lastModifiedBy>丛高阳</cp:lastModifiedBy>
  <cp:revision>3</cp:revision>
  <dcterms:created xsi:type="dcterms:W3CDTF">2026-04-13T11:03:00Z</dcterms:created>
  <dcterms:modified xsi:type="dcterms:W3CDTF">2026-04-13T11:04:00Z</dcterms:modified>
</cp:coreProperties>
</file>