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6479AC">
      <w:pPr>
        <w:spacing w:line="520" w:lineRule="exact"/>
        <w:ind w:firstLine="610" w:firstLineChars="138"/>
        <w:jc w:val="center"/>
        <w:rPr>
          <w:rFonts w:hint="eastAsia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44"/>
          <w:szCs w:val="44"/>
        </w:rPr>
        <w:t>进度控制和质量保证措施</w:t>
      </w:r>
    </w:p>
    <w:p w14:paraId="6930965E">
      <w:pPr>
        <w:spacing w:line="520" w:lineRule="exact"/>
        <w:ind w:firstLine="289" w:firstLineChars="138"/>
        <w:jc w:val="center"/>
        <w:rPr>
          <w:rFonts w:hint="eastAsia"/>
        </w:rPr>
      </w:pPr>
    </w:p>
    <w:p w14:paraId="120FF648">
      <w:pPr>
        <w:spacing w:line="520" w:lineRule="exact"/>
        <w:ind w:firstLine="289" w:firstLineChars="138"/>
        <w:jc w:val="center"/>
        <w:rPr>
          <w:rFonts w:hint="eastAsia"/>
        </w:rPr>
      </w:pPr>
    </w:p>
    <w:p w14:paraId="2F687F34">
      <w:pPr>
        <w:spacing w:line="520" w:lineRule="exact"/>
        <w:ind w:firstLine="289" w:firstLineChars="138"/>
        <w:jc w:val="center"/>
        <w:rPr>
          <w:rFonts w:hint="eastAsia"/>
        </w:rPr>
      </w:pPr>
    </w:p>
    <w:p w14:paraId="567E45C1">
      <w:pPr>
        <w:spacing w:line="520" w:lineRule="exact"/>
        <w:ind w:firstLine="289" w:firstLineChars="138"/>
        <w:jc w:val="center"/>
        <w:rPr>
          <w:rFonts w:hint="eastAsia"/>
        </w:rPr>
      </w:pPr>
    </w:p>
    <w:p w14:paraId="7AA55373">
      <w:pPr>
        <w:spacing w:line="520" w:lineRule="exact"/>
        <w:ind w:firstLine="289" w:firstLineChars="138"/>
        <w:jc w:val="center"/>
        <w:rPr>
          <w:rFonts w:hint="eastAsia"/>
        </w:rPr>
      </w:pPr>
    </w:p>
    <w:p w14:paraId="42383A59">
      <w:pPr>
        <w:spacing w:line="520" w:lineRule="exact"/>
        <w:ind w:firstLine="289" w:firstLineChars="138"/>
        <w:jc w:val="center"/>
        <w:rPr>
          <w:rFonts w:hint="eastAsia"/>
        </w:rPr>
      </w:pPr>
    </w:p>
    <w:p w14:paraId="60801B82">
      <w:pPr>
        <w:spacing w:line="520" w:lineRule="exact"/>
        <w:ind w:firstLine="289" w:firstLineChars="138"/>
        <w:jc w:val="center"/>
        <w:rPr>
          <w:rFonts w:hint="eastAsia"/>
        </w:rPr>
      </w:pPr>
    </w:p>
    <w:p w14:paraId="3CA4E92C">
      <w:pPr>
        <w:spacing w:line="520" w:lineRule="exact"/>
        <w:ind w:firstLine="289" w:firstLineChars="138"/>
        <w:jc w:val="center"/>
        <w:rPr>
          <w:rFonts w:hint="eastAsia"/>
        </w:rPr>
      </w:pPr>
    </w:p>
    <w:p w14:paraId="6AAB713E">
      <w:pPr>
        <w:spacing w:line="520" w:lineRule="exact"/>
        <w:ind w:firstLine="289" w:firstLineChars="138"/>
        <w:jc w:val="center"/>
        <w:rPr>
          <w:rFonts w:hint="eastAsia"/>
        </w:rPr>
      </w:pPr>
    </w:p>
    <w:p w14:paraId="33ECDACB">
      <w:pPr>
        <w:spacing w:line="520" w:lineRule="exact"/>
        <w:ind w:firstLine="289" w:firstLineChars="138"/>
        <w:jc w:val="center"/>
        <w:rPr>
          <w:rFonts w:hint="eastAsia"/>
        </w:rPr>
      </w:pPr>
    </w:p>
    <w:p w14:paraId="10CCFFDE">
      <w:pPr>
        <w:spacing w:line="520" w:lineRule="exact"/>
        <w:ind w:firstLine="289" w:firstLineChars="138"/>
        <w:jc w:val="center"/>
        <w:rPr>
          <w:rFonts w:hint="eastAsia"/>
        </w:rPr>
      </w:pPr>
    </w:p>
    <w:p w14:paraId="4A677340">
      <w:pPr>
        <w:spacing w:line="520" w:lineRule="exact"/>
        <w:ind w:firstLine="386" w:firstLineChars="138"/>
        <w:jc w:val="center"/>
        <w:rPr>
          <w:rFonts w:hint="eastAsia"/>
        </w:rPr>
      </w:pPr>
      <w:r>
        <w:rPr>
          <w:rFonts w:hint="eastAsia" w:ascii="仿宋_GB2312" w:hAnsi="仿宋" w:eastAsia="仿宋_GB2312"/>
          <w:bCs/>
          <w:sz w:val="28"/>
          <w:szCs w:val="28"/>
          <w:lang w:eastAsia="zh-CN"/>
        </w:rPr>
        <w:t>报价单位</w:t>
      </w:r>
      <w:r>
        <w:rPr>
          <w:rFonts w:hint="eastAsia" w:ascii="仿宋_GB2312" w:hAnsi="仿宋" w:eastAsia="仿宋_GB2312"/>
          <w:bCs/>
          <w:sz w:val="28"/>
          <w:szCs w:val="28"/>
        </w:rPr>
        <w:t>（盖章</w:t>
      </w:r>
      <w:r>
        <w:rPr>
          <w:rFonts w:ascii="仿宋_GB2312" w:hAnsi="仿宋" w:eastAsia="仿宋_GB2312"/>
          <w:bCs/>
          <w:sz w:val="28"/>
          <w:szCs w:val="28"/>
        </w:rPr>
        <w:t>）：</w:t>
      </w:r>
      <w:r>
        <w:rPr>
          <w:rFonts w:hint="eastAsia" w:ascii="仿宋_GB2312" w:hAnsi="仿宋" w:eastAsia="仿宋_GB2312"/>
          <w:sz w:val="32"/>
          <w:szCs w:val="32"/>
        </w:rPr>
        <w:t xml:space="preserve"> </w:t>
      </w:r>
      <w:r>
        <w:rPr>
          <w:rFonts w:ascii="仿宋_GB2312" w:hAnsi="仿宋" w:eastAsia="仿宋_GB2312"/>
          <w:sz w:val="32"/>
          <w:szCs w:val="32"/>
        </w:rPr>
        <w:t xml:space="preserve"> </w:t>
      </w:r>
      <w:r>
        <w:rPr>
          <w:rFonts w:hint="eastAsia" w:ascii="仿宋_GB2312" w:hAnsi="仿宋" w:eastAsia="仿宋_GB2312"/>
          <w:sz w:val="32"/>
          <w:szCs w:val="32"/>
        </w:rPr>
        <w:t xml:space="preserve">      </w:t>
      </w:r>
    </w:p>
    <w:p w14:paraId="32AD13E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AA4501C"/>
    <w:rsid w:val="3C1B5ED6"/>
    <w:rsid w:val="44FF75DE"/>
    <w:rsid w:val="4D095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27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2026-03-18T23:35:00Z</dcterms:created>
  <dc:creator>Administrator</dc:creator>
  <cp:lastModifiedBy>胖不了</cp:lastModifiedBy>
  <dcterms:modified xsi:type="dcterms:W3CDTF">2026-04-24T00:10:06Z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eyJoZGlkIjoiMGEyYjY4NmU1OWJmYTY2YThiMTIzZTg0YzVhOTliZTUiLCJ1c2VySWQiOiI2NzI3NzUzMTkifQ==</vt:lpwstr>
  </property>
  <property fmtid="{D5CDD505-2E9C-101B-9397-08002B2CF9AE}" pid="4" name="ICV">
    <vt:lpwstr>7D7EB96C642F4CB7B0C538828210E7B3_12</vt:lpwstr>
  </property>
</Properties>
</file>