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31B" w:rsidRDefault="0019631B">
      <w:pPr>
        <w:spacing w:line="360" w:lineRule="auto"/>
        <w:jc w:val="center"/>
        <w:rPr>
          <w:rFonts w:ascii="宋体" w:eastAsia="宋体" w:hAnsi="宋体" w:hint="eastAsia"/>
          <w:sz w:val="44"/>
          <w:szCs w:val="44"/>
        </w:rPr>
      </w:pPr>
    </w:p>
    <w:p w:rsidR="0019631B" w:rsidRDefault="0019631B">
      <w:pPr>
        <w:spacing w:line="360" w:lineRule="auto"/>
        <w:jc w:val="center"/>
        <w:rPr>
          <w:rFonts w:ascii="宋体" w:eastAsia="宋体" w:hAnsi="宋体"/>
          <w:sz w:val="44"/>
          <w:szCs w:val="44"/>
        </w:rPr>
      </w:pPr>
    </w:p>
    <w:p w:rsidR="0019631B" w:rsidRDefault="0019631B">
      <w:pPr>
        <w:pStyle w:val="a0"/>
        <w:ind w:firstLine="640"/>
        <w:rPr>
          <w:rFonts w:ascii="宋体" w:eastAsia="宋体" w:hAnsi="宋体"/>
        </w:rPr>
      </w:pPr>
    </w:p>
    <w:p w:rsidR="0019631B" w:rsidRDefault="0019631B">
      <w:pPr>
        <w:pStyle w:val="a0"/>
        <w:ind w:firstLine="640"/>
        <w:rPr>
          <w:rFonts w:ascii="宋体" w:eastAsia="宋体" w:hAnsi="宋体"/>
        </w:rPr>
      </w:pPr>
    </w:p>
    <w:p w:rsidR="0019631B" w:rsidRDefault="002053E6">
      <w:pPr>
        <w:spacing w:line="360" w:lineRule="auto"/>
        <w:jc w:val="center"/>
        <w:rPr>
          <w:rFonts w:ascii="方正小标宋简体" w:eastAsia="方正小标宋简体" w:hAnsi="方正小标宋简体" w:cs="方正小标宋简体"/>
          <w:b/>
          <w:bCs/>
          <w:sz w:val="48"/>
          <w:szCs w:val="48"/>
        </w:rPr>
      </w:pPr>
      <w:r>
        <w:rPr>
          <w:rFonts w:ascii="方正小标宋简体" w:eastAsia="方正小标宋简体" w:hAnsi="方正小标宋简体" w:cs="方正小标宋简体" w:hint="eastAsia"/>
          <w:b/>
          <w:bCs/>
          <w:sz w:val="48"/>
          <w:szCs w:val="48"/>
        </w:rPr>
        <w:t>威海市建设工程电子交易系统</w:t>
      </w:r>
    </w:p>
    <w:p w:rsidR="0019631B" w:rsidRDefault="002053E6">
      <w:pPr>
        <w:spacing w:line="360" w:lineRule="auto"/>
        <w:jc w:val="center"/>
        <w:rPr>
          <w:rFonts w:ascii="方正小标宋简体" w:eastAsia="方正小标宋简体" w:hAnsi="方正小标宋简体" w:cs="方正小标宋简体"/>
          <w:b/>
          <w:bCs/>
          <w:sz w:val="48"/>
          <w:szCs w:val="48"/>
        </w:rPr>
      </w:pPr>
      <w:r>
        <w:rPr>
          <w:rFonts w:ascii="方正小标宋简体" w:eastAsia="方正小标宋简体" w:hAnsi="方正小标宋简体" w:cs="方正小标宋简体" w:hint="eastAsia"/>
          <w:b/>
          <w:bCs/>
          <w:sz w:val="48"/>
          <w:szCs w:val="48"/>
        </w:rPr>
        <w:t>远程异地评标模块建设方案</w:t>
      </w:r>
    </w:p>
    <w:p w:rsidR="0019631B" w:rsidRDefault="0019631B">
      <w:pPr>
        <w:pStyle w:val="a9"/>
        <w:rPr>
          <w:rFonts w:ascii="宋体" w:eastAsia="宋体" w:hAnsi="宋体"/>
          <w:b/>
          <w:sz w:val="52"/>
          <w:szCs w:val="52"/>
        </w:rPr>
      </w:pPr>
    </w:p>
    <w:p w:rsidR="0019631B" w:rsidRDefault="0019631B">
      <w:pPr>
        <w:jc w:val="center"/>
        <w:rPr>
          <w:rFonts w:ascii="宋体" w:eastAsia="宋体" w:hAnsi="宋体"/>
          <w:sz w:val="44"/>
          <w:szCs w:val="44"/>
        </w:rPr>
      </w:pPr>
    </w:p>
    <w:p w:rsidR="0019631B" w:rsidRDefault="0019631B">
      <w:pPr>
        <w:jc w:val="center"/>
        <w:rPr>
          <w:rFonts w:ascii="宋体" w:eastAsia="宋体" w:hAnsi="宋体"/>
          <w:sz w:val="44"/>
          <w:szCs w:val="44"/>
        </w:rPr>
      </w:pPr>
    </w:p>
    <w:p w:rsidR="0019631B" w:rsidRDefault="0019631B">
      <w:pPr>
        <w:jc w:val="center"/>
        <w:rPr>
          <w:rFonts w:ascii="宋体" w:eastAsia="宋体" w:hAnsi="宋体"/>
          <w:sz w:val="44"/>
          <w:szCs w:val="44"/>
        </w:rPr>
      </w:pPr>
    </w:p>
    <w:p w:rsidR="0019631B" w:rsidRDefault="0019631B">
      <w:pPr>
        <w:pStyle w:val="a0"/>
        <w:ind w:firstLine="880"/>
        <w:rPr>
          <w:rFonts w:ascii="宋体" w:eastAsia="宋体" w:hAnsi="宋体"/>
          <w:sz w:val="44"/>
          <w:szCs w:val="44"/>
        </w:rPr>
      </w:pPr>
    </w:p>
    <w:p w:rsidR="0019631B" w:rsidRDefault="0019631B">
      <w:pPr>
        <w:pStyle w:val="a0"/>
        <w:ind w:firstLine="880"/>
        <w:rPr>
          <w:rFonts w:ascii="宋体" w:eastAsia="宋体" w:hAnsi="宋体"/>
          <w:sz w:val="44"/>
          <w:szCs w:val="44"/>
        </w:rPr>
      </w:pPr>
    </w:p>
    <w:p w:rsidR="0019631B" w:rsidRDefault="0019631B">
      <w:pPr>
        <w:pStyle w:val="a0"/>
        <w:ind w:firstLine="880"/>
        <w:rPr>
          <w:rFonts w:ascii="宋体" w:eastAsia="宋体" w:hAnsi="宋体"/>
          <w:sz w:val="44"/>
          <w:szCs w:val="44"/>
        </w:rPr>
      </w:pPr>
    </w:p>
    <w:p w:rsidR="0019631B" w:rsidRDefault="0019631B">
      <w:pPr>
        <w:jc w:val="center"/>
        <w:rPr>
          <w:rFonts w:ascii="宋体" w:eastAsia="宋体" w:hAnsi="宋体"/>
          <w:sz w:val="44"/>
          <w:szCs w:val="44"/>
        </w:rPr>
      </w:pPr>
    </w:p>
    <w:p w:rsidR="0019631B" w:rsidRDefault="0019631B">
      <w:pPr>
        <w:jc w:val="center"/>
        <w:rPr>
          <w:rFonts w:ascii="宋体" w:eastAsia="宋体" w:hAnsi="宋体"/>
          <w:sz w:val="44"/>
          <w:szCs w:val="44"/>
        </w:rPr>
      </w:pPr>
    </w:p>
    <w:p w:rsidR="0019631B" w:rsidRDefault="002053E6">
      <w:pPr>
        <w:jc w:val="center"/>
        <w:rPr>
          <w:rFonts w:ascii="黑体" w:eastAsia="黑体" w:hAnsi="黑体" w:cs="黑体"/>
          <w:szCs w:val="32"/>
        </w:rPr>
      </w:pPr>
      <w:r>
        <w:rPr>
          <w:rFonts w:ascii="黑体" w:eastAsia="黑体" w:hAnsi="黑体" w:cs="黑体" w:hint="eastAsia"/>
          <w:szCs w:val="32"/>
        </w:rPr>
        <w:t>威海市公共资源交易中心</w:t>
      </w:r>
    </w:p>
    <w:p w:rsidR="0019631B" w:rsidRDefault="002053E6">
      <w:pPr>
        <w:jc w:val="center"/>
        <w:rPr>
          <w:rFonts w:ascii="黑体" w:eastAsia="黑体" w:hAnsi="黑体" w:cs="黑体"/>
          <w:szCs w:val="32"/>
        </w:rPr>
      </w:pPr>
      <w:r>
        <w:rPr>
          <w:rFonts w:ascii="黑体" w:eastAsia="黑体" w:hAnsi="黑体" w:cs="黑体" w:hint="eastAsia"/>
          <w:szCs w:val="32"/>
        </w:rPr>
        <w:t>（威海市政府采购中心）</w:t>
      </w:r>
    </w:p>
    <w:p w:rsidR="0019631B" w:rsidRDefault="002053E6">
      <w:pPr>
        <w:jc w:val="center"/>
        <w:rPr>
          <w:rFonts w:ascii="黑体" w:eastAsia="黑体" w:hAnsi="黑体" w:cs="黑体"/>
          <w:szCs w:val="32"/>
        </w:rPr>
      </w:pPr>
      <w:r>
        <w:rPr>
          <w:rFonts w:ascii="黑体" w:eastAsia="黑体" w:hAnsi="黑体" w:cs="黑体" w:hint="eastAsia"/>
          <w:bCs/>
          <w:kern w:val="0"/>
          <w:szCs w:val="32"/>
        </w:rPr>
        <w:t>2021</w:t>
      </w:r>
      <w:r>
        <w:rPr>
          <w:rFonts w:ascii="黑体" w:eastAsia="黑体" w:hAnsi="黑体" w:cs="黑体" w:hint="eastAsia"/>
          <w:bCs/>
          <w:kern w:val="0"/>
          <w:szCs w:val="32"/>
        </w:rPr>
        <w:t>年</w:t>
      </w:r>
      <w:r>
        <w:rPr>
          <w:rFonts w:ascii="黑体" w:eastAsia="黑体" w:hAnsi="黑体" w:cs="黑体" w:hint="eastAsia"/>
          <w:bCs/>
          <w:kern w:val="0"/>
          <w:szCs w:val="32"/>
        </w:rPr>
        <w:t>6</w:t>
      </w:r>
      <w:r>
        <w:rPr>
          <w:rFonts w:ascii="黑体" w:eastAsia="黑体" w:hAnsi="黑体" w:cs="黑体" w:hint="eastAsia"/>
          <w:bCs/>
          <w:kern w:val="0"/>
          <w:szCs w:val="32"/>
        </w:rPr>
        <w:t>月</w:t>
      </w:r>
    </w:p>
    <w:p w:rsidR="0019631B" w:rsidRDefault="0019631B">
      <w:pPr>
        <w:pStyle w:val="a0"/>
        <w:ind w:firstLineChars="0" w:firstLine="0"/>
        <w:rPr>
          <w:rFonts w:ascii="宋体" w:eastAsia="宋体" w:hAnsi="宋体"/>
        </w:rPr>
      </w:pPr>
    </w:p>
    <w:p w:rsidR="0019631B" w:rsidRDefault="002053E6">
      <w:pPr>
        <w:rPr>
          <w:rFonts w:ascii="黑体" w:eastAsia="黑体" w:hAnsi="黑体" w:cs="黑体"/>
          <w:szCs w:val="32"/>
        </w:rPr>
      </w:pPr>
      <w:r>
        <w:rPr>
          <w:rFonts w:ascii="黑体" w:eastAsia="黑体" w:hAnsi="黑体" w:cs="黑体"/>
          <w:szCs w:val="32"/>
        </w:rPr>
        <w:br w:type="page"/>
      </w:r>
    </w:p>
    <w:p w:rsidR="0019631B" w:rsidRDefault="0019631B">
      <w:pPr>
        <w:sectPr w:rsidR="0019631B">
          <w:pgSz w:w="11906" w:h="16838"/>
          <w:pgMar w:top="1440" w:right="1800" w:bottom="1440" w:left="1800" w:header="851" w:footer="992" w:gutter="0"/>
          <w:cols w:space="425"/>
          <w:docGrid w:type="lines" w:linePitch="312"/>
        </w:sectPr>
      </w:pPr>
    </w:p>
    <w:sdt>
      <w:sdtPr>
        <w:rPr>
          <w:rFonts w:ascii="宋体" w:eastAsia="宋体" w:hAnsi="宋体"/>
          <w:sz w:val="28"/>
          <w:szCs w:val="36"/>
        </w:rPr>
        <w:id w:val="147463537"/>
        <w:docPartObj>
          <w:docPartGallery w:val="Table of Contents"/>
          <w:docPartUnique/>
        </w:docPartObj>
      </w:sdtPr>
      <w:sdtEndPr>
        <w:rPr>
          <w:rFonts w:ascii="Times New Roman" w:eastAsia="仿宋_GB2312" w:hAnsi="Times New Roman" w:hint="eastAsia"/>
          <w:sz w:val="32"/>
          <w:szCs w:val="24"/>
        </w:rPr>
      </w:sdtEndPr>
      <w:sdtContent>
        <w:p w:rsidR="0019631B" w:rsidRDefault="002053E6">
          <w:pPr>
            <w:spacing w:line="560" w:lineRule="exact"/>
            <w:jc w:val="center"/>
            <w:rPr>
              <w:rFonts w:ascii="仿宋_GB2312" w:hAnsi="仿宋_GB2312" w:cs="仿宋_GB2312"/>
              <w:szCs w:val="32"/>
            </w:rPr>
          </w:pPr>
          <w:r>
            <w:rPr>
              <w:rFonts w:ascii="仿宋_GB2312" w:hAnsi="仿宋_GB2312" w:cs="仿宋_GB2312" w:hint="eastAsia"/>
              <w:szCs w:val="32"/>
            </w:rPr>
            <w:t>目</w:t>
          </w:r>
          <w:r>
            <w:rPr>
              <w:rFonts w:ascii="仿宋_GB2312" w:hAnsi="仿宋_GB2312" w:cs="仿宋_GB2312" w:hint="eastAsia"/>
              <w:szCs w:val="32"/>
            </w:rPr>
            <w:t xml:space="preserve">  </w:t>
          </w:r>
          <w:r>
            <w:rPr>
              <w:rFonts w:ascii="仿宋_GB2312" w:hAnsi="仿宋_GB2312" w:cs="仿宋_GB2312" w:hint="eastAsia"/>
              <w:szCs w:val="32"/>
            </w:rPr>
            <w:t>录</w:t>
          </w:r>
        </w:p>
        <w:p w:rsidR="0019631B" w:rsidRDefault="002053E6">
          <w:pPr>
            <w:pStyle w:val="20"/>
            <w:tabs>
              <w:tab w:val="right" w:leader="dot" w:pos="8306"/>
            </w:tabs>
            <w:spacing w:line="560" w:lineRule="exact"/>
            <w:ind w:leftChars="0" w:left="0"/>
            <w:rPr>
              <w:szCs w:val="32"/>
            </w:rPr>
          </w:pPr>
          <w:hyperlink w:anchor="_Toc593" w:history="1">
            <w:r>
              <w:rPr>
                <w:rFonts w:ascii="黑体" w:eastAsia="黑体" w:hAnsi="黑体" w:cs="黑体" w:hint="eastAsia"/>
                <w:szCs w:val="32"/>
              </w:rPr>
              <w:t>第</w:t>
            </w:r>
            <w:r>
              <w:rPr>
                <w:rFonts w:ascii="黑体" w:eastAsia="黑体" w:hAnsi="黑体" w:cs="黑体" w:hint="eastAsia"/>
                <w:szCs w:val="32"/>
              </w:rPr>
              <w:t>一</w:t>
            </w:r>
            <w:r>
              <w:rPr>
                <w:rFonts w:ascii="黑体" w:eastAsia="黑体" w:hAnsi="黑体" w:cs="黑体" w:hint="eastAsia"/>
                <w:szCs w:val="32"/>
              </w:rPr>
              <w:t>章</w:t>
            </w:r>
            <w:r>
              <w:rPr>
                <w:rFonts w:ascii="黑体" w:eastAsia="黑体" w:hAnsi="黑体" w:cs="黑体" w:hint="eastAsia"/>
                <w:szCs w:val="32"/>
              </w:rPr>
              <w:t xml:space="preserve"> </w:t>
            </w:r>
            <w:r>
              <w:rPr>
                <w:rFonts w:ascii="黑体" w:eastAsia="黑体" w:hAnsi="黑体" w:cs="黑体" w:hint="eastAsia"/>
                <w:szCs w:val="32"/>
              </w:rPr>
              <w:t>项目</w:t>
            </w:r>
            <w:r>
              <w:rPr>
                <w:rFonts w:ascii="黑体" w:eastAsia="黑体" w:hAnsi="黑体" w:cs="黑体" w:hint="eastAsia"/>
                <w:szCs w:val="32"/>
              </w:rPr>
              <w:t>背景</w:t>
            </w:r>
            <w:r>
              <w:rPr>
                <w:szCs w:val="32"/>
              </w:rPr>
              <w:tab/>
            </w:r>
            <w:r>
              <w:rPr>
                <w:rFonts w:hint="eastAsia"/>
                <w:szCs w:val="32"/>
              </w:rPr>
              <w:t>3</w:t>
            </w:r>
          </w:hyperlink>
        </w:p>
        <w:p w:rsidR="0019631B" w:rsidRDefault="002053E6" w:rsidP="00B82F1D">
          <w:pPr>
            <w:pStyle w:val="20"/>
            <w:tabs>
              <w:tab w:val="right" w:leader="dot" w:pos="8306"/>
            </w:tabs>
            <w:spacing w:line="560" w:lineRule="exact"/>
            <w:ind w:left="640"/>
            <w:rPr>
              <w:szCs w:val="32"/>
            </w:rPr>
          </w:pPr>
          <w:r>
            <w:rPr>
              <w:rFonts w:hint="eastAsia"/>
              <w:szCs w:val="32"/>
            </w:rPr>
            <w:fldChar w:fldCharType="begin"/>
          </w:r>
          <w:r>
            <w:rPr>
              <w:rFonts w:hint="eastAsia"/>
              <w:szCs w:val="32"/>
            </w:rPr>
            <w:instrText xml:space="preserve">TOC \o "1-3" \h \u </w:instrText>
          </w:r>
          <w:r>
            <w:rPr>
              <w:rFonts w:hint="eastAsia"/>
              <w:szCs w:val="32"/>
            </w:rPr>
            <w:fldChar w:fldCharType="separate"/>
          </w:r>
          <w:hyperlink w:anchor="_Toc18837" w:history="1">
            <w:r>
              <w:rPr>
                <w:rFonts w:ascii="楷体_GB2312" w:eastAsia="楷体_GB2312" w:hAnsi="楷体_GB2312" w:cs="楷体_GB2312" w:hint="eastAsia"/>
                <w:szCs w:val="32"/>
              </w:rPr>
              <w:t xml:space="preserve">1.1 </w:t>
            </w:r>
            <w:r>
              <w:rPr>
                <w:rFonts w:ascii="楷体_GB2312" w:eastAsia="楷体_GB2312" w:hAnsi="楷体_GB2312" w:cs="楷体_GB2312" w:hint="eastAsia"/>
                <w:szCs w:val="32"/>
              </w:rPr>
              <w:t>项目名称</w:t>
            </w:r>
            <w:r>
              <w:rPr>
                <w:szCs w:val="32"/>
              </w:rPr>
              <w:tab/>
            </w:r>
            <w:r>
              <w:rPr>
                <w:szCs w:val="32"/>
              </w:rPr>
              <w:fldChar w:fldCharType="begin"/>
            </w:r>
            <w:r>
              <w:rPr>
                <w:szCs w:val="32"/>
              </w:rPr>
              <w:instrText xml:space="preserve"> PAGEREF _Toc18837 </w:instrText>
            </w:r>
            <w:r>
              <w:rPr>
                <w:szCs w:val="32"/>
              </w:rPr>
              <w:fldChar w:fldCharType="separate"/>
            </w:r>
            <w:r>
              <w:rPr>
                <w:szCs w:val="32"/>
              </w:rPr>
              <w:t>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4376" w:history="1">
            <w:r>
              <w:rPr>
                <w:rFonts w:ascii="楷体_GB2312" w:eastAsia="楷体_GB2312" w:hAnsi="楷体_GB2312" w:cs="楷体_GB2312" w:hint="eastAsia"/>
                <w:szCs w:val="32"/>
              </w:rPr>
              <w:t xml:space="preserve">1.2 </w:t>
            </w:r>
            <w:r>
              <w:rPr>
                <w:rFonts w:ascii="楷体_GB2312" w:eastAsia="楷体_GB2312" w:hAnsi="楷体_GB2312" w:cs="楷体_GB2312" w:hint="eastAsia"/>
                <w:szCs w:val="32"/>
              </w:rPr>
              <w:t>项目建设背景</w:t>
            </w:r>
            <w:r>
              <w:rPr>
                <w:szCs w:val="32"/>
              </w:rPr>
              <w:tab/>
            </w:r>
            <w:r>
              <w:rPr>
                <w:szCs w:val="32"/>
              </w:rPr>
              <w:fldChar w:fldCharType="begin"/>
            </w:r>
            <w:r>
              <w:rPr>
                <w:szCs w:val="32"/>
              </w:rPr>
              <w:instrText xml:space="preserve"> PAGEREF _Toc4376 </w:instrText>
            </w:r>
            <w:r>
              <w:rPr>
                <w:szCs w:val="32"/>
              </w:rPr>
              <w:fldChar w:fldCharType="separate"/>
            </w:r>
            <w:r>
              <w:rPr>
                <w:szCs w:val="32"/>
              </w:rPr>
              <w:t>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0567" w:history="1">
            <w:r>
              <w:rPr>
                <w:rFonts w:ascii="楷体_GB2312" w:eastAsia="楷体_GB2312" w:hAnsi="楷体_GB2312" w:cs="楷体_GB2312" w:hint="eastAsia"/>
                <w:szCs w:val="32"/>
              </w:rPr>
              <w:t xml:space="preserve">1.3 </w:t>
            </w:r>
            <w:r>
              <w:rPr>
                <w:rFonts w:ascii="楷体_GB2312" w:eastAsia="楷体_GB2312" w:hAnsi="楷体_GB2312" w:cs="楷体_GB2312" w:hint="eastAsia"/>
                <w:szCs w:val="32"/>
              </w:rPr>
              <w:t>项目建设必要性</w:t>
            </w:r>
            <w:r>
              <w:rPr>
                <w:szCs w:val="32"/>
              </w:rPr>
              <w:tab/>
            </w:r>
            <w:r>
              <w:rPr>
                <w:szCs w:val="32"/>
              </w:rPr>
              <w:fldChar w:fldCharType="begin"/>
            </w:r>
            <w:r>
              <w:rPr>
                <w:szCs w:val="32"/>
              </w:rPr>
              <w:instrText xml:space="preserve"> PAGEREF _Toc30567 </w:instrText>
            </w:r>
            <w:r>
              <w:rPr>
                <w:szCs w:val="32"/>
              </w:rPr>
              <w:fldChar w:fldCharType="separate"/>
            </w:r>
            <w:r>
              <w:rPr>
                <w:szCs w:val="32"/>
              </w:rPr>
              <w:t>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5447" w:history="1">
            <w:r>
              <w:rPr>
                <w:rFonts w:ascii="楷体_GB2312" w:eastAsia="楷体_GB2312" w:hAnsi="楷体_GB2312" w:cs="楷体_GB2312" w:hint="eastAsia"/>
                <w:szCs w:val="32"/>
              </w:rPr>
              <w:t xml:space="preserve">1.4 </w:t>
            </w:r>
            <w:r>
              <w:rPr>
                <w:rFonts w:ascii="楷体_GB2312" w:eastAsia="楷体_GB2312" w:hAnsi="楷体_GB2312" w:cs="楷体_GB2312" w:hint="eastAsia"/>
                <w:szCs w:val="32"/>
              </w:rPr>
              <w:t>项目建设依据</w:t>
            </w:r>
            <w:r>
              <w:rPr>
                <w:szCs w:val="32"/>
              </w:rPr>
              <w:tab/>
            </w:r>
            <w:r>
              <w:rPr>
                <w:szCs w:val="32"/>
              </w:rPr>
              <w:fldChar w:fldCharType="begin"/>
            </w:r>
            <w:r>
              <w:rPr>
                <w:szCs w:val="32"/>
              </w:rPr>
              <w:instrText xml:space="preserve"> PAGEREF _Toc25447 </w:instrText>
            </w:r>
            <w:r>
              <w:rPr>
                <w:szCs w:val="32"/>
              </w:rPr>
              <w:fldChar w:fldCharType="separate"/>
            </w:r>
            <w:r>
              <w:rPr>
                <w:szCs w:val="32"/>
              </w:rPr>
              <w:t>4</w:t>
            </w:r>
            <w:r>
              <w:rPr>
                <w:szCs w:val="32"/>
              </w:rPr>
              <w:fldChar w:fldCharType="end"/>
            </w:r>
          </w:hyperlink>
        </w:p>
        <w:p w:rsidR="0019631B" w:rsidRDefault="002053E6">
          <w:pPr>
            <w:pStyle w:val="10"/>
            <w:tabs>
              <w:tab w:val="right" w:leader="dot" w:pos="8306"/>
            </w:tabs>
            <w:spacing w:line="560" w:lineRule="exact"/>
            <w:rPr>
              <w:szCs w:val="32"/>
            </w:rPr>
          </w:pPr>
          <w:hyperlink w:anchor="_Toc593" w:history="1">
            <w:r>
              <w:rPr>
                <w:rFonts w:ascii="黑体" w:eastAsia="黑体" w:hAnsi="黑体" w:cs="黑体" w:hint="eastAsia"/>
                <w:szCs w:val="32"/>
              </w:rPr>
              <w:t>第二章</w:t>
            </w:r>
            <w:r>
              <w:rPr>
                <w:rFonts w:ascii="黑体" w:eastAsia="黑体" w:hAnsi="黑体" w:cs="黑体" w:hint="eastAsia"/>
                <w:szCs w:val="32"/>
              </w:rPr>
              <w:t xml:space="preserve"> </w:t>
            </w:r>
            <w:r>
              <w:rPr>
                <w:rFonts w:ascii="黑体" w:eastAsia="黑体" w:hAnsi="黑体" w:cs="黑体" w:hint="eastAsia"/>
                <w:szCs w:val="32"/>
              </w:rPr>
              <w:t>项目建设内容</w:t>
            </w:r>
            <w:r>
              <w:rPr>
                <w:szCs w:val="32"/>
              </w:rPr>
              <w:tab/>
            </w:r>
            <w:r>
              <w:rPr>
                <w:szCs w:val="32"/>
              </w:rPr>
              <w:fldChar w:fldCharType="begin"/>
            </w:r>
            <w:r>
              <w:rPr>
                <w:szCs w:val="32"/>
              </w:rPr>
              <w:instrText xml:space="preserve"> PAGEREF _Toc593 </w:instrText>
            </w:r>
            <w:r>
              <w:rPr>
                <w:szCs w:val="32"/>
              </w:rPr>
              <w:fldChar w:fldCharType="separate"/>
            </w:r>
            <w:r>
              <w:rPr>
                <w:szCs w:val="32"/>
              </w:rPr>
              <w:t>5</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2192" w:history="1">
            <w:r>
              <w:rPr>
                <w:rFonts w:ascii="楷体_GB2312" w:eastAsia="楷体_GB2312" w:hAnsi="楷体_GB2312" w:cs="楷体_GB2312" w:hint="eastAsia"/>
                <w:szCs w:val="32"/>
              </w:rPr>
              <w:t xml:space="preserve">2.1 </w:t>
            </w:r>
            <w:r>
              <w:rPr>
                <w:rFonts w:ascii="楷体_GB2312" w:eastAsia="楷体_GB2312" w:hAnsi="楷体_GB2312" w:cs="楷体_GB2312" w:hint="eastAsia"/>
                <w:szCs w:val="32"/>
              </w:rPr>
              <w:t>业务流程升级改造</w:t>
            </w:r>
            <w:r>
              <w:rPr>
                <w:szCs w:val="32"/>
              </w:rPr>
              <w:tab/>
            </w:r>
            <w:r>
              <w:rPr>
                <w:szCs w:val="32"/>
              </w:rPr>
              <w:fldChar w:fldCharType="begin"/>
            </w:r>
            <w:r>
              <w:rPr>
                <w:szCs w:val="32"/>
              </w:rPr>
              <w:instrText xml:space="preserve"> PAGEREF _</w:instrText>
            </w:r>
            <w:r>
              <w:rPr>
                <w:szCs w:val="32"/>
              </w:rPr>
              <w:instrText xml:space="preserve">Toc32192 </w:instrText>
            </w:r>
            <w:r>
              <w:rPr>
                <w:szCs w:val="32"/>
              </w:rPr>
              <w:fldChar w:fldCharType="separate"/>
            </w:r>
            <w:r>
              <w:rPr>
                <w:szCs w:val="32"/>
              </w:rPr>
              <w:t>5</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2678" w:history="1">
            <w:r>
              <w:rPr>
                <w:rFonts w:ascii="楷体_GB2312" w:eastAsia="楷体_GB2312" w:hAnsi="楷体_GB2312" w:cs="楷体_GB2312" w:hint="eastAsia"/>
                <w:szCs w:val="32"/>
              </w:rPr>
              <w:t xml:space="preserve">2.2 </w:t>
            </w:r>
            <w:r>
              <w:rPr>
                <w:rFonts w:ascii="楷体_GB2312" w:eastAsia="楷体_GB2312" w:hAnsi="楷体_GB2312" w:cs="楷体_GB2312" w:hint="eastAsia"/>
                <w:szCs w:val="32"/>
              </w:rPr>
              <w:t>调度平台接口对接建设</w:t>
            </w:r>
            <w:r>
              <w:rPr>
                <w:szCs w:val="32"/>
              </w:rPr>
              <w:tab/>
            </w:r>
            <w:r>
              <w:rPr>
                <w:szCs w:val="32"/>
              </w:rPr>
              <w:fldChar w:fldCharType="begin"/>
            </w:r>
            <w:r>
              <w:rPr>
                <w:szCs w:val="32"/>
              </w:rPr>
              <w:instrText xml:space="preserve"> PAGEREF _Toc32678 </w:instrText>
            </w:r>
            <w:r>
              <w:rPr>
                <w:szCs w:val="32"/>
              </w:rPr>
              <w:fldChar w:fldCharType="separate"/>
            </w:r>
            <w:r>
              <w:rPr>
                <w:szCs w:val="32"/>
              </w:rPr>
              <w:t>10</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130" w:history="1">
            <w:r>
              <w:rPr>
                <w:rFonts w:ascii="楷体_GB2312" w:eastAsia="楷体_GB2312" w:hAnsi="楷体_GB2312" w:cs="楷体_GB2312" w:hint="eastAsia"/>
                <w:szCs w:val="32"/>
              </w:rPr>
              <w:t xml:space="preserve">2.3 </w:t>
            </w:r>
            <w:r>
              <w:rPr>
                <w:rFonts w:ascii="楷体_GB2312" w:eastAsia="楷体_GB2312" w:hAnsi="楷体_GB2312" w:cs="楷体_GB2312" w:hint="eastAsia"/>
                <w:szCs w:val="32"/>
              </w:rPr>
              <w:t>视频会议系统</w:t>
            </w:r>
            <w:r>
              <w:rPr>
                <w:rFonts w:ascii="楷体_GB2312" w:eastAsia="楷体_GB2312" w:hAnsi="楷体_GB2312" w:cs="楷体_GB2312" w:hint="eastAsia"/>
                <w:szCs w:val="32"/>
              </w:rPr>
              <w:t>-</w:t>
            </w:r>
            <w:r>
              <w:rPr>
                <w:rFonts w:ascii="楷体_GB2312" w:eastAsia="楷体_GB2312" w:hAnsi="楷体_GB2312" w:cs="楷体_GB2312" w:hint="eastAsia"/>
                <w:szCs w:val="32"/>
              </w:rPr>
              <w:t>虚拟评标室建设</w:t>
            </w:r>
            <w:r>
              <w:rPr>
                <w:szCs w:val="32"/>
              </w:rPr>
              <w:tab/>
            </w:r>
            <w:r>
              <w:rPr>
                <w:szCs w:val="32"/>
              </w:rPr>
              <w:fldChar w:fldCharType="begin"/>
            </w:r>
            <w:r>
              <w:rPr>
                <w:szCs w:val="32"/>
              </w:rPr>
              <w:instrText xml:space="preserve"> PAGEREF _Toc3130 </w:instrText>
            </w:r>
            <w:r>
              <w:rPr>
                <w:szCs w:val="32"/>
              </w:rPr>
              <w:fldChar w:fldCharType="separate"/>
            </w:r>
            <w:r>
              <w:rPr>
                <w:szCs w:val="32"/>
              </w:rPr>
              <w:t>18</w:t>
            </w:r>
            <w:r>
              <w:rPr>
                <w:szCs w:val="32"/>
              </w:rPr>
              <w:fldChar w:fldCharType="end"/>
            </w:r>
          </w:hyperlink>
        </w:p>
        <w:p w:rsidR="0019631B" w:rsidRDefault="002053E6">
          <w:pPr>
            <w:pStyle w:val="10"/>
            <w:tabs>
              <w:tab w:val="right" w:leader="dot" w:pos="8306"/>
            </w:tabs>
            <w:spacing w:line="560" w:lineRule="exact"/>
            <w:rPr>
              <w:szCs w:val="32"/>
            </w:rPr>
          </w:pPr>
          <w:hyperlink w:anchor="_Toc22240" w:history="1">
            <w:r>
              <w:rPr>
                <w:rFonts w:ascii="黑体" w:eastAsia="黑体" w:hAnsi="黑体" w:cs="黑体" w:hint="eastAsia"/>
                <w:szCs w:val="32"/>
              </w:rPr>
              <w:t>第</w:t>
            </w:r>
            <w:r>
              <w:rPr>
                <w:rFonts w:ascii="黑体" w:eastAsia="黑体" w:hAnsi="黑体" w:cs="黑体" w:hint="eastAsia"/>
                <w:szCs w:val="32"/>
              </w:rPr>
              <w:t>三</w:t>
            </w:r>
            <w:r>
              <w:rPr>
                <w:rFonts w:ascii="黑体" w:eastAsia="黑体" w:hAnsi="黑体" w:cs="黑体" w:hint="eastAsia"/>
                <w:szCs w:val="32"/>
              </w:rPr>
              <w:t>章</w:t>
            </w:r>
            <w:r>
              <w:rPr>
                <w:rFonts w:ascii="黑体" w:eastAsia="黑体" w:hAnsi="黑体" w:cs="黑体" w:hint="eastAsia"/>
                <w:szCs w:val="32"/>
              </w:rPr>
              <w:t xml:space="preserve"> </w:t>
            </w:r>
            <w:r>
              <w:rPr>
                <w:rFonts w:ascii="黑体" w:eastAsia="黑体" w:hAnsi="黑体" w:cs="黑体" w:hint="eastAsia"/>
                <w:szCs w:val="32"/>
              </w:rPr>
              <w:t>标准内容与配置要求</w:t>
            </w:r>
            <w:r>
              <w:rPr>
                <w:szCs w:val="32"/>
              </w:rPr>
              <w:tab/>
            </w:r>
            <w:r>
              <w:rPr>
                <w:szCs w:val="32"/>
              </w:rPr>
              <w:fldChar w:fldCharType="begin"/>
            </w:r>
            <w:r>
              <w:rPr>
                <w:szCs w:val="32"/>
              </w:rPr>
              <w:instrText xml:space="preserve"> PAGEREF _Toc22240 </w:instrText>
            </w:r>
            <w:r>
              <w:rPr>
                <w:szCs w:val="32"/>
              </w:rPr>
              <w:fldChar w:fldCharType="separate"/>
            </w:r>
            <w:r>
              <w:rPr>
                <w:szCs w:val="32"/>
              </w:rPr>
              <w:t>22</w:t>
            </w:r>
            <w:r>
              <w:rPr>
                <w:szCs w:val="32"/>
              </w:rPr>
              <w:fldChar w:fldCharType="end"/>
            </w:r>
          </w:hyperlink>
        </w:p>
        <w:p w:rsidR="0019631B" w:rsidRDefault="002053E6">
          <w:pPr>
            <w:pStyle w:val="10"/>
            <w:tabs>
              <w:tab w:val="right" w:leader="dot" w:pos="8306"/>
            </w:tabs>
            <w:spacing w:line="560" w:lineRule="exact"/>
            <w:rPr>
              <w:szCs w:val="32"/>
            </w:rPr>
          </w:pPr>
          <w:hyperlink w:anchor="_Toc3342" w:history="1">
            <w:r>
              <w:rPr>
                <w:rFonts w:ascii="黑体" w:eastAsia="黑体" w:hAnsi="黑体" w:cs="黑体" w:hint="eastAsia"/>
                <w:szCs w:val="32"/>
              </w:rPr>
              <w:t>第</w:t>
            </w:r>
            <w:r>
              <w:rPr>
                <w:rFonts w:ascii="黑体" w:eastAsia="黑体" w:hAnsi="黑体" w:cs="黑体" w:hint="eastAsia"/>
                <w:szCs w:val="32"/>
              </w:rPr>
              <w:t>四</w:t>
            </w:r>
            <w:r>
              <w:rPr>
                <w:rFonts w:ascii="黑体" w:eastAsia="黑体" w:hAnsi="黑体" w:cs="黑体" w:hint="eastAsia"/>
                <w:szCs w:val="32"/>
              </w:rPr>
              <w:t>章</w:t>
            </w:r>
            <w:r>
              <w:rPr>
                <w:rFonts w:ascii="黑体" w:eastAsia="黑体" w:hAnsi="黑体" w:cs="黑体" w:hint="eastAsia"/>
                <w:szCs w:val="32"/>
              </w:rPr>
              <w:t xml:space="preserve"> </w:t>
            </w:r>
            <w:r>
              <w:rPr>
                <w:rFonts w:ascii="黑体" w:eastAsia="黑体" w:hAnsi="黑体" w:cs="黑体" w:hint="eastAsia"/>
                <w:szCs w:val="32"/>
              </w:rPr>
              <w:t>项目组织管理</w:t>
            </w:r>
            <w:r>
              <w:rPr>
                <w:szCs w:val="32"/>
              </w:rPr>
              <w:tab/>
            </w:r>
            <w:r>
              <w:rPr>
                <w:szCs w:val="32"/>
              </w:rPr>
              <w:fldChar w:fldCharType="begin"/>
            </w:r>
            <w:r>
              <w:rPr>
                <w:szCs w:val="32"/>
              </w:rPr>
              <w:instrText xml:space="preserve"> PAGEREF _Toc3342 </w:instrText>
            </w:r>
            <w:r>
              <w:rPr>
                <w:szCs w:val="32"/>
              </w:rPr>
              <w:fldChar w:fldCharType="separate"/>
            </w:r>
            <w:r>
              <w:rPr>
                <w:szCs w:val="32"/>
              </w:rPr>
              <w:t>23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2005" w:history="1">
            <w:r>
              <w:rPr>
                <w:rFonts w:ascii="楷体_GB2312" w:eastAsia="楷体_GB2312" w:hAnsi="楷体_GB2312" w:cs="楷体_GB2312" w:hint="eastAsia"/>
                <w:szCs w:val="32"/>
              </w:rPr>
              <w:t>4</w:t>
            </w:r>
            <w:r>
              <w:rPr>
                <w:rFonts w:ascii="楷体_GB2312" w:eastAsia="楷体_GB2312" w:hAnsi="楷体_GB2312" w:cs="楷体_GB2312" w:hint="eastAsia"/>
                <w:szCs w:val="32"/>
              </w:rPr>
              <w:t>.1</w:t>
            </w:r>
            <w:r>
              <w:rPr>
                <w:rFonts w:ascii="楷体_GB2312" w:eastAsia="楷体_GB2312" w:hAnsi="楷体_GB2312" w:cs="楷体_GB2312" w:hint="eastAsia"/>
                <w:szCs w:val="32"/>
              </w:rPr>
              <w:t>项目组织机构</w:t>
            </w:r>
            <w:r>
              <w:rPr>
                <w:szCs w:val="32"/>
              </w:rPr>
              <w:tab/>
            </w:r>
            <w:r>
              <w:rPr>
                <w:szCs w:val="32"/>
              </w:rPr>
              <w:fldChar w:fldCharType="begin"/>
            </w:r>
            <w:r>
              <w:rPr>
                <w:szCs w:val="32"/>
              </w:rPr>
              <w:instrText xml:space="preserve"> PAGEREF _Toc32005 </w:instrText>
            </w:r>
            <w:r>
              <w:rPr>
                <w:szCs w:val="32"/>
              </w:rPr>
              <w:fldChar w:fldCharType="separate"/>
            </w:r>
            <w:r>
              <w:rPr>
                <w:szCs w:val="32"/>
              </w:rPr>
              <w:t>23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674" w:history="1">
            <w:r>
              <w:rPr>
                <w:rFonts w:ascii="楷体_GB2312" w:eastAsia="楷体_GB2312" w:hAnsi="楷体_GB2312" w:cs="楷体_GB2312" w:hint="eastAsia"/>
                <w:szCs w:val="32"/>
              </w:rPr>
              <w:t>4</w:t>
            </w:r>
            <w:r>
              <w:rPr>
                <w:rFonts w:ascii="楷体_GB2312" w:eastAsia="楷体_GB2312" w:hAnsi="楷体_GB2312" w:cs="楷体_GB2312" w:hint="eastAsia"/>
                <w:szCs w:val="32"/>
              </w:rPr>
              <w:t>.2</w:t>
            </w:r>
            <w:r>
              <w:rPr>
                <w:rFonts w:ascii="楷体_GB2312" w:eastAsia="楷体_GB2312" w:hAnsi="楷体_GB2312" w:cs="楷体_GB2312" w:hint="eastAsia"/>
                <w:szCs w:val="32"/>
              </w:rPr>
              <w:t>项目进度安排</w:t>
            </w:r>
            <w:r>
              <w:rPr>
                <w:szCs w:val="32"/>
              </w:rPr>
              <w:tab/>
            </w:r>
            <w:r>
              <w:rPr>
                <w:szCs w:val="32"/>
              </w:rPr>
              <w:fldChar w:fldCharType="begin"/>
            </w:r>
            <w:r>
              <w:rPr>
                <w:szCs w:val="32"/>
              </w:rPr>
              <w:instrText xml:space="preserve"> PAGEREF _Toc2674 </w:instrText>
            </w:r>
            <w:r>
              <w:rPr>
                <w:szCs w:val="32"/>
              </w:rPr>
              <w:fldChar w:fldCharType="separate"/>
            </w:r>
            <w:r>
              <w:rPr>
                <w:szCs w:val="32"/>
              </w:rPr>
              <w:t>23</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4474" w:history="1">
            <w:r>
              <w:rPr>
                <w:rFonts w:ascii="楷体_GB2312" w:eastAsia="楷体_GB2312" w:hAnsi="楷体_GB2312" w:cs="楷体_GB2312" w:hint="eastAsia"/>
                <w:szCs w:val="32"/>
              </w:rPr>
              <w:t>4</w:t>
            </w:r>
            <w:r>
              <w:rPr>
                <w:rFonts w:ascii="楷体_GB2312" w:eastAsia="楷体_GB2312" w:hAnsi="楷体_GB2312" w:cs="楷体_GB2312" w:hint="eastAsia"/>
                <w:szCs w:val="32"/>
              </w:rPr>
              <w:t>.3</w:t>
            </w:r>
            <w:r>
              <w:rPr>
                <w:rFonts w:ascii="楷体_GB2312" w:eastAsia="楷体_GB2312" w:hAnsi="楷体_GB2312" w:cs="楷体_GB2312" w:hint="eastAsia"/>
                <w:szCs w:val="32"/>
              </w:rPr>
              <w:t>质量</w:t>
            </w:r>
            <w:r>
              <w:rPr>
                <w:rFonts w:ascii="楷体_GB2312" w:eastAsia="楷体_GB2312" w:hAnsi="楷体_GB2312" w:cs="楷体_GB2312" w:hint="eastAsia"/>
                <w:szCs w:val="32"/>
              </w:rPr>
              <w:t>管理</w:t>
            </w:r>
            <w:r>
              <w:rPr>
                <w:szCs w:val="32"/>
              </w:rPr>
              <w:tab/>
            </w:r>
            <w:r>
              <w:rPr>
                <w:szCs w:val="32"/>
              </w:rPr>
              <w:fldChar w:fldCharType="begin"/>
            </w:r>
            <w:r>
              <w:rPr>
                <w:szCs w:val="32"/>
              </w:rPr>
              <w:instrText xml:space="preserve"> PAGEREF _Toc24474 </w:instrText>
            </w:r>
            <w:r>
              <w:rPr>
                <w:szCs w:val="32"/>
              </w:rPr>
              <w:fldChar w:fldCharType="separate"/>
            </w:r>
            <w:r>
              <w:rPr>
                <w:szCs w:val="32"/>
              </w:rPr>
              <w:t>24</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1836" w:history="1">
            <w:r>
              <w:rPr>
                <w:rFonts w:ascii="楷体_GB2312" w:eastAsia="楷体_GB2312" w:hAnsi="楷体_GB2312" w:cs="楷体_GB2312" w:hint="eastAsia"/>
                <w:szCs w:val="32"/>
              </w:rPr>
              <w:t>4</w:t>
            </w:r>
            <w:r>
              <w:rPr>
                <w:rFonts w:ascii="楷体_GB2312" w:eastAsia="楷体_GB2312" w:hAnsi="楷体_GB2312" w:cs="楷体_GB2312" w:hint="eastAsia"/>
                <w:szCs w:val="32"/>
              </w:rPr>
              <w:t>.4</w:t>
            </w:r>
            <w:r>
              <w:rPr>
                <w:rFonts w:ascii="楷体_GB2312" w:eastAsia="楷体_GB2312" w:hAnsi="楷体_GB2312" w:cs="楷体_GB2312" w:hint="eastAsia"/>
                <w:szCs w:val="32"/>
              </w:rPr>
              <w:t>售后服务</w:t>
            </w:r>
            <w:r>
              <w:rPr>
                <w:szCs w:val="32"/>
              </w:rPr>
              <w:tab/>
            </w:r>
            <w:r>
              <w:rPr>
                <w:szCs w:val="32"/>
              </w:rPr>
              <w:fldChar w:fldCharType="begin"/>
            </w:r>
            <w:r>
              <w:rPr>
                <w:szCs w:val="32"/>
              </w:rPr>
              <w:instrText xml:space="preserve"> PAGEREF _Toc21</w:instrText>
            </w:r>
            <w:r>
              <w:rPr>
                <w:szCs w:val="32"/>
              </w:rPr>
              <w:instrText xml:space="preserve">836 </w:instrText>
            </w:r>
            <w:r>
              <w:rPr>
                <w:szCs w:val="32"/>
              </w:rPr>
              <w:fldChar w:fldCharType="separate"/>
            </w:r>
            <w:r>
              <w:rPr>
                <w:szCs w:val="32"/>
              </w:rPr>
              <w:t>24</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9884" w:history="1">
            <w:r>
              <w:rPr>
                <w:rFonts w:ascii="楷体_GB2312" w:eastAsia="楷体_GB2312" w:hAnsi="楷体_GB2312" w:cs="楷体_GB2312" w:hint="eastAsia"/>
                <w:szCs w:val="32"/>
              </w:rPr>
              <w:t>4</w:t>
            </w:r>
            <w:r>
              <w:rPr>
                <w:rFonts w:ascii="楷体_GB2312" w:eastAsia="楷体_GB2312" w:hAnsi="楷体_GB2312" w:cs="楷体_GB2312" w:hint="eastAsia"/>
                <w:szCs w:val="32"/>
              </w:rPr>
              <w:t>.5</w:t>
            </w:r>
            <w:r>
              <w:rPr>
                <w:rFonts w:ascii="楷体_GB2312" w:eastAsia="楷体_GB2312" w:hAnsi="楷体_GB2312" w:cs="楷体_GB2312" w:hint="eastAsia"/>
                <w:szCs w:val="32"/>
              </w:rPr>
              <w:t>保障措施</w:t>
            </w:r>
            <w:r>
              <w:rPr>
                <w:szCs w:val="32"/>
              </w:rPr>
              <w:tab/>
            </w:r>
            <w:r>
              <w:rPr>
                <w:szCs w:val="32"/>
              </w:rPr>
              <w:fldChar w:fldCharType="begin"/>
            </w:r>
            <w:r>
              <w:rPr>
                <w:szCs w:val="32"/>
              </w:rPr>
              <w:instrText xml:space="preserve"> PAGEREF _Toc29884 </w:instrText>
            </w:r>
            <w:r>
              <w:rPr>
                <w:szCs w:val="32"/>
              </w:rPr>
              <w:fldChar w:fldCharType="separate"/>
            </w:r>
            <w:r>
              <w:rPr>
                <w:szCs w:val="32"/>
              </w:rPr>
              <w:t>25</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6727" w:history="1">
            <w:r>
              <w:rPr>
                <w:rFonts w:ascii="楷体_GB2312" w:eastAsia="楷体_GB2312" w:hAnsi="楷体_GB2312" w:cs="楷体_GB2312" w:hint="eastAsia"/>
                <w:szCs w:val="32"/>
              </w:rPr>
              <w:t>4</w:t>
            </w:r>
            <w:r>
              <w:rPr>
                <w:rFonts w:ascii="楷体_GB2312" w:eastAsia="楷体_GB2312" w:hAnsi="楷体_GB2312" w:cs="楷体_GB2312" w:hint="eastAsia"/>
                <w:szCs w:val="32"/>
              </w:rPr>
              <w:t>.6</w:t>
            </w:r>
            <w:r>
              <w:rPr>
                <w:rFonts w:ascii="楷体_GB2312" w:eastAsia="楷体_GB2312" w:hAnsi="楷体_GB2312" w:cs="楷体_GB2312" w:hint="eastAsia"/>
                <w:szCs w:val="32"/>
              </w:rPr>
              <w:t>运行维护</w:t>
            </w:r>
            <w:r>
              <w:rPr>
                <w:szCs w:val="32"/>
              </w:rPr>
              <w:tab/>
            </w:r>
            <w:r>
              <w:rPr>
                <w:szCs w:val="32"/>
              </w:rPr>
              <w:fldChar w:fldCharType="begin"/>
            </w:r>
            <w:r>
              <w:rPr>
                <w:szCs w:val="32"/>
              </w:rPr>
              <w:instrText xml:space="preserve"> PAGEREF _Toc6727 </w:instrText>
            </w:r>
            <w:r>
              <w:rPr>
                <w:szCs w:val="32"/>
              </w:rPr>
              <w:fldChar w:fldCharType="separate"/>
            </w:r>
            <w:r>
              <w:rPr>
                <w:szCs w:val="32"/>
              </w:rPr>
              <w:t>27</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9390" w:history="1">
            <w:r>
              <w:rPr>
                <w:rFonts w:ascii="楷体_GB2312" w:eastAsia="楷体_GB2312" w:hAnsi="楷体_GB2312" w:cs="楷体_GB2312" w:hint="eastAsia"/>
                <w:szCs w:val="32"/>
              </w:rPr>
              <w:t>5</w:t>
            </w:r>
            <w:r>
              <w:rPr>
                <w:rFonts w:ascii="楷体_GB2312" w:eastAsia="楷体_GB2312" w:hAnsi="楷体_GB2312" w:cs="楷体_GB2312" w:hint="eastAsia"/>
                <w:szCs w:val="32"/>
              </w:rPr>
              <w:t xml:space="preserve">.1 </w:t>
            </w:r>
            <w:r>
              <w:rPr>
                <w:rFonts w:ascii="楷体_GB2312" w:eastAsia="楷体_GB2312" w:hAnsi="楷体_GB2312" w:cs="楷体_GB2312" w:hint="eastAsia"/>
                <w:szCs w:val="32"/>
              </w:rPr>
              <w:t>调度系统对接预算</w:t>
            </w:r>
            <w:r>
              <w:rPr>
                <w:szCs w:val="32"/>
              </w:rPr>
              <w:tab/>
            </w:r>
            <w:r>
              <w:rPr>
                <w:szCs w:val="32"/>
              </w:rPr>
              <w:fldChar w:fldCharType="begin"/>
            </w:r>
            <w:r>
              <w:rPr>
                <w:szCs w:val="32"/>
              </w:rPr>
              <w:instrText xml:space="preserve"> PAGEREF _Toc9390 </w:instrText>
            </w:r>
            <w:r>
              <w:rPr>
                <w:szCs w:val="32"/>
              </w:rPr>
              <w:fldChar w:fldCharType="separate"/>
            </w:r>
            <w:r>
              <w:rPr>
                <w:szCs w:val="32"/>
              </w:rPr>
              <w:t>28</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5290" w:history="1">
            <w:r>
              <w:rPr>
                <w:rFonts w:ascii="楷体_GB2312" w:eastAsia="楷体_GB2312" w:hAnsi="楷体_GB2312" w:cs="楷体_GB2312" w:hint="eastAsia"/>
                <w:szCs w:val="32"/>
              </w:rPr>
              <w:t>5</w:t>
            </w:r>
            <w:r>
              <w:rPr>
                <w:rFonts w:ascii="楷体_GB2312" w:eastAsia="楷体_GB2312" w:hAnsi="楷体_GB2312" w:cs="楷体_GB2312" w:hint="eastAsia"/>
                <w:szCs w:val="32"/>
              </w:rPr>
              <w:t xml:space="preserve">.2 </w:t>
            </w:r>
            <w:r>
              <w:rPr>
                <w:rFonts w:ascii="楷体_GB2312" w:eastAsia="楷体_GB2312" w:hAnsi="楷体_GB2312" w:cs="楷体_GB2312" w:hint="eastAsia"/>
                <w:szCs w:val="32"/>
              </w:rPr>
              <w:t>远程异地评标系统预算</w:t>
            </w:r>
            <w:r>
              <w:rPr>
                <w:szCs w:val="32"/>
              </w:rPr>
              <w:tab/>
            </w:r>
            <w:r>
              <w:rPr>
                <w:szCs w:val="32"/>
              </w:rPr>
              <w:fldChar w:fldCharType="begin"/>
            </w:r>
            <w:r>
              <w:rPr>
                <w:szCs w:val="32"/>
              </w:rPr>
              <w:instrText xml:space="preserve"> PAGEREF _Toc25290 </w:instrText>
            </w:r>
            <w:r>
              <w:rPr>
                <w:szCs w:val="32"/>
              </w:rPr>
              <w:fldChar w:fldCharType="separate"/>
            </w:r>
            <w:r>
              <w:rPr>
                <w:szCs w:val="32"/>
              </w:rPr>
              <w:t>30</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14767" w:history="1">
            <w:r>
              <w:rPr>
                <w:rFonts w:ascii="楷体_GB2312" w:eastAsia="楷体_GB2312" w:hAnsi="楷体_GB2312" w:cs="楷体_GB2312" w:hint="eastAsia"/>
                <w:szCs w:val="32"/>
              </w:rPr>
              <w:t>5</w:t>
            </w:r>
            <w:r>
              <w:rPr>
                <w:rFonts w:ascii="楷体_GB2312" w:eastAsia="楷体_GB2312" w:hAnsi="楷体_GB2312" w:cs="楷体_GB2312" w:hint="eastAsia"/>
                <w:szCs w:val="32"/>
              </w:rPr>
              <w:t>.3</w:t>
            </w:r>
            <w:r>
              <w:rPr>
                <w:rFonts w:ascii="楷体_GB2312" w:eastAsia="楷体_GB2312" w:hAnsi="楷体_GB2312" w:cs="楷体_GB2312" w:hint="eastAsia"/>
                <w:szCs w:val="32"/>
              </w:rPr>
              <w:t>项目资金来源和资金安排计划</w:t>
            </w:r>
            <w:r>
              <w:rPr>
                <w:szCs w:val="32"/>
              </w:rPr>
              <w:tab/>
            </w:r>
            <w:r>
              <w:rPr>
                <w:szCs w:val="32"/>
              </w:rPr>
              <w:fldChar w:fldCharType="begin"/>
            </w:r>
            <w:r>
              <w:rPr>
                <w:szCs w:val="32"/>
              </w:rPr>
              <w:instrText xml:space="preserve"> PAGEREF _Toc14767 </w:instrText>
            </w:r>
            <w:r>
              <w:rPr>
                <w:szCs w:val="32"/>
              </w:rPr>
              <w:fldChar w:fldCharType="separate"/>
            </w:r>
            <w:r>
              <w:rPr>
                <w:szCs w:val="32"/>
              </w:rPr>
              <w:t>30</w:t>
            </w:r>
            <w:r>
              <w:rPr>
                <w:szCs w:val="32"/>
              </w:rPr>
              <w:fldChar w:fldCharType="end"/>
            </w:r>
          </w:hyperlink>
        </w:p>
        <w:p w:rsidR="0019631B" w:rsidRDefault="002053E6">
          <w:pPr>
            <w:pStyle w:val="10"/>
            <w:tabs>
              <w:tab w:val="right" w:leader="dot" w:pos="8306"/>
            </w:tabs>
            <w:spacing w:line="560" w:lineRule="exact"/>
            <w:rPr>
              <w:szCs w:val="32"/>
            </w:rPr>
          </w:pPr>
          <w:hyperlink w:anchor="_Toc5514" w:history="1">
            <w:r>
              <w:rPr>
                <w:rFonts w:ascii="黑体" w:eastAsia="黑体" w:hAnsi="黑体" w:cs="黑体" w:hint="eastAsia"/>
                <w:szCs w:val="32"/>
              </w:rPr>
              <w:t>第六章</w:t>
            </w:r>
            <w:r>
              <w:rPr>
                <w:rFonts w:ascii="黑体" w:eastAsia="黑体" w:hAnsi="黑体" w:cs="黑体" w:hint="eastAsia"/>
                <w:szCs w:val="32"/>
              </w:rPr>
              <w:t xml:space="preserve"> </w:t>
            </w:r>
            <w:r>
              <w:rPr>
                <w:rFonts w:ascii="黑体" w:eastAsia="黑体" w:hAnsi="黑体" w:cs="黑体" w:hint="eastAsia"/>
                <w:szCs w:val="32"/>
              </w:rPr>
              <w:t>效益与风险分析</w:t>
            </w:r>
            <w:r>
              <w:rPr>
                <w:szCs w:val="32"/>
              </w:rPr>
              <w:tab/>
            </w:r>
            <w:r>
              <w:rPr>
                <w:szCs w:val="32"/>
              </w:rPr>
              <w:fldChar w:fldCharType="begin"/>
            </w:r>
            <w:r>
              <w:rPr>
                <w:szCs w:val="32"/>
              </w:rPr>
              <w:instrText xml:space="preserve"> PAGEREF _Toc5514 </w:instrText>
            </w:r>
            <w:r>
              <w:rPr>
                <w:szCs w:val="32"/>
              </w:rPr>
              <w:fldChar w:fldCharType="separate"/>
            </w:r>
            <w:r>
              <w:rPr>
                <w:szCs w:val="32"/>
              </w:rPr>
              <w:t>31</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5546" w:history="1">
            <w:r>
              <w:rPr>
                <w:rFonts w:ascii="楷体_GB2312" w:eastAsia="楷体_GB2312" w:hAnsi="楷体_GB2312" w:cs="楷体_GB2312" w:hint="eastAsia"/>
                <w:szCs w:val="32"/>
              </w:rPr>
              <w:t>6.1</w:t>
            </w:r>
            <w:r>
              <w:rPr>
                <w:rFonts w:ascii="楷体_GB2312" w:eastAsia="楷体_GB2312" w:hAnsi="楷体_GB2312" w:cs="楷体_GB2312" w:hint="eastAsia"/>
                <w:szCs w:val="32"/>
              </w:rPr>
              <w:t>经济与社会效益</w:t>
            </w:r>
            <w:r>
              <w:rPr>
                <w:szCs w:val="32"/>
              </w:rPr>
              <w:tab/>
            </w:r>
            <w:r>
              <w:rPr>
                <w:szCs w:val="32"/>
              </w:rPr>
              <w:fldChar w:fldCharType="begin"/>
            </w:r>
            <w:r>
              <w:rPr>
                <w:szCs w:val="32"/>
              </w:rPr>
              <w:instrText xml:space="preserve"> PAGEREF _Toc25546 </w:instrText>
            </w:r>
            <w:r>
              <w:rPr>
                <w:szCs w:val="32"/>
              </w:rPr>
              <w:fldChar w:fldCharType="separate"/>
            </w:r>
            <w:r>
              <w:rPr>
                <w:szCs w:val="32"/>
              </w:rPr>
              <w:t>31</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23347" w:history="1">
            <w:r>
              <w:rPr>
                <w:rFonts w:ascii="楷体_GB2312" w:eastAsia="楷体_GB2312" w:hAnsi="楷体_GB2312" w:cs="楷体_GB2312" w:hint="eastAsia"/>
                <w:szCs w:val="32"/>
              </w:rPr>
              <w:t>6.2</w:t>
            </w:r>
            <w:r>
              <w:rPr>
                <w:rFonts w:ascii="楷体_GB2312" w:eastAsia="楷体_GB2312" w:hAnsi="楷体_GB2312" w:cs="楷体_GB2312" w:hint="eastAsia"/>
                <w:szCs w:val="32"/>
              </w:rPr>
              <w:t>风险分析</w:t>
            </w:r>
            <w:r>
              <w:rPr>
                <w:szCs w:val="32"/>
              </w:rPr>
              <w:tab/>
            </w:r>
            <w:r>
              <w:rPr>
                <w:szCs w:val="32"/>
              </w:rPr>
              <w:fldChar w:fldCharType="begin"/>
            </w:r>
            <w:r>
              <w:rPr>
                <w:szCs w:val="32"/>
              </w:rPr>
              <w:instrText xml:space="preserve"> PAGEREF _Toc23347 </w:instrText>
            </w:r>
            <w:r>
              <w:rPr>
                <w:szCs w:val="32"/>
              </w:rPr>
              <w:fldChar w:fldCharType="separate"/>
            </w:r>
            <w:r>
              <w:rPr>
                <w:szCs w:val="32"/>
              </w:rPr>
              <w:t>33</w:t>
            </w:r>
            <w:r>
              <w:rPr>
                <w:szCs w:val="32"/>
              </w:rPr>
              <w:fldChar w:fldCharType="end"/>
            </w:r>
          </w:hyperlink>
        </w:p>
        <w:p w:rsidR="0019631B" w:rsidRDefault="002053E6">
          <w:pPr>
            <w:pStyle w:val="10"/>
            <w:tabs>
              <w:tab w:val="right" w:leader="dot" w:pos="8306"/>
            </w:tabs>
            <w:spacing w:line="560" w:lineRule="exact"/>
            <w:rPr>
              <w:szCs w:val="32"/>
            </w:rPr>
          </w:pPr>
          <w:hyperlink w:anchor="_Toc10470" w:history="1">
            <w:r>
              <w:rPr>
                <w:rFonts w:ascii="黑体" w:eastAsia="黑体" w:hAnsi="黑体" w:cs="黑体" w:hint="eastAsia"/>
                <w:szCs w:val="32"/>
              </w:rPr>
              <w:t>第</w:t>
            </w:r>
            <w:r>
              <w:rPr>
                <w:rFonts w:ascii="黑体" w:eastAsia="黑体" w:hAnsi="黑体" w:cs="黑体" w:hint="eastAsia"/>
                <w:szCs w:val="32"/>
              </w:rPr>
              <w:t>七</w:t>
            </w:r>
            <w:r>
              <w:rPr>
                <w:rFonts w:ascii="黑体" w:eastAsia="黑体" w:hAnsi="黑体" w:cs="黑体" w:hint="eastAsia"/>
                <w:szCs w:val="32"/>
              </w:rPr>
              <w:t>章</w:t>
            </w:r>
            <w:r>
              <w:rPr>
                <w:rFonts w:ascii="黑体" w:eastAsia="黑体" w:hAnsi="黑体" w:cs="黑体" w:hint="eastAsia"/>
                <w:szCs w:val="32"/>
              </w:rPr>
              <w:t xml:space="preserve"> </w:t>
            </w:r>
            <w:r>
              <w:rPr>
                <w:rFonts w:ascii="黑体" w:eastAsia="黑体" w:hAnsi="黑体" w:cs="黑体" w:hint="eastAsia"/>
                <w:szCs w:val="32"/>
              </w:rPr>
              <w:t>本项目产生的数据资源目录及与市信息资源共享交换平台对接要求</w:t>
            </w:r>
            <w:r>
              <w:rPr>
                <w:szCs w:val="32"/>
              </w:rPr>
              <w:tab/>
            </w:r>
            <w:r>
              <w:rPr>
                <w:szCs w:val="32"/>
              </w:rPr>
              <w:fldChar w:fldCharType="begin"/>
            </w:r>
            <w:r>
              <w:rPr>
                <w:szCs w:val="32"/>
              </w:rPr>
              <w:instrText xml:space="preserve"> PAGEREF _Toc10470 </w:instrText>
            </w:r>
            <w:r>
              <w:rPr>
                <w:szCs w:val="32"/>
              </w:rPr>
              <w:fldChar w:fldCharType="separate"/>
            </w:r>
            <w:r>
              <w:rPr>
                <w:szCs w:val="32"/>
              </w:rPr>
              <w:t>37</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30365" w:history="1">
            <w:r>
              <w:rPr>
                <w:rFonts w:ascii="楷体_GB2312" w:eastAsia="楷体_GB2312" w:hAnsi="楷体_GB2312" w:cs="楷体_GB2312" w:hint="eastAsia"/>
                <w:szCs w:val="32"/>
              </w:rPr>
              <w:t>7.1</w:t>
            </w:r>
            <w:r>
              <w:rPr>
                <w:rFonts w:ascii="楷体_GB2312" w:eastAsia="楷体_GB2312" w:hAnsi="楷体_GB2312" w:cs="楷体_GB2312" w:hint="eastAsia"/>
                <w:szCs w:val="32"/>
              </w:rPr>
              <w:t>项目表：</w:t>
            </w:r>
            <w:r>
              <w:rPr>
                <w:rFonts w:ascii="楷体_GB2312" w:eastAsia="楷体_GB2312" w:hAnsi="楷体_GB2312" w:cs="楷体_GB2312" w:hint="eastAsia"/>
                <w:szCs w:val="32"/>
              </w:rPr>
              <w:t>ZB_PROJECTINFO</w:t>
            </w:r>
            <w:r>
              <w:rPr>
                <w:szCs w:val="32"/>
              </w:rPr>
              <w:tab/>
            </w:r>
            <w:r>
              <w:rPr>
                <w:szCs w:val="32"/>
              </w:rPr>
              <w:fldChar w:fldCharType="begin"/>
            </w:r>
            <w:r>
              <w:rPr>
                <w:szCs w:val="32"/>
              </w:rPr>
              <w:instrText xml:space="preserve"> PAGEREF _Toc30365 </w:instrText>
            </w:r>
            <w:r>
              <w:rPr>
                <w:szCs w:val="32"/>
              </w:rPr>
              <w:fldChar w:fldCharType="separate"/>
            </w:r>
            <w:r>
              <w:rPr>
                <w:szCs w:val="32"/>
              </w:rPr>
              <w:t>37</w:t>
            </w:r>
            <w:r>
              <w:rPr>
                <w:szCs w:val="32"/>
              </w:rPr>
              <w:fldChar w:fldCharType="end"/>
            </w:r>
          </w:hyperlink>
        </w:p>
        <w:p w:rsidR="0019631B" w:rsidRDefault="002053E6" w:rsidP="00B82F1D">
          <w:pPr>
            <w:pStyle w:val="20"/>
            <w:tabs>
              <w:tab w:val="right" w:leader="dot" w:pos="8306"/>
            </w:tabs>
            <w:spacing w:line="560" w:lineRule="exact"/>
            <w:ind w:left="640"/>
            <w:rPr>
              <w:szCs w:val="32"/>
            </w:rPr>
          </w:pPr>
          <w:hyperlink w:anchor="_Toc11953" w:history="1">
            <w:r>
              <w:rPr>
                <w:rFonts w:ascii="楷体_GB2312" w:eastAsia="楷体_GB2312" w:hAnsi="楷体_GB2312" w:cs="楷体_GB2312" w:hint="eastAsia"/>
                <w:szCs w:val="32"/>
              </w:rPr>
              <w:t>7.2</w:t>
            </w:r>
            <w:r>
              <w:rPr>
                <w:rFonts w:ascii="楷体_GB2312" w:eastAsia="楷体_GB2312" w:hAnsi="楷体_GB2312" w:cs="楷体_GB2312" w:hint="eastAsia"/>
                <w:szCs w:val="32"/>
              </w:rPr>
              <w:t>标段信息表：</w:t>
            </w:r>
            <w:r>
              <w:rPr>
                <w:rFonts w:ascii="楷体_GB2312" w:eastAsia="楷体_GB2312" w:hAnsi="楷体_GB2312" w:cs="楷体_GB2312" w:hint="eastAsia"/>
                <w:szCs w:val="32"/>
              </w:rPr>
              <w:t>ZB_PROJECTBIDINFO</w:t>
            </w:r>
            <w:r>
              <w:rPr>
                <w:szCs w:val="32"/>
              </w:rPr>
              <w:tab/>
            </w:r>
            <w:r>
              <w:rPr>
                <w:szCs w:val="32"/>
              </w:rPr>
              <w:fldChar w:fldCharType="begin"/>
            </w:r>
            <w:r>
              <w:rPr>
                <w:szCs w:val="32"/>
              </w:rPr>
              <w:instrText xml:space="preserve"> PAGEREF _Toc11953 </w:instrText>
            </w:r>
            <w:r>
              <w:rPr>
                <w:szCs w:val="32"/>
              </w:rPr>
              <w:fldChar w:fldCharType="separate"/>
            </w:r>
            <w:r>
              <w:rPr>
                <w:szCs w:val="32"/>
              </w:rPr>
              <w:t>38</w:t>
            </w:r>
            <w:r>
              <w:rPr>
                <w:szCs w:val="32"/>
              </w:rPr>
              <w:fldChar w:fldCharType="end"/>
            </w:r>
          </w:hyperlink>
        </w:p>
        <w:p w:rsidR="0019631B" w:rsidRDefault="002053E6" w:rsidP="00B82F1D">
          <w:pPr>
            <w:pStyle w:val="a0"/>
            <w:spacing w:line="560" w:lineRule="exact"/>
            <w:ind w:firstLine="640"/>
          </w:pPr>
          <w:r>
            <w:rPr>
              <w:rFonts w:hint="eastAsia"/>
              <w:szCs w:val="32"/>
            </w:rPr>
            <w:fldChar w:fldCharType="end"/>
          </w:r>
        </w:p>
      </w:sdtContent>
    </w:sdt>
    <w:p w:rsidR="0019631B" w:rsidRDefault="002053E6">
      <w:pPr>
        <w:spacing w:line="560" w:lineRule="exact"/>
        <w:jc w:val="center"/>
        <w:rPr>
          <w:rFonts w:ascii="黑体" w:eastAsia="黑体" w:hAnsi="黑体" w:cs="黑体"/>
          <w:szCs w:val="32"/>
        </w:rPr>
      </w:pPr>
      <w:r>
        <w:rPr>
          <w:rFonts w:ascii="黑体" w:eastAsia="黑体" w:hAnsi="黑体" w:cs="黑体" w:hint="eastAsia"/>
          <w:szCs w:val="32"/>
        </w:rPr>
        <w:br w:type="page"/>
      </w:r>
      <w:r>
        <w:rPr>
          <w:rFonts w:ascii="黑体" w:eastAsia="黑体" w:hAnsi="黑体" w:cs="黑体" w:hint="eastAsia"/>
          <w:b/>
          <w:bCs/>
          <w:kern w:val="44"/>
          <w:szCs w:val="32"/>
        </w:rPr>
        <w:lastRenderedPageBreak/>
        <w:t>第一章</w:t>
      </w:r>
      <w:r>
        <w:rPr>
          <w:rFonts w:ascii="黑体" w:eastAsia="黑体" w:hAnsi="黑体" w:cs="黑体" w:hint="eastAsia"/>
          <w:b/>
          <w:bCs/>
          <w:kern w:val="44"/>
          <w:szCs w:val="32"/>
        </w:rPr>
        <w:t xml:space="preserve"> </w:t>
      </w:r>
      <w:r>
        <w:rPr>
          <w:rFonts w:ascii="黑体" w:eastAsia="黑体" w:hAnsi="黑体" w:cs="黑体" w:hint="eastAsia"/>
          <w:b/>
          <w:bCs/>
          <w:kern w:val="44"/>
          <w:szCs w:val="32"/>
        </w:rPr>
        <w:t>项目背景</w:t>
      </w:r>
    </w:p>
    <w:p w:rsidR="0019631B" w:rsidRDefault="002053E6">
      <w:pPr>
        <w:pStyle w:val="2"/>
        <w:spacing w:line="560" w:lineRule="exact"/>
        <w:rPr>
          <w:rFonts w:ascii="楷体_GB2312" w:eastAsia="楷体_GB2312" w:hAnsi="楷体_GB2312" w:cs="楷体_GB2312"/>
        </w:rPr>
      </w:pPr>
      <w:bookmarkStart w:id="0" w:name="_Toc18837"/>
      <w:r>
        <w:rPr>
          <w:rFonts w:ascii="楷体_GB2312" w:eastAsia="楷体_GB2312" w:hAnsi="楷体_GB2312" w:cs="楷体_GB2312" w:hint="eastAsia"/>
        </w:rPr>
        <w:t xml:space="preserve">1.1 </w:t>
      </w:r>
      <w:r>
        <w:rPr>
          <w:rFonts w:ascii="楷体_GB2312" w:eastAsia="楷体_GB2312" w:hAnsi="楷体_GB2312" w:cs="楷体_GB2312" w:hint="eastAsia"/>
        </w:rPr>
        <w:t>项目名称</w:t>
      </w:r>
      <w:bookmarkEnd w:id="0"/>
    </w:p>
    <w:p w:rsidR="0019631B" w:rsidRDefault="002053E6">
      <w:pPr>
        <w:spacing w:line="560" w:lineRule="exact"/>
        <w:jc w:val="center"/>
        <w:rPr>
          <w:rFonts w:ascii="仿宋_GB2312" w:hAnsi="仿宋_GB2312" w:cs="仿宋_GB2312"/>
          <w:kern w:val="0"/>
          <w:szCs w:val="32"/>
        </w:rPr>
      </w:pPr>
      <w:r>
        <w:rPr>
          <w:rFonts w:ascii="仿宋_GB2312" w:hAnsi="仿宋_GB2312" w:cs="仿宋_GB2312" w:hint="eastAsia"/>
          <w:kern w:val="0"/>
          <w:szCs w:val="32"/>
        </w:rPr>
        <w:t>威海市建设工程电子交易系统程异地评标模块建设方案</w:t>
      </w:r>
    </w:p>
    <w:p w:rsidR="0019631B" w:rsidRDefault="002053E6">
      <w:pPr>
        <w:pStyle w:val="2"/>
        <w:spacing w:line="560" w:lineRule="exact"/>
        <w:rPr>
          <w:rFonts w:ascii="楷体_GB2312" w:eastAsia="楷体_GB2312" w:hAnsi="楷体_GB2312" w:cs="楷体_GB2312"/>
        </w:rPr>
      </w:pPr>
      <w:bookmarkStart w:id="1" w:name="_Toc4376"/>
      <w:r>
        <w:rPr>
          <w:rFonts w:ascii="楷体_GB2312" w:eastAsia="楷体_GB2312" w:hAnsi="楷体_GB2312" w:cs="楷体_GB2312" w:hint="eastAsia"/>
        </w:rPr>
        <w:t xml:space="preserve">1.2 </w:t>
      </w:r>
      <w:r>
        <w:rPr>
          <w:rFonts w:ascii="楷体_GB2312" w:eastAsia="楷体_GB2312" w:hAnsi="楷体_GB2312" w:cs="楷体_GB2312" w:hint="eastAsia"/>
        </w:rPr>
        <w:t>项目建设背景</w:t>
      </w:r>
      <w:bookmarkEnd w:id="1"/>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随着信息化技术的突飞猛进，可以预见，远程异地评标评审将成为未来公共资源交易评标评审的主要方式之一。为解决传统评标方式存在的弊端，解决个别领域专家资源不足等问题，探索全市评标专家和公共资源交易中心设施场所、监管环境等资源共享新模式，威海市公共交易中心立项建设了一套先进易用，扩展性强的高清远程视频会议系统，旨在实现异地评标工作联动，公共交易程序全流程线上化、电子化等目的，并逐步实现远程异地评标常态化，助推威海市公</w:t>
      </w:r>
      <w:r>
        <w:rPr>
          <w:rFonts w:ascii="仿宋_GB2312" w:hAnsi="仿宋_GB2312" w:cs="仿宋_GB2312" w:hint="eastAsia"/>
          <w:kern w:val="0"/>
          <w:szCs w:val="32"/>
        </w:rPr>
        <w:t>共资源交易一体化发展驶入快车道，成为“互联网</w:t>
      </w:r>
      <w:r>
        <w:rPr>
          <w:rFonts w:ascii="仿宋_GB2312" w:hAnsi="仿宋_GB2312" w:cs="仿宋_GB2312" w:hint="eastAsia"/>
          <w:kern w:val="0"/>
          <w:szCs w:val="32"/>
        </w:rPr>
        <w:t>+</w:t>
      </w:r>
      <w:r>
        <w:rPr>
          <w:rFonts w:ascii="仿宋_GB2312" w:hAnsi="仿宋_GB2312" w:cs="仿宋_GB2312" w:hint="eastAsia"/>
          <w:kern w:val="0"/>
          <w:szCs w:val="32"/>
        </w:rPr>
        <w:t>”的山东样本。</w:t>
      </w:r>
    </w:p>
    <w:p w:rsidR="0019631B" w:rsidRDefault="002053E6">
      <w:pPr>
        <w:pStyle w:val="2"/>
        <w:spacing w:line="560" w:lineRule="exact"/>
        <w:rPr>
          <w:rFonts w:ascii="楷体_GB2312" w:eastAsia="楷体_GB2312" w:hAnsi="楷体_GB2312" w:cs="楷体_GB2312"/>
        </w:rPr>
      </w:pPr>
      <w:bookmarkStart w:id="2" w:name="_Toc30567"/>
      <w:r>
        <w:rPr>
          <w:rFonts w:ascii="楷体_GB2312" w:eastAsia="楷体_GB2312" w:hAnsi="楷体_GB2312" w:cs="楷体_GB2312" w:hint="eastAsia"/>
        </w:rPr>
        <w:t xml:space="preserve">1.3 </w:t>
      </w:r>
      <w:r>
        <w:rPr>
          <w:rFonts w:ascii="楷体_GB2312" w:eastAsia="楷体_GB2312" w:hAnsi="楷体_GB2312" w:cs="楷体_GB2312" w:hint="eastAsia"/>
        </w:rPr>
        <w:t>项目建设必要性</w:t>
      </w:r>
      <w:bookmarkEnd w:id="2"/>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color w:val="000000" w:themeColor="text1"/>
          <w:szCs w:val="32"/>
        </w:rPr>
        <w:t>为认真贯彻《山东省人民政府办公厅关于印发山东省深化公共资源交易平台整合共享实施方案的通知》（鲁政办字〔</w:t>
      </w:r>
      <w:r>
        <w:rPr>
          <w:rFonts w:ascii="仿宋_GB2312" w:hAnsi="仿宋_GB2312" w:cs="仿宋_GB2312" w:hint="eastAsia"/>
          <w:color w:val="000000" w:themeColor="text1"/>
          <w:szCs w:val="32"/>
        </w:rPr>
        <w:t>2019</w:t>
      </w:r>
      <w:r>
        <w:rPr>
          <w:rFonts w:ascii="仿宋_GB2312" w:hAnsi="仿宋_GB2312" w:cs="仿宋_GB2312" w:hint="eastAsia"/>
          <w:color w:val="000000" w:themeColor="text1"/>
          <w:szCs w:val="32"/>
        </w:rPr>
        <w:t>〕</w:t>
      </w:r>
      <w:r>
        <w:rPr>
          <w:rFonts w:ascii="仿宋_GB2312" w:hAnsi="仿宋_GB2312" w:cs="仿宋_GB2312" w:hint="eastAsia"/>
          <w:color w:val="000000" w:themeColor="text1"/>
          <w:szCs w:val="32"/>
        </w:rPr>
        <w:t>209</w:t>
      </w:r>
      <w:r>
        <w:rPr>
          <w:rFonts w:ascii="仿宋_GB2312" w:hAnsi="仿宋_GB2312" w:cs="仿宋_GB2312" w:hint="eastAsia"/>
          <w:color w:val="000000" w:themeColor="text1"/>
          <w:szCs w:val="32"/>
        </w:rPr>
        <w:t>号）精神，全面落实山东省人民政府《关于印发山东省优化营商环境创新突破行动实施方案的通知》（鲁政发〔</w:t>
      </w:r>
      <w:r>
        <w:rPr>
          <w:rFonts w:ascii="仿宋_GB2312" w:hAnsi="仿宋_GB2312" w:cs="仿宋_GB2312" w:hint="eastAsia"/>
          <w:color w:val="000000" w:themeColor="text1"/>
          <w:szCs w:val="32"/>
        </w:rPr>
        <w:t>2021</w:t>
      </w:r>
      <w:r>
        <w:rPr>
          <w:rFonts w:ascii="仿宋_GB2312" w:hAnsi="仿宋_GB2312" w:cs="仿宋_GB2312" w:hint="eastAsia"/>
          <w:color w:val="000000" w:themeColor="text1"/>
          <w:szCs w:val="32"/>
        </w:rPr>
        <w:t>〕</w:t>
      </w:r>
      <w:r>
        <w:rPr>
          <w:rFonts w:ascii="仿宋_GB2312" w:hAnsi="仿宋_GB2312" w:cs="仿宋_GB2312" w:hint="eastAsia"/>
          <w:color w:val="000000" w:themeColor="text1"/>
          <w:szCs w:val="32"/>
        </w:rPr>
        <w:t>6</w:t>
      </w:r>
      <w:r>
        <w:rPr>
          <w:rFonts w:ascii="仿宋_GB2312" w:hAnsi="仿宋_GB2312" w:cs="仿宋_GB2312" w:hint="eastAsia"/>
          <w:color w:val="000000" w:themeColor="text1"/>
          <w:szCs w:val="32"/>
        </w:rPr>
        <w:t>号）要求，进一步深化“放管服”，推进我省工程建设项目招投标远程异地评标试点，威海市公共资源交易中心作为</w:t>
      </w:r>
      <w:r>
        <w:rPr>
          <w:rFonts w:ascii="仿宋_GB2312" w:hAnsi="仿宋_GB2312" w:cs="仿宋_GB2312" w:hint="eastAsia"/>
          <w:color w:val="000000" w:themeColor="text1"/>
          <w:szCs w:val="32"/>
        </w:rPr>
        <w:t>我省</w:t>
      </w:r>
      <w:r>
        <w:rPr>
          <w:rFonts w:ascii="仿宋_GB2312" w:hAnsi="仿宋_GB2312" w:cs="仿宋_GB2312" w:hint="eastAsia"/>
          <w:color w:val="000000" w:themeColor="text1"/>
          <w:szCs w:val="32"/>
        </w:rPr>
        <w:t>试点单位，按照《山东省公共资源交易远程</w:t>
      </w:r>
      <w:r>
        <w:rPr>
          <w:rFonts w:ascii="仿宋_GB2312" w:hAnsi="仿宋_GB2312" w:cs="仿宋_GB2312" w:hint="eastAsia"/>
          <w:color w:val="000000" w:themeColor="text1"/>
          <w:szCs w:val="32"/>
        </w:rPr>
        <w:lastRenderedPageBreak/>
        <w:t>异地评标评审实施意见（试行）》要求，发挥</w:t>
      </w:r>
      <w:r>
        <w:rPr>
          <w:rFonts w:ascii="仿宋_GB2312" w:hAnsi="仿宋_GB2312" w:cs="仿宋_GB2312" w:hint="eastAsia"/>
          <w:color w:val="000000" w:themeColor="text1"/>
          <w:szCs w:val="32"/>
        </w:rPr>
        <w:t>自有</w:t>
      </w:r>
      <w:r>
        <w:rPr>
          <w:rFonts w:ascii="仿宋_GB2312" w:hAnsi="仿宋_GB2312" w:cs="仿宋_GB2312" w:hint="eastAsia"/>
          <w:color w:val="000000" w:themeColor="text1"/>
          <w:szCs w:val="32"/>
        </w:rPr>
        <w:t>优势，积极承担试点任务，</w:t>
      </w:r>
      <w:r>
        <w:rPr>
          <w:rFonts w:ascii="仿宋_GB2312" w:hint="eastAsia"/>
          <w:szCs w:val="32"/>
        </w:rPr>
        <w:t>有序推动省域内远程异地评标工作实现规范化、常态化。</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远程异地评标依托</w:t>
      </w:r>
      <w:r>
        <w:rPr>
          <w:rFonts w:ascii="仿宋_GB2312" w:hAnsi="仿宋_GB2312" w:cs="仿宋_GB2312" w:hint="eastAsia"/>
          <w:kern w:val="0"/>
          <w:szCs w:val="32"/>
        </w:rPr>
        <w:t>5G</w:t>
      </w:r>
      <w:r>
        <w:rPr>
          <w:rFonts w:ascii="仿宋_GB2312" w:hAnsi="仿宋_GB2312" w:cs="仿宋_GB2312" w:hint="eastAsia"/>
          <w:kern w:val="0"/>
          <w:szCs w:val="32"/>
        </w:rPr>
        <w:t>高速网络技术，具有评委沟通低延时、视频交互高清晰、远程协调高效率、项目数据可追溯四大显著优势</w:t>
      </w:r>
      <w:r>
        <w:rPr>
          <w:rFonts w:ascii="仿宋_GB2312" w:hAnsi="仿宋_GB2312" w:cs="仿宋_GB2312" w:hint="eastAsia"/>
          <w:kern w:val="0"/>
          <w:szCs w:val="32"/>
        </w:rPr>
        <w:t>，</w:t>
      </w:r>
      <w:r>
        <w:rPr>
          <w:rFonts w:ascii="仿宋_GB2312" w:hAnsi="仿宋_GB2312" w:cs="仿宋_GB2312" w:hint="eastAsia"/>
          <w:kern w:val="0"/>
          <w:szCs w:val="32"/>
        </w:rPr>
        <w:t>有利于进一步加强区域合作，解决专家资源不平衡问题，降低评标成本、提高评标质量，消除因各类别专家资源有限造成的“老面孔”和“熟人圈子”负面影响，促进评标活动更加公平公正，推动公共资源交易事业健康可持续发展。</w:t>
      </w:r>
    </w:p>
    <w:p w:rsidR="0019631B" w:rsidRDefault="002053E6">
      <w:pPr>
        <w:pStyle w:val="2"/>
        <w:spacing w:line="560" w:lineRule="exact"/>
        <w:rPr>
          <w:rFonts w:ascii="楷体_GB2312" w:eastAsia="楷体_GB2312" w:hAnsi="楷体_GB2312" w:cs="楷体_GB2312"/>
        </w:rPr>
      </w:pPr>
      <w:bookmarkStart w:id="3" w:name="_Toc25447"/>
      <w:r>
        <w:rPr>
          <w:rFonts w:ascii="楷体_GB2312" w:eastAsia="楷体_GB2312" w:hAnsi="楷体_GB2312" w:cs="楷体_GB2312" w:hint="eastAsia"/>
        </w:rPr>
        <w:t xml:space="preserve">1.4 </w:t>
      </w:r>
      <w:r>
        <w:rPr>
          <w:rFonts w:ascii="楷体_GB2312" w:eastAsia="楷体_GB2312" w:hAnsi="楷体_GB2312" w:cs="楷体_GB2312" w:hint="eastAsia"/>
        </w:rPr>
        <w:t>项目建设依据</w:t>
      </w:r>
      <w:bookmarkEnd w:id="3"/>
    </w:p>
    <w:p w:rsidR="0019631B" w:rsidRDefault="002053E6">
      <w:pPr>
        <w:spacing w:line="560" w:lineRule="exact"/>
        <w:ind w:firstLineChars="200" w:firstLine="640"/>
        <w:rPr>
          <w:rFonts w:ascii="仿宋_GB2312"/>
          <w:szCs w:val="32"/>
        </w:rPr>
      </w:pPr>
      <w:r>
        <w:rPr>
          <w:rFonts w:ascii="仿宋_GB2312" w:hint="eastAsia"/>
          <w:szCs w:val="32"/>
        </w:rPr>
        <w:t>《国务院办公厅转发国家发展改革委关于深化公共资源交易平台整合共享指导意见的通知》（国办函〔</w:t>
      </w:r>
      <w:r>
        <w:rPr>
          <w:rFonts w:ascii="仿宋_GB2312" w:hint="eastAsia"/>
          <w:szCs w:val="32"/>
        </w:rPr>
        <w:t>20</w:t>
      </w:r>
      <w:r>
        <w:rPr>
          <w:rFonts w:ascii="仿宋_GB2312" w:hint="eastAsia"/>
          <w:szCs w:val="32"/>
        </w:rPr>
        <w:t>19</w:t>
      </w:r>
      <w:r>
        <w:rPr>
          <w:rFonts w:ascii="仿宋_GB2312" w:hint="eastAsia"/>
          <w:szCs w:val="32"/>
        </w:rPr>
        <w:t>〕</w:t>
      </w:r>
      <w:r>
        <w:rPr>
          <w:rFonts w:ascii="仿宋_GB2312" w:hint="eastAsia"/>
          <w:szCs w:val="32"/>
        </w:rPr>
        <w:t>41</w:t>
      </w:r>
      <w:r>
        <w:rPr>
          <w:rFonts w:ascii="仿宋_GB2312" w:hint="eastAsia"/>
          <w:szCs w:val="32"/>
        </w:rPr>
        <w:t>号）</w:t>
      </w:r>
    </w:p>
    <w:p w:rsidR="0019631B" w:rsidRDefault="002053E6">
      <w:pPr>
        <w:spacing w:line="560" w:lineRule="exact"/>
        <w:ind w:firstLineChars="200" w:firstLine="640"/>
        <w:rPr>
          <w:rFonts w:ascii="仿宋_GB2312"/>
          <w:szCs w:val="32"/>
        </w:rPr>
      </w:pPr>
      <w:r>
        <w:rPr>
          <w:rFonts w:ascii="仿宋_GB2312" w:hint="eastAsia"/>
          <w:szCs w:val="32"/>
        </w:rPr>
        <w:t>《山东省政府办公厅关于印发山东省深化公共资源交易平台整合共享实施方案的通知》（鲁政办字〔</w:t>
      </w:r>
      <w:r>
        <w:rPr>
          <w:rFonts w:ascii="仿宋_GB2312" w:hint="eastAsia"/>
          <w:szCs w:val="32"/>
        </w:rPr>
        <w:t>2019</w:t>
      </w:r>
      <w:r>
        <w:rPr>
          <w:rFonts w:ascii="仿宋_GB2312" w:hint="eastAsia"/>
          <w:szCs w:val="32"/>
        </w:rPr>
        <w:t>〕</w:t>
      </w:r>
      <w:r>
        <w:rPr>
          <w:rFonts w:ascii="仿宋_GB2312" w:hint="eastAsia"/>
          <w:szCs w:val="32"/>
        </w:rPr>
        <w:t>209</w:t>
      </w:r>
      <w:r>
        <w:rPr>
          <w:rFonts w:ascii="仿宋_GB2312" w:hint="eastAsia"/>
          <w:szCs w:val="32"/>
        </w:rPr>
        <w:t>号）</w:t>
      </w:r>
    </w:p>
    <w:p w:rsidR="0019631B" w:rsidRDefault="002053E6">
      <w:pPr>
        <w:spacing w:line="560" w:lineRule="exact"/>
        <w:ind w:firstLineChars="200" w:firstLine="640"/>
        <w:rPr>
          <w:rFonts w:ascii="仿宋_GB2312"/>
          <w:szCs w:val="32"/>
        </w:rPr>
      </w:pPr>
      <w:r>
        <w:rPr>
          <w:rFonts w:ascii="仿宋_GB2312" w:hint="eastAsia"/>
          <w:szCs w:val="32"/>
        </w:rPr>
        <w:t>《山东省人民政府关于印发山东省优化营商环境创新突破行动实施方案的通知》（鲁政发〔</w:t>
      </w:r>
      <w:r>
        <w:rPr>
          <w:rFonts w:ascii="仿宋_GB2312" w:hint="eastAsia"/>
          <w:szCs w:val="32"/>
        </w:rPr>
        <w:t>20</w:t>
      </w:r>
      <w:r>
        <w:rPr>
          <w:rFonts w:ascii="仿宋_GB2312"/>
          <w:szCs w:val="32"/>
        </w:rPr>
        <w:t>21</w:t>
      </w:r>
      <w:r>
        <w:rPr>
          <w:rFonts w:ascii="仿宋_GB2312" w:hint="eastAsia"/>
          <w:szCs w:val="32"/>
        </w:rPr>
        <w:t>〕</w:t>
      </w:r>
      <w:r>
        <w:rPr>
          <w:rFonts w:ascii="仿宋_GB2312"/>
          <w:szCs w:val="32"/>
        </w:rPr>
        <w:t>6</w:t>
      </w:r>
      <w:r>
        <w:rPr>
          <w:rFonts w:ascii="仿宋_GB2312" w:hint="eastAsia"/>
          <w:szCs w:val="32"/>
        </w:rPr>
        <w:t>号）</w:t>
      </w:r>
    </w:p>
    <w:p w:rsidR="0019631B" w:rsidRDefault="002053E6">
      <w:pPr>
        <w:ind w:firstLineChars="200" w:firstLine="640"/>
        <w:rPr>
          <w:rFonts w:ascii="仿宋_GB2312" w:hAnsi="仿宋_GB2312" w:cs="仿宋_GB2312"/>
          <w:szCs w:val="32"/>
        </w:rPr>
      </w:pPr>
      <w:r>
        <w:rPr>
          <w:rFonts w:ascii="仿宋_GB2312" w:hAnsi="仿宋_GB2312" w:cs="仿宋_GB2312" w:hint="eastAsia"/>
          <w:color w:val="000000" w:themeColor="text1"/>
          <w:szCs w:val="32"/>
        </w:rPr>
        <w:t>《山东省深化公共资源交易平台整合共享重点工作任</w:t>
      </w:r>
      <w:r>
        <w:rPr>
          <w:rFonts w:ascii="仿宋_GB2312" w:hAnsi="仿宋_GB2312" w:cs="仿宋_GB2312" w:hint="eastAsia"/>
          <w:szCs w:val="32"/>
        </w:rPr>
        <w:t>务》（鲁公管办〔</w:t>
      </w:r>
      <w:r>
        <w:rPr>
          <w:rFonts w:ascii="仿宋_GB2312" w:hAnsi="仿宋_GB2312" w:cs="仿宋_GB2312" w:hint="eastAsia"/>
          <w:szCs w:val="32"/>
        </w:rPr>
        <w:t>2021</w:t>
      </w:r>
      <w:r>
        <w:rPr>
          <w:rFonts w:ascii="仿宋_GB2312" w:hAnsi="仿宋_GB2312" w:cs="仿宋_GB2312" w:hint="eastAsia"/>
          <w:szCs w:val="32"/>
        </w:rPr>
        <w:t>〕</w:t>
      </w:r>
      <w:r>
        <w:rPr>
          <w:rFonts w:ascii="仿宋_GB2312" w:hAnsi="仿宋_GB2312" w:cs="仿宋_GB2312"/>
          <w:szCs w:val="32"/>
        </w:rPr>
        <w:t>2</w:t>
      </w:r>
      <w:r>
        <w:rPr>
          <w:rFonts w:ascii="仿宋_GB2312" w:hAnsi="仿宋_GB2312" w:cs="仿宋_GB2312" w:hint="eastAsia"/>
          <w:szCs w:val="32"/>
        </w:rPr>
        <w:t>号）</w:t>
      </w:r>
    </w:p>
    <w:p w:rsidR="0019631B" w:rsidRDefault="002053E6">
      <w:pPr>
        <w:spacing w:line="560" w:lineRule="exact"/>
        <w:rPr>
          <w:rFonts w:ascii="黑体" w:eastAsia="黑体" w:hAnsi="黑体" w:cs="黑体"/>
          <w:szCs w:val="32"/>
        </w:rPr>
      </w:pPr>
      <w:r>
        <w:rPr>
          <w:rFonts w:ascii="黑体" w:eastAsia="黑体" w:hAnsi="黑体" w:cs="黑体" w:hint="eastAsia"/>
          <w:szCs w:val="32"/>
        </w:rPr>
        <w:br w:type="page"/>
      </w:r>
    </w:p>
    <w:p w:rsidR="0019631B" w:rsidRDefault="002053E6">
      <w:pPr>
        <w:pStyle w:val="1"/>
        <w:spacing w:line="560" w:lineRule="exact"/>
        <w:jc w:val="center"/>
        <w:rPr>
          <w:rFonts w:ascii="黑体" w:eastAsia="黑体" w:hAnsi="黑体" w:cs="黑体"/>
          <w:sz w:val="32"/>
          <w:szCs w:val="32"/>
        </w:rPr>
      </w:pPr>
      <w:bookmarkStart w:id="4" w:name="_Toc593"/>
      <w:r>
        <w:rPr>
          <w:rFonts w:ascii="黑体" w:eastAsia="黑体" w:hAnsi="黑体" w:cs="黑体" w:hint="eastAsia"/>
          <w:sz w:val="32"/>
          <w:szCs w:val="32"/>
        </w:rPr>
        <w:lastRenderedPageBreak/>
        <w:t>第二章</w:t>
      </w:r>
      <w:r>
        <w:rPr>
          <w:rFonts w:ascii="黑体" w:eastAsia="黑体" w:hAnsi="黑体" w:cs="黑体" w:hint="eastAsia"/>
          <w:sz w:val="32"/>
          <w:szCs w:val="32"/>
        </w:rPr>
        <w:t xml:space="preserve"> </w:t>
      </w:r>
      <w:r>
        <w:rPr>
          <w:rFonts w:ascii="黑体" w:eastAsia="黑体" w:hAnsi="黑体" w:cs="黑体" w:hint="eastAsia"/>
          <w:sz w:val="32"/>
          <w:szCs w:val="32"/>
        </w:rPr>
        <w:t>项目建设内容</w:t>
      </w:r>
      <w:bookmarkEnd w:id="4"/>
    </w:p>
    <w:p w:rsidR="0019631B" w:rsidRDefault="002053E6">
      <w:pPr>
        <w:pStyle w:val="2"/>
        <w:spacing w:line="560" w:lineRule="exact"/>
        <w:rPr>
          <w:rFonts w:ascii="楷体_GB2312" w:eastAsia="楷体_GB2312" w:hAnsi="楷体_GB2312" w:cs="楷体_GB2312"/>
        </w:rPr>
      </w:pPr>
      <w:bookmarkStart w:id="5" w:name="_Toc32192"/>
      <w:r>
        <w:rPr>
          <w:rFonts w:ascii="楷体_GB2312" w:eastAsia="楷体_GB2312" w:hAnsi="楷体_GB2312" w:cs="楷体_GB2312" w:hint="eastAsia"/>
        </w:rPr>
        <w:t xml:space="preserve">2.1 </w:t>
      </w:r>
      <w:r>
        <w:rPr>
          <w:rFonts w:ascii="楷体_GB2312" w:eastAsia="楷体_GB2312" w:hAnsi="楷体_GB2312" w:cs="楷体_GB2312" w:hint="eastAsia"/>
        </w:rPr>
        <w:t>业务流程升级改造</w:t>
      </w:r>
      <w:bookmarkEnd w:id="5"/>
    </w:p>
    <w:p w:rsidR="0019631B" w:rsidRDefault="002053E6">
      <w:pPr>
        <w:pStyle w:val="3"/>
        <w:spacing w:line="560" w:lineRule="exact"/>
        <w:rPr>
          <w:rFonts w:ascii="楷体_GB2312" w:eastAsia="楷体_GB2312" w:hAnsi="楷体_GB2312" w:cs="楷体_GB2312"/>
        </w:rPr>
      </w:pPr>
      <w:bookmarkStart w:id="6" w:name="_Toc16411"/>
      <w:r>
        <w:rPr>
          <w:rFonts w:ascii="楷体_GB2312" w:eastAsia="楷体_GB2312" w:hAnsi="楷体_GB2312" w:cs="楷体_GB2312" w:hint="eastAsia"/>
        </w:rPr>
        <w:t xml:space="preserve">2.1.1 </w:t>
      </w:r>
      <w:r>
        <w:rPr>
          <w:rFonts w:ascii="楷体_GB2312" w:eastAsia="楷体_GB2312" w:hAnsi="楷体_GB2312" w:cs="楷体_GB2312" w:hint="eastAsia"/>
        </w:rPr>
        <w:t>涉及交易子系统</w:t>
      </w:r>
      <w:bookmarkEnd w:id="6"/>
    </w:p>
    <w:p w:rsidR="0019631B" w:rsidRDefault="002053E6">
      <w:pPr>
        <w:widowControl/>
        <w:numPr>
          <w:ilvl w:val="0"/>
          <w:numId w:val="1"/>
        </w:numPr>
        <w:spacing w:line="560" w:lineRule="exact"/>
        <w:ind w:firstLine="220"/>
        <w:jc w:val="left"/>
        <w:rPr>
          <w:rFonts w:ascii="仿宋_GB2312" w:hAnsi="仿宋_GB2312" w:cs="仿宋_GB2312"/>
          <w:kern w:val="0"/>
          <w:szCs w:val="32"/>
        </w:rPr>
      </w:pPr>
      <w:r>
        <w:rPr>
          <w:rFonts w:ascii="仿宋_GB2312" w:hAnsi="仿宋_GB2312" w:cs="仿宋_GB2312" w:hint="eastAsia"/>
          <w:kern w:val="0"/>
          <w:szCs w:val="32"/>
        </w:rPr>
        <w:t>威海市建设工程电子交易房屋建筑和市政公用工程子系统</w:t>
      </w:r>
    </w:p>
    <w:p w:rsidR="0019631B" w:rsidRDefault="002053E6">
      <w:pPr>
        <w:widowControl/>
        <w:numPr>
          <w:ilvl w:val="0"/>
          <w:numId w:val="1"/>
        </w:numPr>
        <w:spacing w:line="560" w:lineRule="exact"/>
        <w:ind w:firstLine="220"/>
        <w:jc w:val="left"/>
        <w:rPr>
          <w:rFonts w:ascii="仿宋_GB2312" w:hAnsi="仿宋_GB2312" w:cs="仿宋_GB2312"/>
          <w:kern w:val="0"/>
          <w:szCs w:val="32"/>
        </w:rPr>
      </w:pPr>
      <w:r>
        <w:rPr>
          <w:rFonts w:ascii="仿宋_GB2312" w:hAnsi="仿宋_GB2312" w:cs="仿宋_GB2312" w:hint="eastAsia"/>
          <w:kern w:val="0"/>
          <w:szCs w:val="32"/>
        </w:rPr>
        <w:t>威海市建设工程电子交易交通工程子系统</w:t>
      </w:r>
    </w:p>
    <w:p w:rsidR="0019631B" w:rsidRDefault="002053E6">
      <w:pPr>
        <w:widowControl/>
        <w:numPr>
          <w:ilvl w:val="0"/>
          <w:numId w:val="1"/>
        </w:numPr>
        <w:spacing w:line="560" w:lineRule="exact"/>
        <w:ind w:firstLine="220"/>
        <w:jc w:val="left"/>
        <w:rPr>
          <w:rFonts w:ascii="仿宋_GB2312" w:hAnsi="仿宋_GB2312" w:cs="仿宋_GB2312"/>
          <w:kern w:val="0"/>
          <w:szCs w:val="32"/>
        </w:rPr>
      </w:pPr>
      <w:r>
        <w:rPr>
          <w:rFonts w:ascii="仿宋_GB2312" w:hAnsi="仿宋_GB2312" w:cs="仿宋_GB2312" w:hint="eastAsia"/>
          <w:kern w:val="0"/>
          <w:szCs w:val="32"/>
        </w:rPr>
        <w:t>威海市建设工程电子交易土地矿山整治子系统</w:t>
      </w:r>
    </w:p>
    <w:p w:rsidR="0019631B" w:rsidRDefault="002053E6">
      <w:pPr>
        <w:widowControl/>
        <w:numPr>
          <w:ilvl w:val="0"/>
          <w:numId w:val="1"/>
        </w:numPr>
        <w:spacing w:line="560" w:lineRule="exact"/>
        <w:ind w:firstLine="220"/>
        <w:jc w:val="left"/>
        <w:rPr>
          <w:rFonts w:ascii="仿宋_GB2312" w:hAnsi="仿宋_GB2312" w:cs="仿宋_GB2312"/>
          <w:kern w:val="0"/>
          <w:szCs w:val="32"/>
        </w:rPr>
      </w:pPr>
      <w:r>
        <w:rPr>
          <w:rFonts w:ascii="仿宋_GB2312" w:hAnsi="仿宋_GB2312" w:cs="仿宋_GB2312" w:hint="eastAsia"/>
          <w:kern w:val="0"/>
          <w:szCs w:val="32"/>
        </w:rPr>
        <w:t>威海市建设工程电子交易水利工程子系统</w:t>
      </w:r>
    </w:p>
    <w:p w:rsidR="0019631B" w:rsidRDefault="002053E6">
      <w:pPr>
        <w:widowControl/>
        <w:numPr>
          <w:ilvl w:val="0"/>
          <w:numId w:val="1"/>
        </w:numPr>
        <w:spacing w:line="560" w:lineRule="exact"/>
        <w:ind w:firstLine="220"/>
        <w:jc w:val="left"/>
        <w:rPr>
          <w:rFonts w:ascii="仿宋_GB2312" w:hAnsi="仿宋_GB2312" w:cs="仿宋_GB2312"/>
          <w:kern w:val="0"/>
          <w:szCs w:val="32"/>
        </w:rPr>
      </w:pPr>
      <w:r>
        <w:rPr>
          <w:rFonts w:ascii="仿宋_GB2312" w:hAnsi="仿宋_GB2312" w:cs="仿宋_GB2312" w:hint="eastAsia"/>
          <w:kern w:val="0"/>
          <w:szCs w:val="32"/>
        </w:rPr>
        <w:t>威海市建设工程电子交易通用工程子系统</w:t>
      </w:r>
    </w:p>
    <w:p w:rsidR="0019631B" w:rsidRDefault="0019631B">
      <w:pPr>
        <w:spacing w:line="560" w:lineRule="exact"/>
        <w:ind w:left="720"/>
        <w:rPr>
          <w:rFonts w:ascii="宋体" w:eastAsia="宋体" w:hAnsi="宋体" w:cs="宋体"/>
          <w:color w:val="555555"/>
          <w:kern w:val="0"/>
          <w:sz w:val="28"/>
          <w:szCs w:val="28"/>
        </w:rPr>
      </w:pPr>
    </w:p>
    <w:p w:rsidR="0019631B" w:rsidRDefault="002053E6">
      <w:pPr>
        <w:pStyle w:val="3"/>
        <w:spacing w:line="560" w:lineRule="exact"/>
        <w:rPr>
          <w:rFonts w:ascii="楷体_GB2312" w:eastAsia="楷体_GB2312" w:hAnsi="楷体_GB2312" w:cs="楷体_GB2312"/>
        </w:rPr>
      </w:pPr>
      <w:bookmarkStart w:id="7" w:name="_Toc25477"/>
      <w:r>
        <w:rPr>
          <w:rFonts w:ascii="楷体_GB2312" w:eastAsia="楷体_GB2312" w:hAnsi="楷体_GB2312" w:cs="楷体_GB2312" w:hint="eastAsia"/>
        </w:rPr>
        <w:t xml:space="preserve">2.1.2 </w:t>
      </w:r>
      <w:r>
        <w:rPr>
          <w:rFonts w:ascii="楷体_GB2312" w:eastAsia="楷体_GB2312" w:hAnsi="楷体_GB2312" w:cs="楷体_GB2312" w:hint="eastAsia"/>
        </w:rPr>
        <w:t>改造前流程</w:t>
      </w:r>
      <w:bookmarkEnd w:id="7"/>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项目登记</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招标代理登陆系统创建项目，并将项目基本信息登记，提交至行政监管部门进行核验。</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行政监管部门核验后，招标代理可实时查看核验结果。如果核验通过，则可以继续下一个流程的操作；如果登记信息被驳回，则由招标代理进行修改、完善、补充相应信息后再次提交招标公告</w:t>
      </w:r>
      <w:r>
        <w:rPr>
          <w:rFonts w:ascii="仿宋_GB2312" w:hAnsi="仿宋_GB2312" w:cs="仿宋_GB2312" w:hint="eastAsia"/>
          <w:kern w:val="0"/>
          <w:szCs w:val="32"/>
        </w:rPr>
        <w:t>。</w:t>
      </w:r>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招标公告</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资格预审公告</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设定发布招标公告</w:t>
      </w:r>
      <w:r>
        <w:rPr>
          <w:rFonts w:ascii="仿宋_GB2312" w:hAnsi="仿宋_GB2312" w:cs="仿宋_GB2312" w:hint="eastAsia"/>
          <w:kern w:val="0"/>
          <w:szCs w:val="32"/>
        </w:rPr>
        <w:t>/</w:t>
      </w:r>
      <w:r>
        <w:rPr>
          <w:rFonts w:ascii="仿宋_GB2312" w:hAnsi="仿宋_GB2312" w:cs="仿宋_GB2312" w:hint="eastAsia"/>
          <w:kern w:val="0"/>
          <w:szCs w:val="32"/>
        </w:rPr>
        <w:t>资格预审公告页面，包括招标项目的基本信息及投标划分、投标人资格要求、投标文件递交要求等信息。项目部分信息自动同步上一环节录入的内容，对</w:t>
      </w:r>
      <w:r>
        <w:rPr>
          <w:rFonts w:ascii="仿宋_GB2312" w:hAnsi="仿宋_GB2312" w:cs="仿宋_GB2312" w:hint="eastAsia"/>
          <w:kern w:val="0"/>
          <w:szCs w:val="32"/>
        </w:rPr>
        <w:lastRenderedPageBreak/>
        <w:t>其他新增信息进行编写补充，按照模板自动生成招标公告</w:t>
      </w:r>
      <w:r>
        <w:rPr>
          <w:rFonts w:ascii="仿宋_GB2312" w:hAnsi="仿宋_GB2312" w:cs="仿宋_GB2312" w:hint="eastAsia"/>
          <w:kern w:val="0"/>
          <w:szCs w:val="32"/>
        </w:rPr>
        <w:t>/</w:t>
      </w:r>
      <w:r>
        <w:rPr>
          <w:rFonts w:ascii="仿宋_GB2312" w:hAnsi="仿宋_GB2312" w:cs="仿宋_GB2312" w:hint="eastAsia"/>
          <w:kern w:val="0"/>
          <w:szCs w:val="32"/>
        </w:rPr>
        <w:t>资格预审公告页面</w:t>
      </w:r>
      <w:r>
        <w:rPr>
          <w:rFonts w:ascii="仿宋_GB2312" w:hAnsi="仿宋_GB2312" w:cs="仿宋_GB2312" w:hint="eastAsia"/>
          <w:kern w:val="0"/>
          <w:szCs w:val="32"/>
        </w:rPr>
        <w:t>。</w:t>
      </w:r>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招标文件</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资格预审文件</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招标人（招标代理机构）通过使用文件编制工具完成标准招标文件</w:t>
      </w:r>
      <w:r>
        <w:rPr>
          <w:rFonts w:ascii="仿宋_GB2312" w:hAnsi="仿宋_GB2312" w:cs="仿宋_GB2312" w:hint="eastAsia"/>
          <w:kern w:val="0"/>
          <w:szCs w:val="32"/>
        </w:rPr>
        <w:t>/</w:t>
      </w:r>
      <w:r>
        <w:rPr>
          <w:rFonts w:ascii="仿宋_GB2312" w:hAnsi="仿宋_GB2312" w:cs="仿宋_GB2312" w:hint="eastAsia"/>
          <w:kern w:val="0"/>
          <w:szCs w:val="32"/>
        </w:rPr>
        <w:t>资格预审文件的制作</w:t>
      </w:r>
      <w:r>
        <w:rPr>
          <w:rFonts w:ascii="仿宋_GB2312" w:hAnsi="仿宋_GB2312" w:cs="仿宋_GB2312" w:hint="eastAsia"/>
          <w:kern w:val="0"/>
          <w:szCs w:val="32"/>
        </w:rPr>
        <w:t>。</w:t>
      </w:r>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场地预约</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代理在服务平台或交易平台中预约开标场地，威海目前现行情况为威海市直和荣成市开标场地在威海服务平台中进行场地预约，其余区县场地在威海交易系统中进行场地预约</w:t>
      </w:r>
      <w:r>
        <w:rPr>
          <w:rFonts w:ascii="仿宋_GB2312" w:hAnsi="仿宋_GB2312" w:cs="仿宋_GB2312" w:hint="eastAsia"/>
          <w:kern w:val="0"/>
          <w:szCs w:val="32"/>
        </w:rPr>
        <w:t>。</w:t>
      </w:r>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开标模块</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网上开</w:t>
      </w:r>
      <w:r>
        <w:rPr>
          <w:rFonts w:ascii="仿宋_GB2312" w:hAnsi="仿宋_GB2312" w:cs="仿宋_GB2312" w:hint="eastAsia"/>
          <w:kern w:val="0"/>
          <w:szCs w:val="32"/>
        </w:rPr>
        <w:t>标主要供开标负责人、投标单位使用，实现开标全过程网络化、电子化。</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1</w:t>
      </w:r>
      <w:r>
        <w:rPr>
          <w:rFonts w:ascii="仿宋_GB2312" w:hAnsi="仿宋_GB2312" w:cs="仿宋_GB2312" w:hint="eastAsia"/>
          <w:kern w:val="0"/>
          <w:szCs w:val="32"/>
        </w:rPr>
        <w:t>）开标准备</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开标负责人可以使用</w:t>
      </w:r>
      <w:r>
        <w:rPr>
          <w:rFonts w:ascii="仿宋_GB2312" w:hAnsi="仿宋_GB2312" w:cs="仿宋_GB2312" w:hint="eastAsia"/>
          <w:kern w:val="0"/>
          <w:szCs w:val="32"/>
        </w:rPr>
        <w:t>CA</w:t>
      </w:r>
      <w:r>
        <w:rPr>
          <w:rFonts w:ascii="仿宋_GB2312" w:hAnsi="仿宋_GB2312" w:cs="仿宋_GB2312" w:hint="eastAsia"/>
          <w:kern w:val="0"/>
          <w:szCs w:val="32"/>
        </w:rPr>
        <w:t>加密锁登录网上开标，可显示本负责人今日开标项目，选择后进入网上开标环节。</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登录后，如果未到开标时间，会自动显示开标仪式界面。包括开标项目名称、代理机构、代理机构参与人员、开标时间及开标倒计时。</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2</w:t>
      </w:r>
      <w:r>
        <w:rPr>
          <w:rFonts w:ascii="仿宋_GB2312" w:hAnsi="仿宋_GB2312" w:cs="仿宋_GB2312" w:hint="eastAsia"/>
          <w:kern w:val="0"/>
          <w:szCs w:val="32"/>
        </w:rPr>
        <w:t>）网上签到</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投标单位在开标前，基于</w:t>
      </w:r>
      <w:r>
        <w:rPr>
          <w:rFonts w:ascii="仿宋_GB2312" w:hAnsi="仿宋_GB2312" w:cs="仿宋_GB2312" w:hint="eastAsia"/>
          <w:kern w:val="0"/>
          <w:szCs w:val="32"/>
        </w:rPr>
        <w:t>CA</w:t>
      </w:r>
      <w:r>
        <w:rPr>
          <w:rFonts w:ascii="仿宋_GB2312" w:hAnsi="仿宋_GB2312" w:cs="仿宋_GB2312" w:hint="eastAsia"/>
          <w:kern w:val="0"/>
          <w:szCs w:val="32"/>
        </w:rPr>
        <w:t>数字证书进行网上签到，系统自动判断只有成功上传投标文件的投标单位可以网上签到。</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3</w:t>
      </w:r>
      <w:r>
        <w:rPr>
          <w:rFonts w:ascii="仿宋_GB2312" w:hAnsi="仿宋_GB2312" w:cs="仿宋_GB2312" w:hint="eastAsia"/>
          <w:kern w:val="0"/>
          <w:szCs w:val="32"/>
        </w:rPr>
        <w:t>）在线解密</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lastRenderedPageBreak/>
        <w:t>采用网上加密方式递交电子投标文件的，在开标过程由代理机构发起解密，投标单位基于</w:t>
      </w:r>
      <w:r>
        <w:rPr>
          <w:rFonts w:ascii="仿宋_GB2312" w:hAnsi="仿宋_GB2312" w:cs="仿宋_GB2312" w:hint="eastAsia"/>
          <w:kern w:val="0"/>
          <w:szCs w:val="32"/>
        </w:rPr>
        <w:t>CA</w:t>
      </w:r>
      <w:r>
        <w:rPr>
          <w:rFonts w:ascii="仿宋_GB2312" w:hAnsi="仿宋_GB2312" w:cs="仿宋_GB2312" w:hint="eastAsia"/>
          <w:kern w:val="0"/>
          <w:szCs w:val="32"/>
        </w:rPr>
        <w:t>数字证书在线解密。系统实时显示发起解密和解密成功的投标人数量。</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4</w:t>
      </w:r>
      <w:r>
        <w:rPr>
          <w:rFonts w:ascii="仿宋_GB2312" w:hAnsi="仿宋_GB2312" w:cs="仿宋_GB2312" w:hint="eastAsia"/>
          <w:kern w:val="0"/>
          <w:szCs w:val="32"/>
        </w:rPr>
        <w:t>）在线唱标</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投标人解密成功后，代理机构发起唱标，代理机构端口和投标人端口同步显示唱标单。</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5</w:t>
      </w:r>
      <w:r>
        <w:rPr>
          <w:rFonts w:ascii="仿宋_GB2312" w:hAnsi="仿宋_GB2312" w:cs="仿宋_GB2312" w:hint="eastAsia"/>
          <w:kern w:val="0"/>
          <w:szCs w:val="32"/>
        </w:rPr>
        <w:t>）开标结束</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唱标完成，即自动生成开标记录表，支持打印签字确认也支持电子签章确认。</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6</w:t>
      </w:r>
      <w:r>
        <w:rPr>
          <w:rFonts w:ascii="仿宋_GB2312" w:hAnsi="仿宋_GB2312" w:cs="仿宋_GB2312" w:hint="eastAsia"/>
          <w:kern w:val="0"/>
          <w:szCs w:val="32"/>
        </w:rPr>
        <w:t>）确认专家名单</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代理在进行开标后，专家登陆至评标系统后由代理登陆交易系统中确认专家名单模块中确认已登陆的专家评审。</w:t>
      </w:r>
    </w:p>
    <w:p w:rsidR="0019631B" w:rsidRDefault="002053E6">
      <w:pPr>
        <w:pStyle w:val="aa"/>
        <w:numPr>
          <w:ilvl w:val="0"/>
          <w:numId w:val="2"/>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评标模块</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主要包含的功能模块有：评标准备、形式性及响应性评审、初步评审、详细评审、报价评审、评标结束以及其他辅助功能等。支持本地化评标和远程评标两种应用模式，下面介绍为本地化评标流程：</w:t>
      </w:r>
    </w:p>
    <w:p w:rsidR="0019631B" w:rsidRDefault="002053E6">
      <w:pPr>
        <w:pStyle w:val="aa"/>
        <w:numPr>
          <w:ilvl w:val="0"/>
          <w:numId w:val="3"/>
        </w:numPr>
        <w:spacing w:line="560" w:lineRule="exact"/>
        <w:ind w:left="1280"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专家登陆</w:t>
      </w:r>
    </w:p>
    <w:p w:rsidR="0019631B" w:rsidRDefault="002053E6">
      <w:pPr>
        <w:pStyle w:val="aa"/>
        <w:numPr>
          <w:ilvl w:val="0"/>
          <w:numId w:val="3"/>
        </w:numPr>
        <w:spacing w:line="560" w:lineRule="exact"/>
        <w:ind w:left="1280"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在线确认信用承诺书</w:t>
      </w:r>
    </w:p>
    <w:p w:rsidR="0019631B" w:rsidRDefault="002053E6">
      <w:pPr>
        <w:pStyle w:val="aa"/>
        <w:numPr>
          <w:ilvl w:val="0"/>
          <w:numId w:val="3"/>
        </w:numPr>
        <w:spacing w:line="560" w:lineRule="exact"/>
        <w:ind w:left="1280"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在线回避</w:t>
      </w:r>
    </w:p>
    <w:p w:rsidR="0019631B" w:rsidRDefault="002053E6">
      <w:pPr>
        <w:pStyle w:val="aa"/>
        <w:numPr>
          <w:ilvl w:val="0"/>
          <w:numId w:val="3"/>
        </w:numPr>
        <w:spacing w:line="560" w:lineRule="exact"/>
        <w:ind w:left="1280"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推选专家组长</w:t>
      </w:r>
    </w:p>
    <w:p w:rsidR="0019631B" w:rsidRDefault="002053E6">
      <w:pPr>
        <w:pStyle w:val="aa"/>
        <w:numPr>
          <w:ilvl w:val="0"/>
          <w:numId w:val="3"/>
        </w:numPr>
        <w:spacing w:line="560" w:lineRule="exact"/>
        <w:ind w:left="1280"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进行详细评审</w:t>
      </w:r>
    </w:p>
    <w:p w:rsidR="0019631B" w:rsidRDefault="0019631B">
      <w:pPr>
        <w:spacing w:line="560" w:lineRule="exact"/>
        <w:ind w:left="720"/>
        <w:rPr>
          <w:rFonts w:ascii="宋体" w:eastAsia="宋体" w:hAnsi="宋体" w:cs="宋体"/>
          <w:color w:val="555555"/>
          <w:kern w:val="0"/>
          <w:sz w:val="28"/>
          <w:szCs w:val="28"/>
        </w:rPr>
      </w:pPr>
    </w:p>
    <w:p w:rsidR="0019631B" w:rsidRDefault="002053E6">
      <w:pPr>
        <w:pStyle w:val="3"/>
        <w:spacing w:line="560" w:lineRule="exact"/>
        <w:rPr>
          <w:rFonts w:ascii="楷体_GB2312" w:eastAsia="楷体_GB2312" w:hAnsi="楷体_GB2312" w:cs="楷体_GB2312"/>
        </w:rPr>
      </w:pPr>
      <w:bookmarkStart w:id="8" w:name="_Toc24713"/>
      <w:r>
        <w:rPr>
          <w:rFonts w:ascii="楷体_GB2312" w:eastAsia="楷体_GB2312" w:hAnsi="楷体_GB2312" w:cs="楷体_GB2312" w:hint="eastAsia"/>
        </w:rPr>
        <w:lastRenderedPageBreak/>
        <w:t xml:space="preserve">2.1.3 </w:t>
      </w:r>
      <w:r>
        <w:rPr>
          <w:rFonts w:ascii="楷体_GB2312" w:eastAsia="楷体_GB2312" w:hAnsi="楷体_GB2312" w:cs="楷体_GB2312" w:hint="eastAsia"/>
        </w:rPr>
        <w:t>改造后流程</w:t>
      </w:r>
      <w:bookmarkEnd w:id="8"/>
    </w:p>
    <w:p w:rsidR="0019631B" w:rsidRDefault="002053E6">
      <w:pPr>
        <w:pStyle w:val="a0"/>
        <w:spacing w:line="560" w:lineRule="exact"/>
        <w:ind w:firstLineChars="0" w:firstLine="0"/>
        <w:rPr>
          <w:rFonts w:ascii="宋体" w:eastAsia="宋体" w:hAnsi="宋体"/>
          <w:color w:val="FF0000"/>
          <w:sz w:val="28"/>
          <w:szCs w:val="22"/>
        </w:rPr>
      </w:pPr>
      <w:r>
        <w:rPr>
          <w:rFonts w:ascii="宋体" w:eastAsia="宋体" w:hAnsi="宋体" w:hint="eastAsia"/>
          <w:color w:val="FF0000"/>
          <w:sz w:val="28"/>
          <w:szCs w:val="22"/>
        </w:rPr>
        <w:t>注：红色标注为需要改造的流程节点</w:t>
      </w:r>
    </w:p>
    <w:p w:rsidR="0019631B" w:rsidRDefault="002053E6">
      <w:pPr>
        <w:pStyle w:val="aa"/>
        <w:numPr>
          <w:ilvl w:val="0"/>
          <w:numId w:val="4"/>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项目登记</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招标代理登陆系统创建项目，</w:t>
      </w:r>
      <w:r>
        <w:rPr>
          <w:rFonts w:ascii="仿宋_GB2312" w:hAnsi="仿宋_GB2312" w:cs="仿宋_GB2312" w:hint="eastAsia"/>
          <w:color w:val="FF0000"/>
          <w:kern w:val="0"/>
          <w:szCs w:val="32"/>
        </w:rPr>
        <w:t>在项目登记中进行选择该项目是否是远程异地评标项目，只有是或否两个选择，默认都不选择，该项为必填项目，需要代理进行设置</w:t>
      </w:r>
      <w:r>
        <w:rPr>
          <w:rFonts w:ascii="仿宋_GB2312" w:hAnsi="仿宋_GB2312" w:cs="仿宋_GB2312" w:hint="eastAsia"/>
          <w:kern w:val="0"/>
          <w:szCs w:val="32"/>
        </w:rPr>
        <w:t>，然后进行项目基本信息登记，提交至行政监管部门进行核验。</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行政监管部门核验后，招标代理可实时查看核验结果。如果核验通过，则可以继续下一个流程的操作；如果登记信息被驳回，则由招标代理进行修改、完善、补充相应信息后再次提交招标公告。</w:t>
      </w:r>
    </w:p>
    <w:p w:rsidR="0019631B" w:rsidRDefault="002053E6">
      <w:pPr>
        <w:pStyle w:val="aa"/>
        <w:numPr>
          <w:ilvl w:val="0"/>
          <w:numId w:val="4"/>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招标公告</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资格预审公告</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设定发布招标公告</w:t>
      </w:r>
      <w:r>
        <w:rPr>
          <w:rFonts w:ascii="仿宋_GB2312" w:hAnsi="仿宋_GB2312" w:cs="仿宋_GB2312" w:hint="eastAsia"/>
          <w:kern w:val="0"/>
          <w:szCs w:val="32"/>
        </w:rPr>
        <w:t>/</w:t>
      </w:r>
      <w:r>
        <w:rPr>
          <w:rFonts w:ascii="仿宋_GB2312" w:hAnsi="仿宋_GB2312" w:cs="仿宋_GB2312" w:hint="eastAsia"/>
          <w:kern w:val="0"/>
          <w:szCs w:val="32"/>
        </w:rPr>
        <w:t>资格预审公告页面，包括招标项目的基本信息及投标划分、投标人资格要求、投标文件递交要求等信息。项目部分信息自动同步上一环节录入的内容，对其他新增信息进行编写补充，按照模板自动生成招标公告</w:t>
      </w:r>
      <w:r>
        <w:rPr>
          <w:rFonts w:ascii="仿宋_GB2312" w:hAnsi="仿宋_GB2312" w:cs="仿宋_GB2312" w:hint="eastAsia"/>
          <w:kern w:val="0"/>
          <w:szCs w:val="32"/>
        </w:rPr>
        <w:t>/</w:t>
      </w:r>
      <w:r>
        <w:rPr>
          <w:rFonts w:ascii="仿宋_GB2312" w:hAnsi="仿宋_GB2312" w:cs="仿宋_GB2312" w:hint="eastAsia"/>
          <w:kern w:val="0"/>
          <w:szCs w:val="32"/>
        </w:rPr>
        <w:t>资格预审公告页面。</w:t>
      </w:r>
    </w:p>
    <w:p w:rsidR="0019631B" w:rsidRDefault="002053E6">
      <w:pPr>
        <w:pStyle w:val="aa"/>
        <w:numPr>
          <w:ilvl w:val="0"/>
          <w:numId w:val="4"/>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招标文件</w:t>
      </w:r>
      <w:r>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资格预审文件</w:t>
      </w:r>
    </w:p>
    <w:p w:rsidR="0019631B" w:rsidRDefault="002053E6">
      <w:pPr>
        <w:widowControl/>
        <w:spacing w:line="560" w:lineRule="exact"/>
        <w:ind w:firstLineChars="200" w:firstLine="640"/>
        <w:rPr>
          <w:rFonts w:ascii="仿宋_GB2312" w:hAnsi="仿宋_GB2312" w:cs="仿宋_GB2312"/>
          <w:color w:val="FF0000"/>
          <w:kern w:val="0"/>
          <w:szCs w:val="32"/>
        </w:rPr>
      </w:pPr>
      <w:r>
        <w:rPr>
          <w:rFonts w:ascii="仿宋_GB2312" w:hAnsi="仿宋_GB2312" w:cs="仿宋_GB2312" w:hint="eastAsia"/>
          <w:kern w:val="0"/>
          <w:szCs w:val="32"/>
        </w:rPr>
        <w:t>招标人（招标代理机构）通过使用文件编制工具完成标准招标文件</w:t>
      </w:r>
      <w:r>
        <w:rPr>
          <w:rFonts w:ascii="仿宋_GB2312" w:hAnsi="仿宋_GB2312" w:cs="仿宋_GB2312" w:hint="eastAsia"/>
          <w:kern w:val="0"/>
          <w:szCs w:val="32"/>
        </w:rPr>
        <w:t>/</w:t>
      </w:r>
      <w:r>
        <w:rPr>
          <w:rFonts w:ascii="仿宋_GB2312" w:hAnsi="仿宋_GB2312" w:cs="仿宋_GB2312" w:hint="eastAsia"/>
          <w:kern w:val="0"/>
          <w:szCs w:val="32"/>
        </w:rPr>
        <w:t>资格预</w:t>
      </w:r>
      <w:r>
        <w:rPr>
          <w:rFonts w:ascii="仿宋_GB2312" w:hAnsi="仿宋_GB2312" w:cs="仿宋_GB2312" w:hint="eastAsia"/>
          <w:kern w:val="0"/>
          <w:szCs w:val="32"/>
        </w:rPr>
        <w:t>审文件的制作，</w:t>
      </w:r>
      <w:r>
        <w:rPr>
          <w:rFonts w:ascii="仿宋_GB2312" w:hAnsi="仿宋_GB2312" w:cs="仿宋_GB2312" w:hint="eastAsia"/>
          <w:color w:val="FF0000"/>
          <w:kern w:val="0"/>
          <w:szCs w:val="32"/>
        </w:rPr>
        <w:t>在招标文件中加入专家评标费用如何支付的，有代理进行填写，不在外网显示，可进行对接。</w:t>
      </w:r>
    </w:p>
    <w:p w:rsidR="0019631B" w:rsidRDefault="002053E6">
      <w:pPr>
        <w:pStyle w:val="aa"/>
        <w:numPr>
          <w:ilvl w:val="0"/>
          <w:numId w:val="4"/>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场地预约</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lastRenderedPageBreak/>
        <w:t>代理在服务平台或交易平台中预约开标场地，威海目前现行情况为威海市直和荣成市开标场地在威海服务平台中进行场地预约，其余区县场地在威海交易系统中进行场地预约，</w:t>
      </w:r>
      <w:r>
        <w:rPr>
          <w:rFonts w:ascii="仿宋_GB2312" w:hAnsi="仿宋_GB2312" w:cs="仿宋_GB2312" w:hint="eastAsia"/>
          <w:color w:val="FF0000"/>
          <w:kern w:val="0"/>
          <w:szCs w:val="32"/>
        </w:rPr>
        <w:t>代理在威海服务平台或威海交易系统中预约完场地后，统一由威海交易系统整合，交易系统获取服务平台推送过来的威海市直与荣成市场地信息，由交易系统统一与省调度平台对接。</w:t>
      </w:r>
    </w:p>
    <w:p w:rsidR="0019631B" w:rsidRDefault="002053E6">
      <w:pPr>
        <w:pStyle w:val="aa"/>
        <w:numPr>
          <w:ilvl w:val="0"/>
          <w:numId w:val="4"/>
        </w:numPr>
        <w:adjustRightInd w:val="0"/>
        <w:spacing w:line="560" w:lineRule="exact"/>
        <w:ind w:left="320" w:firstLineChars="0" w:firstLine="320"/>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评标</w:t>
      </w:r>
    </w:p>
    <w:p w:rsidR="0019631B" w:rsidRDefault="002053E6">
      <w:pPr>
        <w:widowControl/>
        <w:spacing w:line="560" w:lineRule="exact"/>
        <w:ind w:firstLineChars="200" w:firstLine="640"/>
        <w:rPr>
          <w:rFonts w:ascii="仿宋_GB2312" w:hAnsi="仿宋_GB2312" w:cs="仿宋_GB2312"/>
          <w:color w:val="FF0000"/>
          <w:kern w:val="0"/>
          <w:szCs w:val="32"/>
        </w:rPr>
      </w:pPr>
      <w:r>
        <w:rPr>
          <w:rFonts w:ascii="仿宋_GB2312" w:hAnsi="仿宋_GB2312" w:cs="仿宋_GB2312" w:hint="eastAsia"/>
          <w:kern w:val="0"/>
          <w:szCs w:val="32"/>
        </w:rPr>
        <w:t>主要包含的功能模块有：评标准备、形式性及响应性评审、初步评审、详细评审、报价评审、</w:t>
      </w:r>
      <w:r>
        <w:rPr>
          <w:rFonts w:ascii="仿宋_GB2312" w:hAnsi="仿宋_GB2312" w:cs="仿宋_GB2312" w:hint="eastAsia"/>
          <w:kern w:val="0"/>
          <w:szCs w:val="32"/>
        </w:rPr>
        <w:t>评标结束以及其他辅助功能等。支持本地化评标和远程评标两种应用模式，</w:t>
      </w:r>
      <w:r>
        <w:rPr>
          <w:rFonts w:ascii="仿宋_GB2312" w:hAnsi="仿宋_GB2312" w:cs="仿宋_GB2312" w:hint="eastAsia"/>
          <w:color w:val="FF0000"/>
          <w:kern w:val="0"/>
          <w:szCs w:val="32"/>
        </w:rPr>
        <w:t>下面介绍为远程异地评标流程：</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专家登陆评标系统，副场专家于省调度平台跳转至主场评标系统</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代理在开标后在省调度平台中输入专家信息</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评标系统点击获取专家信息（如有更改，请于省调度平台进行专家信息更改，更改后在评标系统中重新获取专家信息）</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打开视频会议系统（获取专家信息后自动弹出视频会议系统，并在评标系统中增加按钮，专家如不小心关闭或电脑问题关闭可通过该按钮一键打开视频会议系统）</w:t>
      </w:r>
    </w:p>
    <w:p w:rsidR="0019631B" w:rsidRDefault="002053E6">
      <w:pPr>
        <w:pStyle w:val="aa"/>
        <w:numPr>
          <w:ilvl w:val="0"/>
          <w:numId w:val="5"/>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在线确认信用承诺书</w:t>
      </w:r>
    </w:p>
    <w:p w:rsidR="0019631B" w:rsidRDefault="002053E6">
      <w:pPr>
        <w:pStyle w:val="aa"/>
        <w:numPr>
          <w:ilvl w:val="0"/>
          <w:numId w:val="5"/>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在线回避</w:t>
      </w:r>
    </w:p>
    <w:p w:rsidR="0019631B" w:rsidRDefault="002053E6">
      <w:pPr>
        <w:pStyle w:val="aa"/>
        <w:numPr>
          <w:ilvl w:val="0"/>
          <w:numId w:val="5"/>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推选专家组长</w:t>
      </w:r>
    </w:p>
    <w:p w:rsidR="0019631B" w:rsidRDefault="002053E6">
      <w:pPr>
        <w:pStyle w:val="aa"/>
        <w:numPr>
          <w:ilvl w:val="0"/>
          <w:numId w:val="5"/>
        </w:numPr>
        <w:spacing w:line="560" w:lineRule="exact"/>
        <w:ind w:firstLineChars="0"/>
        <w:rPr>
          <w:rFonts w:ascii="仿宋_GB2312" w:eastAsia="仿宋_GB2312" w:hAnsi="仿宋_GB2312" w:cs="仿宋_GB2312"/>
          <w:sz w:val="32"/>
          <w:szCs w:val="32"/>
        </w:rPr>
      </w:pPr>
      <w:r>
        <w:rPr>
          <w:rFonts w:ascii="仿宋_GB2312" w:eastAsia="仿宋_GB2312" w:hAnsi="仿宋_GB2312" w:cs="仿宋_GB2312" w:hint="eastAsia"/>
          <w:sz w:val="32"/>
          <w:szCs w:val="32"/>
        </w:rPr>
        <w:t>进行详细评审</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评审结束后技术视频会议，现有评标结束功能，通过点击评标结束功能可以结束评审项目和视频会议系统</w:t>
      </w:r>
    </w:p>
    <w:p w:rsidR="0019631B" w:rsidRDefault="002053E6">
      <w:pPr>
        <w:pStyle w:val="aa"/>
        <w:numPr>
          <w:ilvl w:val="0"/>
          <w:numId w:val="5"/>
        </w:numPr>
        <w:spacing w:line="560" w:lineRule="exact"/>
        <w:ind w:firstLineChars="0"/>
        <w:rPr>
          <w:rFonts w:ascii="仿宋_GB2312" w:eastAsia="仿宋_GB2312" w:hAnsi="仿宋_GB2312" w:cs="仿宋_GB2312"/>
          <w:color w:val="FF0000"/>
          <w:sz w:val="32"/>
          <w:szCs w:val="32"/>
        </w:rPr>
      </w:pPr>
      <w:r>
        <w:rPr>
          <w:rFonts w:ascii="仿宋_GB2312" w:eastAsia="仿宋_GB2312" w:hAnsi="仿宋_GB2312" w:cs="仿宋_GB2312" w:hint="eastAsia"/>
          <w:color w:val="FF0000"/>
          <w:sz w:val="32"/>
          <w:szCs w:val="32"/>
        </w:rPr>
        <w:t>将生成的视频音频等文件上传至服务器</w:t>
      </w:r>
    </w:p>
    <w:p w:rsidR="0019631B" w:rsidRDefault="0019631B">
      <w:pPr>
        <w:pStyle w:val="a0"/>
        <w:spacing w:line="560" w:lineRule="exact"/>
        <w:ind w:firstLineChars="0" w:firstLine="0"/>
        <w:rPr>
          <w:rFonts w:ascii="宋体" w:eastAsia="宋体" w:hAnsi="宋体"/>
        </w:rPr>
      </w:pPr>
    </w:p>
    <w:p w:rsidR="0019631B" w:rsidRDefault="0019631B">
      <w:pPr>
        <w:spacing w:line="560" w:lineRule="exact"/>
        <w:rPr>
          <w:rFonts w:ascii="宋体" w:eastAsia="宋体" w:hAnsi="宋体" w:cs="宋体"/>
          <w:color w:val="555555"/>
          <w:kern w:val="0"/>
          <w:sz w:val="28"/>
          <w:szCs w:val="28"/>
        </w:rPr>
      </w:pPr>
    </w:p>
    <w:p w:rsidR="0019631B" w:rsidRDefault="002053E6">
      <w:pPr>
        <w:pStyle w:val="2"/>
        <w:spacing w:line="560" w:lineRule="exact"/>
        <w:rPr>
          <w:rFonts w:ascii="楷体_GB2312" w:eastAsia="楷体_GB2312" w:hAnsi="楷体_GB2312" w:cs="楷体_GB2312"/>
        </w:rPr>
      </w:pPr>
      <w:bookmarkStart w:id="9" w:name="_Toc32678"/>
      <w:r>
        <w:rPr>
          <w:rFonts w:ascii="楷体_GB2312" w:eastAsia="楷体_GB2312" w:hAnsi="楷体_GB2312" w:cs="楷体_GB2312" w:hint="eastAsia"/>
        </w:rPr>
        <w:t xml:space="preserve">2.2 </w:t>
      </w:r>
      <w:r>
        <w:rPr>
          <w:rFonts w:ascii="楷体_GB2312" w:eastAsia="楷体_GB2312" w:hAnsi="楷体_GB2312" w:cs="楷体_GB2312" w:hint="eastAsia"/>
        </w:rPr>
        <w:t>调度平台接口对接建设</w:t>
      </w:r>
      <w:bookmarkEnd w:id="9"/>
    </w:p>
    <w:p w:rsidR="0019631B" w:rsidRDefault="002053E6">
      <w:pPr>
        <w:pStyle w:val="3"/>
        <w:spacing w:line="560" w:lineRule="exact"/>
        <w:rPr>
          <w:rFonts w:ascii="楷体_GB2312" w:eastAsia="楷体_GB2312" w:hAnsi="楷体_GB2312" w:cs="楷体_GB2312"/>
        </w:rPr>
      </w:pPr>
      <w:bookmarkStart w:id="10" w:name="_Toc15362"/>
      <w:r>
        <w:rPr>
          <w:rFonts w:ascii="楷体_GB2312" w:eastAsia="楷体_GB2312" w:hAnsi="楷体_GB2312" w:cs="楷体_GB2312" w:hint="eastAsia"/>
        </w:rPr>
        <w:t xml:space="preserve">2.2.1 </w:t>
      </w:r>
      <w:r>
        <w:rPr>
          <w:rFonts w:ascii="楷体_GB2312" w:eastAsia="楷体_GB2312" w:hAnsi="楷体_GB2312" w:cs="楷体_GB2312" w:hint="eastAsia"/>
        </w:rPr>
        <w:t>交易系统接口交互</w:t>
      </w:r>
      <w:bookmarkEnd w:id="10"/>
    </w:p>
    <w:p w:rsidR="0019631B" w:rsidRDefault="002053E6">
      <w:pPr>
        <w:pStyle w:val="4"/>
        <w:spacing w:line="560" w:lineRule="exact"/>
        <w:rPr>
          <w:rFonts w:ascii="楷体_GB2312" w:eastAsia="楷体_GB2312" w:hAnsi="楷体_GB2312" w:cs="楷体_GB2312"/>
          <w:sz w:val="32"/>
          <w:szCs w:val="28"/>
        </w:rPr>
      </w:pPr>
      <w:r>
        <w:rPr>
          <w:rFonts w:ascii="楷体_GB2312" w:eastAsia="楷体_GB2312" w:hAnsi="楷体_GB2312" w:cs="楷体_GB2312" w:hint="eastAsia"/>
          <w:sz w:val="32"/>
          <w:szCs w:val="28"/>
        </w:rPr>
        <w:t xml:space="preserve">2.2.1.1 </w:t>
      </w:r>
      <w:r>
        <w:rPr>
          <w:rFonts w:ascii="楷体_GB2312" w:eastAsia="楷体_GB2312" w:hAnsi="楷体_GB2312" w:cs="楷体_GB2312" w:hint="eastAsia"/>
          <w:sz w:val="32"/>
          <w:szCs w:val="28"/>
        </w:rPr>
        <w:t>交易平台单点登录</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远程异地评标调度支付平台地址：</w:t>
      </w:r>
      <w:r>
        <w:rPr>
          <w:rFonts w:ascii="仿宋_GB2312" w:hAnsi="仿宋_GB2312" w:cs="仿宋_GB2312" w:hint="eastAsia"/>
          <w:kern w:val="0"/>
          <w:szCs w:val="32"/>
        </w:rPr>
        <w:t>+/loginbyid.html?pagetype=X&amp;yudingguid=&amp;usertype=T&amp;loginid=&amp;token=</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yudingguid</w:t>
      </w:r>
      <w:r>
        <w:rPr>
          <w:rFonts w:ascii="仿宋_GB2312" w:hAnsi="仿宋_GB2312" w:cs="仿宋_GB2312" w:hint="eastAsia"/>
          <w:kern w:val="0"/>
          <w:szCs w:val="32"/>
        </w:rPr>
        <w:t>：预定的唯一标识</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loginid</w:t>
      </w:r>
      <w:r>
        <w:rPr>
          <w:rFonts w:ascii="仿宋_GB2312" w:hAnsi="仿宋_GB2312" w:cs="仿宋_GB2312" w:hint="eastAsia"/>
          <w:kern w:val="0"/>
          <w:szCs w:val="32"/>
        </w:rPr>
        <w:t>：用户登录的用户名（手机号）</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token</w:t>
      </w:r>
      <w:r>
        <w:rPr>
          <w:rFonts w:ascii="仿宋_GB2312" w:hAnsi="仿宋_GB2312" w:cs="仿宋_GB2312" w:hint="eastAsia"/>
          <w:kern w:val="0"/>
          <w:szCs w:val="32"/>
        </w:rPr>
        <w:t>：校验字段（生成规则“</w:t>
      </w:r>
      <w:r>
        <w:rPr>
          <w:rFonts w:ascii="仿宋_GB2312" w:hAnsi="仿宋_GB2312" w:cs="仿宋_GB2312" w:hint="eastAsia"/>
          <w:kern w:val="0"/>
          <w:szCs w:val="32"/>
        </w:rPr>
        <w:t>4.1</w:t>
      </w:r>
      <w:r>
        <w:rPr>
          <w:rFonts w:ascii="仿宋_GB2312" w:hAnsi="仿宋_GB2312" w:cs="仿宋_GB2312" w:hint="eastAsia"/>
          <w:kern w:val="0"/>
          <w:szCs w:val="32"/>
        </w:rPr>
        <w:t xml:space="preserve"> </w:t>
      </w:r>
      <w:r>
        <w:rPr>
          <w:rFonts w:ascii="仿宋_GB2312" w:hAnsi="仿宋_GB2312" w:cs="仿宋_GB2312" w:hint="eastAsia"/>
          <w:kern w:val="0"/>
          <w:szCs w:val="32"/>
        </w:rPr>
        <w:t>接口安全认证”）</w:t>
      </w:r>
    </w:p>
    <w:p w:rsidR="0019631B" w:rsidRDefault="002053E6">
      <w:pPr>
        <w:widowControl/>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可增加企业唯一标识，同企业不同不同用户名登录都应显示该企业远程异地项目</w:t>
      </w:r>
    </w:p>
    <w:p w:rsidR="0019631B" w:rsidRDefault="0019631B">
      <w:pPr>
        <w:pStyle w:val="aa"/>
        <w:ind w:left="360" w:firstLineChars="0" w:firstLine="0"/>
        <w:rPr>
          <w:rFonts w:ascii="宋体" w:eastAsia="宋体" w:hAnsi="宋体"/>
          <w:sz w:val="28"/>
          <w:szCs w:val="28"/>
          <w:u w:val="single"/>
        </w:rPr>
      </w:pPr>
    </w:p>
    <w:p w:rsidR="0019631B" w:rsidRDefault="002053E6">
      <w:pPr>
        <w:pStyle w:val="4"/>
        <w:spacing w:line="560" w:lineRule="exact"/>
        <w:rPr>
          <w:rFonts w:ascii="楷体_GB2312" w:eastAsia="楷体_GB2312" w:hAnsi="楷体_GB2312" w:cs="楷体_GB2312"/>
          <w:sz w:val="32"/>
          <w:szCs w:val="28"/>
        </w:rPr>
      </w:pPr>
      <w:r>
        <w:rPr>
          <w:rFonts w:ascii="楷体_GB2312" w:eastAsia="楷体_GB2312" w:hAnsi="楷体_GB2312" w:cs="楷体_GB2312" w:hint="eastAsia"/>
          <w:sz w:val="32"/>
          <w:szCs w:val="28"/>
        </w:rPr>
        <w:t xml:space="preserve">2.2.1.2 </w:t>
      </w:r>
      <w:r>
        <w:rPr>
          <w:rFonts w:ascii="楷体_GB2312" w:eastAsia="楷体_GB2312" w:hAnsi="楷体_GB2312" w:cs="楷体_GB2312" w:hint="eastAsia"/>
          <w:sz w:val="32"/>
          <w:szCs w:val="28"/>
        </w:rPr>
        <w:t>场地使用情况推送接口定义</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071"/>
        <w:gridCol w:w="2670"/>
        <w:gridCol w:w="900"/>
        <w:gridCol w:w="1061"/>
        <w:gridCol w:w="1555"/>
      </w:tblGrid>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接口名称</w:t>
            </w:r>
          </w:p>
        </w:tc>
        <w:tc>
          <w:tcPr>
            <w:tcW w:w="7257" w:type="dxa"/>
            <w:gridSpan w:val="5"/>
          </w:tcPr>
          <w:p w:rsidR="0019631B" w:rsidRDefault="002053E6">
            <w:pPr>
              <w:autoSpaceDE w:val="0"/>
              <w:autoSpaceDN w:val="0"/>
              <w:adjustRightInd w:val="0"/>
              <w:jc w:val="left"/>
              <w:rPr>
                <w:rFonts w:ascii="宋体" w:eastAsia="宋体" w:hAnsi="宋体"/>
                <w:sz w:val="24"/>
                <w:szCs w:val="21"/>
              </w:rPr>
            </w:pPr>
            <w:r>
              <w:rPr>
                <w:rFonts w:ascii="宋体" w:eastAsia="宋体" w:hAnsi="宋体"/>
                <w:sz w:val="24"/>
                <w:szCs w:val="21"/>
              </w:rPr>
              <w:t>C</w:t>
            </w:r>
            <w:r>
              <w:rPr>
                <w:rFonts w:ascii="宋体" w:eastAsia="宋体" w:hAnsi="宋体" w:hint="eastAsia"/>
                <w:sz w:val="24"/>
                <w:szCs w:val="21"/>
              </w:rPr>
              <w:t>aihongService</w:t>
            </w:r>
            <w:r>
              <w:rPr>
                <w:rFonts w:ascii="宋体" w:eastAsia="宋体" w:hAnsi="宋体"/>
                <w:sz w:val="24"/>
                <w:szCs w:val="21"/>
              </w:rPr>
              <w:t>/</w:t>
            </w:r>
            <w:r>
              <w:rPr>
                <w:rFonts w:ascii="宋体" w:eastAsia="宋体" w:hAnsi="宋体" w:hint="eastAsia"/>
                <w:sz w:val="24"/>
                <w:szCs w:val="21"/>
              </w:rPr>
              <w:t>ReceiveMtr</w:t>
            </w:r>
            <w:r>
              <w:rPr>
                <w:rFonts w:ascii="宋体" w:eastAsia="宋体" w:hAnsi="宋体"/>
                <w:sz w:val="24"/>
                <w:szCs w:val="21"/>
              </w:rPr>
              <w:t>Usage</w:t>
            </w:r>
          </w:p>
        </w:tc>
      </w:tr>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接口说明</w:t>
            </w:r>
          </w:p>
        </w:tc>
        <w:tc>
          <w:tcPr>
            <w:tcW w:w="7257" w:type="dxa"/>
            <w:gridSpan w:val="5"/>
          </w:tcPr>
          <w:p w:rsidR="0019631B" w:rsidRDefault="002053E6">
            <w:pPr>
              <w:rPr>
                <w:rFonts w:ascii="宋体" w:eastAsia="宋体" w:hAnsi="宋体"/>
                <w:sz w:val="24"/>
                <w:szCs w:val="21"/>
              </w:rPr>
            </w:pPr>
            <w:r>
              <w:rPr>
                <w:rFonts w:ascii="宋体" w:eastAsia="宋体" w:hAnsi="宋体" w:hint="eastAsia"/>
                <w:sz w:val="24"/>
                <w:szCs w:val="21"/>
              </w:rPr>
              <w:t>接收场地</w:t>
            </w:r>
            <w:r>
              <w:rPr>
                <w:rFonts w:ascii="宋体" w:eastAsia="宋体" w:hAnsi="宋体"/>
                <w:sz w:val="24"/>
                <w:szCs w:val="21"/>
              </w:rPr>
              <w:t>使用情况</w:t>
            </w:r>
          </w:p>
        </w:tc>
      </w:tr>
      <w:tr w:rsidR="0019631B">
        <w:trPr>
          <w:trHeight w:val="89"/>
        </w:trPr>
        <w:tc>
          <w:tcPr>
            <w:tcW w:w="1265" w:type="dxa"/>
            <w:vMerge w:val="restart"/>
          </w:tcPr>
          <w:p w:rsidR="0019631B" w:rsidRDefault="002053E6">
            <w:pPr>
              <w:jc w:val="center"/>
              <w:rPr>
                <w:rFonts w:ascii="宋体" w:eastAsia="宋体" w:hAnsi="宋体"/>
                <w:sz w:val="24"/>
                <w:szCs w:val="21"/>
              </w:rPr>
            </w:pPr>
            <w:r>
              <w:rPr>
                <w:rFonts w:ascii="宋体" w:eastAsia="宋体" w:hAnsi="宋体"/>
                <w:sz w:val="24"/>
                <w:szCs w:val="21"/>
              </w:rPr>
              <w:t>参数说明</w:t>
            </w:r>
          </w:p>
        </w:tc>
        <w:tc>
          <w:tcPr>
            <w:tcW w:w="1071" w:type="dxa"/>
          </w:tcPr>
          <w:p w:rsidR="0019631B" w:rsidRDefault="002053E6">
            <w:pPr>
              <w:jc w:val="center"/>
              <w:rPr>
                <w:rFonts w:ascii="宋体" w:eastAsia="宋体" w:hAnsi="宋体"/>
                <w:sz w:val="24"/>
                <w:szCs w:val="21"/>
              </w:rPr>
            </w:pPr>
            <w:r>
              <w:rPr>
                <w:rFonts w:ascii="宋体" w:eastAsia="宋体" w:hAnsi="宋体" w:hint="eastAsia"/>
                <w:sz w:val="24"/>
                <w:szCs w:val="21"/>
              </w:rPr>
              <w:t>参数名称</w:t>
            </w:r>
          </w:p>
        </w:tc>
        <w:tc>
          <w:tcPr>
            <w:tcW w:w="2670" w:type="dxa"/>
          </w:tcPr>
          <w:p w:rsidR="0019631B" w:rsidRDefault="002053E6">
            <w:pPr>
              <w:jc w:val="center"/>
              <w:rPr>
                <w:rFonts w:ascii="宋体" w:eastAsia="宋体" w:hAnsi="宋体"/>
                <w:sz w:val="24"/>
                <w:szCs w:val="21"/>
              </w:rPr>
            </w:pPr>
            <w:r>
              <w:rPr>
                <w:rFonts w:ascii="宋体" w:eastAsia="宋体" w:hAnsi="宋体" w:hint="eastAsia"/>
                <w:sz w:val="24"/>
                <w:szCs w:val="21"/>
              </w:rPr>
              <w:t>参数说明</w:t>
            </w:r>
          </w:p>
        </w:tc>
        <w:tc>
          <w:tcPr>
            <w:tcW w:w="900" w:type="dxa"/>
          </w:tcPr>
          <w:p w:rsidR="0019631B" w:rsidRDefault="002053E6">
            <w:pPr>
              <w:jc w:val="center"/>
              <w:rPr>
                <w:rFonts w:ascii="宋体" w:eastAsia="宋体" w:hAnsi="宋体"/>
                <w:sz w:val="24"/>
                <w:szCs w:val="21"/>
              </w:rPr>
            </w:pPr>
            <w:r>
              <w:rPr>
                <w:rFonts w:ascii="宋体" w:eastAsia="宋体" w:hAnsi="宋体" w:hint="eastAsia"/>
                <w:sz w:val="24"/>
                <w:szCs w:val="21"/>
              </w:rPr>
              <w:t>类型</w:t>
            </w:r>
          </w:p>
        </w:tc>
        <w:tc>
          <w:tcPr>
            <w:tcW w:w="1061" w:type="dxa"/>
          </w:tcPr>
          <w:p w:rsidR="0019631B" w:rsidRDefault="002053E6">
            <w:pPr>
              <w:jc w:val="center"/>
              <w:rPr>
                <w:rFonts w:ascii="宋体" w:eastAsia="宋体" w:hAnsi="宋体"/>
                <w:sz w:val="24"/>
                <w:szCs w:val="21"/>
              </w:rPr>
            </w:pPr>
            <w:r>
              <w:rPr>
                <w:rFonts w:ascii="宋体" w:eastAsia="宋体" w:hAnsi="宋体" w:hint="eastAsia"/>
                <w:sz w:val="24"/>
                <w:szCs w:val="21"/>
              </w:rPr>
              <w:t>是否必填</w:t>
            </w:r>
          </w:p>
        </w:tc>
        <w:tc>
          <w:tcPr>
            <w:tcW w:w="1555" w:type="dxa"/>
          </w:tcPr>
          <w:p w:rsidR="0019631B" w:rsidRDefault="002053E6">
            <w:pPr>
              <w:jc w:val="center"/>
              <w:rPr>
                <w:rFonts w:ascii="宋体" w:eastAsia="宋体" w:hAnsi="宋体"/>
                <w:sz w:val="24"/>
                <w:szCs w:val="21"/>
              </w:rPr>
            </w:pPr>
            <w:r>
              <w:rPr>
                <w:rFonts w:ascii="宋体" w:eastAsia="宋体" w:hAnsi="宋体" w:hint="eastAsia"/>
                <w:sz w:val="24"/>
                <w:szCs w:val="21"/>
              </w:rPr>
              <w:t>备注</w:t>
            </w: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071" w:type="dxa"/>
          </w:tcPr>
          <w:p w:rsidR="0019631B" w:rsidRDefault="002053E6">
            <w:pPr>
              <w:jc w:val="center"/>
              <w:rPr>
                <w:rFonts w:ascii="宋体" w:eastAsia="宋体" w:hAnsi="宋体"/>
                <w:sz w:val="24"/>
                <w:szCs w:val="21"/>
              </w:rPr>
            </w:pPr>
            <w:r>
              <w:rPr>
                <w:rFonts w:ascii="宋体" w:eastAsia="宋体" w:hAnsi="宋体"/>
                <w:sz w:val="24"/>
                <w:szCs w:val="21"/>
              </w:rPr>
              <w:t>T</w:t>
            </w:r>
            <w:r>
              <w:rPr>
                <w:rFonts w:ascii="宋体" w:eastAsia="宋体" w:hAnsi="宋体" w:hint="eastAsia"/>
                <w:sz w:val="24"/>
                <w:szCs w:val="21"/>
              </w:rPr>
              <w:t>oken</w:t>
            </w:r>
          </w:p>
        </w:tc>
        <w:tc>
          <w:tcPr>
            <w:tcW w:w="2670" w:type="dxa"/>
          </w:tcPr>
          <w:p w:rsidR="0019631B" w:rsidRDefault="002053E6">
            <w:pPr>
              <w:jc w:val="center"/>
              <w:rPr>
                <w:rFonts w:ascii="宋体" w:eastAsia="宋体" w:hAnsi="宋体"/>
                <w:sz w:val="24"/>
                <w:szCs w:val="21"/>
              </w:rPr>
            </w:pPr>
            <w:r>
              <w:rPr>
                <w:rFonts w:ascii="宋体" w:eastAsia="宋体" w:hAnsi="宋体"/>
                <w:sz w:val="24"/>
                <w:szCs w:val="21"/>
              </w:rPr>
              <w:t>生成规则详见附录</w:t>
            </w:r>
          </w:p>
        </w:tc>
        <w:tc>
          <w:tcPr>
            <w:tcW w:w="900"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6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071" w:type="dxa"/>
          </w:tcPr>
          <w:p w:rsidR="0019631B" w:rsidRDefault="002053E6">
            <w:pPr>
              <w:jc w:val="center"/>
              <w:rPr>
                <w:rFonts w:ascii="宋体" w:eastAsia="宋体" w:hAnsi="宋体"/>
                <w:sz w:val="24"/>
                <w:szCs w:val="21"/>
              </w:rPr>
            </w:pPr>
            <w:r>
              <w:rPr>
                <w:rFonts w:ascii="宋体" w:eastAsia="宋体" w:hAnsi="宋体"/>
                <w:sz w:val="24"/>
                <w:szCs w:val="21"/>
              </w:rPr>
              <w:t>XML</w:t>
            </w:r>
          </w:p>
        </w:tc>
        <w:tc>
          <w:tcPr>
            <w:tcW w:w="2670" w:type="dxa"/>
          </w:tcPr>
          <w:p w:rsidR="0019631B" w:rsidRDefault="002053E6">
            <w:pPr>
              <w:jc w:val="center"/>
              <w:rPr>
                <w:rFonts w:ascii="宋体" w:eastAsia="宋体" w:hAnsi="宋体"/>
                <w:sz w:val="24"/>
                <w:szCs w:val="21"/>
              </w:rPr>
            </w:pPr>
            <w:r>
              <w:rPr>
                <w:rFonts w:ascii="宋体" w:eastAsia="宋体" w:hAnsi="宋体" w:hint="eastAsia"/>
                <w:sz w:val="24"/>
                <w:szCs w:val="21"/>
              </w:rPr>
              <w:t>详见附录“场地使用</w:t>
            </w:r>
            <w:r>
              <w:rPr>
                <w:rFonts w:ascii="宋体" w:eastAsia="宋体" w:hAnsi="宋体"/>
                <w:sz w:val="24"/>
                <w:szCs w:val="21"/>
              </w:rPr>
              <w:t>情况</w:t>
            </w:r>
            <w:r>
              <w:rPr>
                <w:rFonts w:ascii="宋体" w:eastAsia="宋体" w:hAnsi="宋体" w:hint="eastAsia"/>
                <w:sz w:val="24"/>
                <w:szCs w:val="21"/>
              </w:rPr>
              <w:t>”</w:t>
            </w:r>
          </w:p>
        </w:tc>
        <w:tc>
          <w:tcPr>
            <w:tcW w:w="900"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6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tcPr>
          <w:p w:rsidR="0019631B" w:rsidRDefault="002053E6">
            <w:pPr>
              <w:jc w:val="center"/>
              <w:rPr>
                <w:rFonts w:ascii="宋体" w:eastAsia="宋体" w:hAnsi="宋体"/>
                <w:sz w:val="24"/>
                <w:szCs w:val="21"/>
              </w:rPr>
            </w:pPr>
            <w:r>
              <w:rPr>
                <w:rFonts w:ascii="宋体" w:eastAsia="宋体" w:hAnsi="宋体"/>
                <w:sz w:val="24"/>
                <w:szCs w:val="21"/>
              </w:rPr>
              <w:t>返回值</w:t>
            </w:r>
          </w:p>
        </w:tc>
        <w:tc>
          <w:tcPr>
            <w:tcW w:w="1071" w:type="dxa"/>
          </w:tcPr>
          <w:p w:rsidR="0019631B" w:rsidRDefault="0019631B">
            <w:pPr>
              <w:jc w:val="center"/>
              <w:rPr>
                <w:rFonts w:ascii="宋体" w:eastAsia="宋体" w:hAnsi="宋体"/>
                <w:sz w:val="24"/>
                <w:szCs w:val="21"/>
              </w:rPr>
            </w:pPr>
          </w:p>
        </w:tc>
        <w:tc>
          <w:tcPr>
            <w:tcW w:w="2670" w:type="dxa"/>
          </w:tcPr>
          <w:p w:rsidR="0019631B" w:rsidRDefault="0019631B">
            <w:pPr>
              <w:jc w:val="center"/>
              <w:rPr>
                <w:rFonts w:ascii="宋体" w:eastAsia="宋体" w:hAnsi="宋体"/>
                <w:sz w:val="24"/>
                <w:szCs w:val="21"/>
              </w:rPr>
            </w:pPr>
          </w:p>
        </w:tc>
        <w:tc>
          <w:tcPr>
            <w:tcW w:w="900"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6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2053E6">
            <w:pPr>
              <w:jc w:val="center"/>
              <w:rPr>
                <w:rFonts w:ascii="宋体" w:eastAsia="宋体" w:hAnsi="宋体"/>
                <w:sz w:val="24"/>
                <w:szCs w:val="21"/>
              </w:rPr>
            </w:pPr>
            <w:r>
              <w:rPr>
                <w:rFonts w:ascii="宋体" w:eastAsia="宋体" w:hAnsi="宋体"/>
                <w:sz w:val="24"/>
                <w:szCs w:val="21"/>
              </w:rPr>
              <w:t>详见附录</w:t>
            </w:r>
            <w:r>
              <w:rPr>
                <w:rFonts w:ascii="宋体" w:eastAsia="宋体" w:hAnsi="宋体"/>
                <w:sz w:val="24"/>
                <w:szCs w:val="21"/>
              </w:rPr>
              <w:t>“</w:t>
            </w:r>
            <w:r>
              <w:rPr>
                <w:rFonts w:ascii="宋体" w:eastAsia="宋体" w:hAnsi="宋体"/>
                <w:sz w:val="24"/>
                <w:szCs w:val="21"/>
              </w:rPr>
              <w:t>通用接口返回</w:t>
            </w:r>
            <w:r>
              <w:rPr>
                <w:rFonts w:ascii="宋体" w:eastAsia="宋体" w:hAnsi="宋体"/>
                <w:sz w:val="24"/>
                <w:szCs w:val="21"/>
              </w:rPr>
              <w:t>”</w:t>
            </w:r>
          </w:p>
        </w:tc>
      </w:tr>
      <w:tr w:rsidR="0019631B">
        <w:trPr>
          <w:trHeight w:val="89"/>
        </w:trPr>
        <w:tc>
          <w:tcPr>
            <w:tcW w:w="8522" w:type="dxa"/>
            <w:gridSpan w:val="6"/>
          </w:tcPr>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t>&lt;MTRUSAGE&gt;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kern w:val="0"/>
                <w:sz w:val="20"/>
                <w:szCs w:val="20"/>
              </w:rPr>
              <w:t>CHANGETYPE&gt;</w:t>
            </w:r>
            <w:r>
              <w:rPr>
                <w:rFonts w:ascii="宋体" w:eastAsia="宋体" w:hAnsi="宋体" w:cs="Symbol" w:hint="eastAsia"/>
                <w:kern w:val="0"/>
                <w:sz w:val="18"/>
                <w:szCs w:val="18"/>
              </w:rPr>
              <w:t>变更方式（</w:t>
            </w:r>
            <w:r>
              <w:rPr>
                <w:rFonts w:ascii="宋体" w:eastAsia="宋体" w:hAnsi="宋体" w:cs="Symbol" w:hint="eastAsia"/>
                <w:kern w:val="0"/>
                <w:sz w:val="18"/>
                <w:szCs w:val="18"/>
              </w:rPr>
              <w:t>1</w:t>
            </w:r>
            <w:r>
              <w:rPr>
                <w:rFonts w:ascii="宋体" w:eastAsia="宋体" w:hAnsi="宋体" w:cs="Symbol" w:hint="eastAsia"/>
                <w:kern w:val="0"/>
                <w:sz w:val="18"/>
                <w:szCs w:val="18"/>
              </w:rPr>
              <w:t>：新增；</w:t>
            </w:r>
            <w:r>
              <w:rPr>
                <w:rFonts w:ascii="宋体" w:eastAsia="宋体" w:hAnsi="宋体" w:cs="Symbol" w:hint="eastAsia"/>
                <w:kern w:val="0"/>
                <w:sz w:val="18"/>
                <w:szCs w:val="18"/>
              </w:rPr>
              <w:t>2</w:t>
            </w:r>
            <w:r>
              <w:rPr>
                <w:rFonts w:ascii="宋体" w:eastAsia="宋体" w:hAnsi="宋体" w:cs="Symbol" w:hint="eastAsia"/>
                <w:kern w:val="0"/>
                <w:sz w:val="18"/>
                <w:szCs w:val="18"/>
              </w:rPr>
              <w:t>：更新；</w:t>
            </w:r>
            <w:r>
              <w:rPr>
                <w:rFonts w:ascii="宋体" w:eastAsia="宋体" w:hAnsi="宋体" w:cs="Symbol" w:hint="eastAsia"/>
                <w:kern w:val="0"/>
                <w:sz w:val="18"/>
                <w:szCs w:val="18"/>
              </w:rPr>
              <w:t>3</w:t>
            </w:r>
            <w:r>
              <w:rPr>
                <w:rFonts w:ascii="宋体" w:eastAsia="宋体" w:hAnsi="宋体" w:cs="Symbol" w:hint="eastAsia"/>
                <w:kern w:val="0"/>
                <w:sz w:val="18"/>
                <w:szCs w:val="18"/>
              </w:rPr>
              <w:t>：</w:t>
            </w:r>
            <w:r>
              <w:rPr>
                <w:rFonts w:ascii="宋体" w:eastAsia="宋体" w:hAnsi="宋体" w:cs="Symbol"/>
                <w:kern w:val="0"/>
                <w:sz w:val="18"/>
                <w:szCs w:val="18"/>
              </w:rPr>
              <w:t>删除</w:t>
            </w:r>
            <w:r>
              <w:rPr>
                <w:rFonts w:ascii="宋体" w:eastAsia="宋体" w:hAnsi="宋体" w:cs="Symbol" w:hint="eastAsia"/>
                <w:kern w:val="0"/>
                <w:sz w:val="18"/>
                <w:szCs w:val="18"/>
              </w:rPr>
              <w:t>）</w:t>
            </w:r>
            <w:r>
              <w:rPr>
                <w:rFonts w:ascii="宋体" w:eastAsia="宋体" w:hAnsi="宋体" w:cs="Symbol"/>
                <w:kern w:val="0"/>
                <w:sz w:val="20"/>
                <w:szCs w:val="20"/>
              </w:rPr>
              <w:t>&lt;/CHANGETYPE&gt;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r>
            <w:r>
              <w:rPr>
                <w:rFonts w:ascii="宋体" w:eastAsia="宋体" w:hAnsi="宋体" w:cs="Symbol"/>
                <w:kern w:val="0"/>
                <w:sz w:val="20"/>
                <w:szCs w:val="20"/>
              </w:rPr>
              <w:tab/>
              <w:t>&lt;MTRGUID&gt;</w:t>
            </w:r>
            <w:r>
              <w:rPr>
                <w:rFonts w:ascii="宋体" w:eastAsia="宋体" w:hAnsi="宋体" w:cs="Symbol" w:hint="eastAsia"/>
                <w:kern w:val="0"/>
                <w:sz w:val="20"/>
                <w:szCs w:val="20"/>
              </w:rPr>
              <w:t>场地唯一</w:t>
            </w:r>
            <w:r>
              <w:rPr>
                <w:rFonts w:ascii="宋体" w:eastAsia="宋体" w:hAnsi="宋体" w:cs="Symbol"/>
                <w:kern w:val="0"/>
                <w:sz w:val="20"/>
                <w:szCs w:val="20"/>
              </w:rPr>
              <w:t>标识</w:t>
            </w:r>
            <w:r>
              <w:rPr>
                <w:rFonts w:ascii="宋体" w:eastAsia="宋体" w:hAnsi="宋体" w:cs="Symbol"/>
                <w:kern w:val="0"/>
                <w:sz w:val="20"/>
                <w:szCs w:val="20"/>
              </w:rPr>
              <w:t>&lt;/MTRGUID&gt;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&lt;MTRNAME&gt;</w:t>
            </w:r>
            <w:r>
              <w:rPr>
                <w:rFonts w:ascii="宋体" w:eastAsia="宋体" w:hAnsi="宋体" w:cs="Symbol" w:hint="eastAsia"/>
                <w:kern w:val="0"/>
                <w:sz w:val="20"/>
                <w:szCs w:val="20"/>
              </w:rPr>
              <w:t>场地</w:t>
            </w:r>
            <w:r>
              <w:rPr>
                <w:rFonts w:ascii="宋体" w:eastAsia="宋体" w:hAnsi="宋体" w:cs="Symbol"/>
                <w:kern w:val="0"/>
                <w:sz w:val="20"/>
                <w:szCs w:val="20"/>
              </w:rPr>
              <w:t>名称</w:t>
            </w:r>
            <w:r>
              <w:rPr>
                <w:rFonts w:ascii="宋体" w:eastAsia="宋体" w:hAnsi="宋体" w:cs="Symbol"/>
                <w:kern w:val="0"/>
                <w:sz w:val="20"/>
                <w:szCs w:val="20"/>
              </w:rPr>
              <w:t>&lt;/MTRNAME&gt;</w:t>
            </w:r>
          </w:p>
          <w:p w:rsidR="0019631B" w:rsidRDefault="002053E6">
            <w:pPr>
              <w:autoSpaceDE w:val="0"/>
              <w:autoSpaceDN w:val="0"/>
              <w:adjustRightInd w:val="0"/>
              <w:ind w:firstLineChars="400" w:firstLine="800"/>
              <w:jc w:val="left"/>
              <w:rPr>
                <w:rFonts w:ascii="宋体" w:eastAsia="宋体" w:hAnsi="宋体" w:cs="Symbol"/>
                <w:kern w:val="0"/>
                <w:sz w:val="20"/>
                <w:szCs w:val="20"/>
              </w:rPr>
            </w:pPr>
            <w:r>
              <w:rPr>
                <w:rFonts w:ascii="宋体" w:eastAsia="宋体" w:hAnsi="宋体" w:cs="Symbol"/>
                <w:kern w:val="0"/>
                <w:sz w:val="20"/>
                <w:szCs w:val="20"/>
              </w:rPr>
              <w:t>&lt;PLATFORMCODE&gt;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PlatformCode_CHLM</w:t>
            </w:r>
            <w:r>
              <w:rPr>
                <w:rFonts w:ascii="宋体" w:eastAsia="宋体" w:hAnsi="宋体" w:cs="Symbol"/>
                <w:kern w:val="0"/>
                <w:sz w:val="20"/>
                <w:szCs w:val="20"/>
              </w:rPr>
              <w:t>&lt;/PLATFORMCODE&gt;</w:t>
            </w:r>
          </w:p>
          <w:p w:rsidR="0019631B" w:rsidRDefault="002053E6">
            <w:pPr>
              <w:ind w:firstLineChars="400" w:firstLine="800"/>
              <w:rPr>
                <w:rFonts w:ascii="宋体" w:eastAsia="宋体" w:hAnsi="宋体" w:cs="Symbol"/>
                <w:kern w:val="0"/>
                <w:sz w:val="20"/>
                <w:szCs w:val="20"/>
              </w:rPr>
            </w:pPr>
            <w:r>
              <w:rPr>
                <w:rFonts w:ascii="宋体" w:eastAsia="宋体" w:hAnsi="宋体" w:cs="Symbol"/>
                <w:kern w:val="0"/>
                <w:sz w:val="20"/>
                <w:szCs w:val="20"/>
              </w:rPr>
              <w:t>&lt;PLATFORMNAME&gt;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PlatformName_CHLM</w:t>
            </w:r>
            <w:r>
              <w:rPr>
                <w:rFonts w:ascii="宋体" w:eastAsia="宋体" w:hAnsi="宋体" w:cs="Symbol"/>
                <w:kern w:val="0"/>
                <w:sz w:val="20"/>
                <w:szCs w:val="20"/>
              </w:rPr>
              <w:t>&lt;/PLATFORMNAME&gt;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&lt;PROJECTGUID&gt;</w:t>
            </w:r>
            <w:r>
              <w:rPr>
                <w:rFonts w:ascii="宋体" w:eastAsia="宋体" w:hAnsi="宋体" w:cs="Symbol" w:hint="eastAsia"/>
                <w:kern w:val="0"/>
                <w:sz w:val="20"/>
                <w:szCs w:val="20"/>
              </w:rPr>
              <w:t>评标项目唯一</w:t>
            </w:r>
            <w:r>
              <w:rPr>
                <w:rFonts w:ascii="宋体" w:eastAsia="宋体" w:hAnsi="宋体" w:cs="Symbol"/>
                <w:kern w:val="0"/>
                <w:sz w:val="20"/>
                <w:szCs w:val="20"/>
              </w:rPr>
              <w:t>标识</w:t>
            </w:r>
            <w:r>
              <w:rPr>
                <w:rFonts w:ascii="宋体" w:eastAsia="宋体" w:hAnsi="宋体" w:cs="Symbol" w:hint="eastAsia"/>
                <w:kern w:val="0"/>
                <w:sz w:val="20"/>
                <w:szCs w:val="20"/>
              </w:rPr>
              <w:t>（标段唯一</w:t>
            </w:r>
            <w:r>
              <w:rPr>
                <w:rFonts w:ascii="宋体" w:eastAsia="宋体" w:hAnsi="宋体" w:cs="Symbol"/>
                <w:kern w:val="0"/>
                <w:sz w:val="20"/>
                <w:szCs w:val="20"/>
              </w:rPr>
              <w:t>标识</w:t>
            </w:r>
            <w:r>
              <w:rPr>
                <w:rFonts w:ascii="宋体" w:eastAsia="宋体" w:hAnsi="宋体" w:cs="Symbol" w:hint="eastAsia"/>
                <w:kern w:val="0"/>
                <w:sz w:val="20"/>
                <w:szCs w:val="20"/>
              </w:rPr>
              <w:t>）</w:t>
            </w:r>
            <w:r>
              <w:rPr>
                <w:rFonts w:ascii="宋体" w:eastAsia="宋体" w:hAnsi="宋体" w:cs="Symbol"/>
                <w:kern w:val="0"/>
                <w:sz w:val="20"/>
                <w:szCs w:val="20"/>
              </w:rPr>
              <w:t>&lt;/PROJECTGUID&gt;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&lt;PROJECTNO&gt;</w:t>
            </w:r>
            <w:r>
              <w:rPr>
                <w:rFonts w:ascii="宋体" w:eastAsia="宋体" w:hAnsi="宋体" w:cs="Symbol" w:hint="eastAsia"/>
                <w:kern w:val="0"/>
                <w:sz w:val="20"/>
                <w:szCs w:val="20"/>
              </w:rPr>
              <w:t>评标项目</w:t>
            </w:r>
            <w:r>
              <w:rPr>
                <w:rFonts w:ascii="宋体" w:eastAsia="宋体" w:hAnsi="宋体" w:cs="Symbol"/>
                <w:kern w:val="0"/>
                <w:sz w:val="20"/>
                <w:szCs w:val="20"/>
              </w:rPr>
              <w:t>编号</w:t>
            </w:r>
            <w:r>
              <w:rPr>
                <w:rFonts w:ascii="宋体" w:eastAsia="宋体" w:hAnsi="宋体" w:cs="Symbol" w:hint="eastAsia"/>
                <w:kern w:val="0"/>
                <w:sz w:val="20"/>
                <w:szCs w:val="20"/>
              </w:rPr>
              <w:t>（标段编号）</w:t>
            </w:r>
            <w:r>
              <w:rPr>
                <w:rFonts w:ascii="宋体" w:eastAsia="宋体" w:hAnsi="宋体" w:cs="Symbol"/>
                <w:kern w:val="0"/>
                <w:sz w:val="20"/>
                <w:szCs w:val="20"/>
              </w:rPr>
              <w:t>&lt;/PROJECTNO&gt;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&lt;PROJECTNAME&gt;</w:t>
            </w:r>
            <w:r>
              <w:rPr>
                <w:rFonts w:ascii="宋体" w:eastAsia="宋体" w:hAnsi="宋体" w:cs="Symbol" w:hint="eastAsia"/>
                <w:kern w:val="0"/>
                <w:sz w:val="20"/>
                <w:szCs w:val="20"/>
              </w:rPr>
              <w:t>评标项目名称（标段名称）</w:t>
            </w:r>
            <w:r>
              <w:rPr>
                <w:rFonts w:ascii="宋体" w:eastAsia="宋体" w:hAnsi="宋体" w:cs="Symbol"/>
                <w:kern w:val="0"/>
                <w:sz w:val="20"/>
                <w:szCs w:val="20"/>
              </w:rPr>
              <w:t>&lt;/PROJECTNAME&gt;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r>
            <w:r>
              <w:rPr>
                <w:rFonts w:ascii="宋体" w:eastAsia="宋体" w:hAnsi="宋体" w:cs="Symbol"/>
                <w:kern w:val="0"/>
                <w:sz w:val="20"/>
                <w:szCs w:val="20"/>
              </w:rPr>
              <w:tab/>
              <w:t>&lt;USEFROMTIME&gt;</w:t>
            </w:r>
            <w:r>
              <w:rPr>
                <w:rFonts w:ascii="宋体" w:eastAsia="宋体" w:hAnsi="宋体" w:cs="Symbol" w:hint="eastAsia"/>
                <w:kern w:val="0"/>
                <w:sz w:val="20"/>
                <w:szCs w:val="20"/>
              </w:rPr>
              <w:t>开始使用</w:t>
            </w:r>
            <w:r>
              <w:rPr>
                <w:rFonts w:ascii="宋体" w:eastAsia="宋体" w:hAnsi="宋体" w:cs="Symbol"/>
                <w:kern w:val="0"/>
                <w:sz w:val="20"/>
                <w:szCs w:val="20"/>
              </w:rPr>
              <w:t>时间</w:t>
            </w:r>
            <w:r>
              <w:rPr>
                <w:rFonts w:ascii="宋体" w:eastAsia="宋体" w:hAnsi="宋体" w:cs="Symbol" w:hint="eastAsia"/>
                <w:kern w:val="0"/>
                <w:sz w:val="20"/>
                <w:szCs w:val="20"/>
              </w:rPr>
              <w:t>（</w:t>
            </w:r>
            <w:r>
              <w:rPr>
                <w:rFonts w:ascii="宋体" w:eastAsia="宋体" w:hAnsi="宋体" w:cs="Symbol" w:hint="eastAsia"/>
                <w:kern w:val="0"/>
                <w:sz w:val="20"/>
                <w:szCs w:val="20"/>
              </w:rPr>
              <w:t>yyyyMMdd</w:t>
            </w:r>
            <w:r>
              <w:rPr>
                <w:rFonts w:ascii="宋体" w:eastAsia="宋体" w:hAnsi="宋体" w:cs="Symbol"/>
                <w:kern w:val="0"/>
                <w:sz w:val="20"/>
                <w:szCs w:val="20"/>
              </w:rPr>
              <w:t>HHmmss</w:t>
            </w:r>
            <w:r>
              <w:rPr>
                <w:rFonts w:ascii="宋体" w:eastAsia="宋体" w:hAnsi="宋体" w:cs="Symbol" w:hint="eastAsia"/>
                <w:kern w:val="0"/>
                <w:sz w:val="20"/>
                <w:szCs w:val="20"/>
              </w:rPr>
              <w:t>）</w:t>
            </w:r>
            <w:r>
              <w:rPr>
                <w:rFonts w:ascii="宋体" w:eastAsia="宋体" w:hAnsi="宋体" w:cs="Symbol"/>
                <w:kern w:val="0"/>
                <w:sz w:val="20"/>
                <w:szCs w:val="20"/>
              </w:rPr>
              <w:t>&lt;/USEFROMTIME&gt;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&lt;USETOTIME&gt;</w:t>
            </w:r>
            <w:r>
              <w:rPr>
                <w:rFonts w:ascii="宋体" w:eastAsia="宋体" w:hAnsi="宋体" w:cs="Symbol" w:hint="eastAsia"/>
                <w:kern w:val="0"/>
                <w:sz w:val="20"/>
                <w:szCs w:val="20"/>
              </w:rPr>
              <w:t>预计</w:t>
            </w:r>
            <w:r>
              <w:rPr>
                <w:rFonts w:ascii="宋体" w:eastAsia="宋体" w:hAnsi="宋体" w:cs="Symbol"/>
                <w:kern w:val="0"/>
                <w:sz w:val="20"/>
                <w:szCs w:val="20"/>
              </w:rPr>
              <w:t>结束时间</w:t>
            </w:r>
            <w:r>
              <w:rPr>
                <w:rFonts w:ascii="宋体" w:eastAsia="宋体" w:hAnsi="宋体" w:cs="Symbol" w:hint="eastAsia"/>
                <w:kern w:val="0"/>
                <w:sz w:val="20"/>
                <w:szCs w:val="20"/>
              </w:rPr>
              <w:t>（</w:t>
            </w:r>
            <w:r>
              <w:rPr>
                <w:rFonts w:ascii="宋体" w:eastAsia="宋体" w:hAnsi="宋体" w:cs="Symbol" w:hint="eastAsia"/>
                <w:kern w:val="0"/>
                <w:sz w:val="20"/>
                <w:szCs w:val="20"/>
              </w:rPr>
              <w:t>yyyyMMdd</w:t>
            </w:r>
            <w:r>
              <w:rPr>
                <w:rFonts w:ascii="宋体" w:eastAsia="宋体" w:hAnsi="宋体" w:cs="Symbol"/>
                <w:kern w:val="0"/>
                <w:sz w:val="20"/>
                <w:szCs w:val="20"/>
              </w:rPr>
              <w:t>HHmmss</w:t>
            </w:r>
            <w:r>
              <w:rPr>
                <w:rFonts w:ascii="宋体" w:eastAsia="宋体" w:hAnsi="宋体" w:cs="Symbol" w:hint="eastAsia"/>
                <w:kern w:val="0"/>
                <w:sz w:val="20"/>
                <w:szCs w:val="20"/>
              </w:rPr>
              <w:t>）</w:t>
            </w:r>
            <w:r>
              <w:rPr>
                <w:rFonts w:ascii="宋体" w:eastAsia="宋体" w:hAnsi="宋体" w:cs="Symbol"/>
                <w:kern w:val="0"/>
                <w:sz w:val="20"/>
                <w:szCs w:val="20"/>
              </w:rPr>
              <w:t>&lt;/USETOTIME&gt;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t>&lt;/MTRUSAGE&gt;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 …</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19631B">
            <w:pPr>
              <w:jc w:val="center"/>
              <w:rPr>
                <w:rFonts w:ascii="宋体" w:eastAsia="宋体" w:hAnsi="宋体"/>
              </w:rPr>
            </w:pPr>
          </w:p>
        </w:tc>
      </w:tr>
    </w:tbl>
    <w:p w:rsidR="0019631B" w:rsidRDefault="0019631B">
      <w:pPr>
        <w:rPr>
          <w:rFonts w:ascii="宋体" w:eastAsia="宋体" w:hAnsi="宋体"/>
        </w:rPr>
      </w:pPr>
    </w:p>
    <w:p w:rsidR="0019631B" w:rsidRDefault="002053E6">
      <w:pPr>
        <w:pStyle w:val="4"/>
        <w:spacing w:line="560" w:lineRule="exact"/>
        <w:rPr>
          <w:rFonts w:ascii="楷体_GB2312" w:eastAsia="楷体_GB2312" w:hAnsi="楷体_GB2312" w:cs="楷体_GB2312"/>
          <w:sz w:val="32"/>
          <w:szCs w:val="28"/>
        </w:rPr>
      </w:pPr>
      <w:bookmarkStart w:id="11" w:name="_Toc2507"/>
      <w:r>
        <w:rPr>
          <w:rFonts w:ascii="楷体_GB2312" w:eastAsia="楷体_GB2312" w:hAnsi="楷体_GB2312" w:cs="楷体_GB2312" w:hint="eastAsia"/>
          <w:sz w:val="32"/>
          <w:szCs w:val="28"/>
        </w:rPr>
        <w:t xml:space="preserve">2.2.1.3 </w:t>
      </w:r>
      <w:r>
        <w:rPr>
          <w:rFonts w:ascii="楷体_GB2312" w:eastAsia="楷体_GB2312" w:hAnsi="楷体_GB2312" w:cs="楷体_GB2312" w:hint="eastAsia"/>
          <w:sz w:val="32"/>
          <w:szCs w:val="28"/>
        </w:rPr>
        <w:t>场地信息变更接口定义</w:t>
      </w:r>
      <w:bookmarkEnd w:id="1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056"/>
        <w:gridCol w:w="2580"/>
        <w:gridCol w:w="975"/>
        <w:gridCol w:w="1110"/>
        <w:gridCol w:w="1536"/>
      </w:tblGrid>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接口名称</w:t>
            </w:r>
          </w:p>
        </w:tc>
        <w:tc>
          <w:tcPr>
            <w:tcW w:w="7257" w:type="dxa"/>
            <w:gridSpan w:val="5"/>
          </w:tcPr>
          <w:p w:rsidR="0019631B" w:rsidRDefault="002053E6">
            <w:pPr>
              <w:autoSpaceDE w:val="0"/>
              <w:autoSpaceDN w:val="0"/>
              <w:adjustRightInd w:val="0"/>
              <w:jc w:val="left"/>
              <w:rPr>
                <w:rFonts w:ascii="宋体" w:eastAsia="宋体" w:hAnsi="宋体"/>
                <w:sz w:val="24"/>
                <w:szCs w:val="21"/>
              </w:rPr>
            </w:pPr>
            <w:r>
              <w:rPr>
                <w:rFonts w:ascii="宋体" w:eastAsia="宋体" w:hAnsi="宋体"/>
                <w:sz w:val="24"/>
                <w:szCs w:val="21"/>
              </w:rPr>
              <w:t>CaihongService/Change</w:t>
            </w:r>
            <w:r>
              <w:rPr>
                <w:rFonts w:ascii="宋体" w:eastAsia="宋体" w:hAnsi="宋体" w:hint="eastAsia"/>
                <w:sz w:val="24"/>
                <w:szCs w:val="21"/>
              </w:rPr>
              <w:t>Mtr</w:t>
            </w:r>
          </w:p>
        </w:tc>
      </w:tr>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接口说明</w:t>
            </w:r>
          </w:p>
        </w:tc>
        <w:tc>
          <w:tcPr>
            <w:tcW w:w="7257" w:type="dxa"/>
            <w:gridSpan w:val="5"/>
          </w:tcPr>
          <w:p w:rsidR="0019631B" w:rsidRDefault="002053E6">
            <w:pPr>
              <w:rPr>
                <w:rFonts w:ascii="宋体" w:eastAsia="宋体" w:hAnsi="宋体"/>
                <w:sz w:val="24"/>
                <w:szCs w:val="21"/>
              </w:rPr>
            </w:pPr>
            <w:r>
              <w:rPr>
                <w:rFonts w:ascii="宋体" w:eastAsia="宋体" w:hAnsi="宋体" w:hint="eastAsia"/>
                <w:sz w:val="24"/>
                <w:szCs w:val="21"/>
              </w:rPr>
              <w:t>接收场地</w:t>
            </w:r>
            <w:r>
              <w:rPr>
                <w:rFonts w:ascii="宋体" w:eastAsia="宋体" w:hAnsi="宋体"/>
                <w:sz w:val="24"/>
                <w:szCs w:val="21"/>
              </w:rPr>
              <w:t>变更信息</w:t>
            </w:r>
          </w:p>
        </w:tc>
      </w:tr>
      <w:tr w:rsidR="0019631B">
        <w:trPr>
          <w:trHeight w:val="89"/>
        </w:trPr>
        <w:tc>
          <w:tcPr>
            <w:tcW w:w="1265" w:type="dxa"/>
            <w:vMerge w:val="restart"/>
          </w:tcPr>
          <w:p w:rsidR="0019631B" w:rsidRDefault="002053E6">
            <w:pPr>
              <w:jc w:val="center"/>
              <w:rPr>
                <w:rFonts w:ascii="宋体" w:eastAsia="宋体" w:hAnsi="宋体"/>
                <w:sz w:val="24"/>
                <w:szCs w:val="21"/>
              </w:rPr>
            </w:pPr>
            <w:r>
              <w:rPr>
                <w:rFonts w:ascii="宋体" w:eastAsia="宋体" w:hAnsi="宋体"/>
                <w:sz w:val="24"/>
                <w:szCs w:val="21"/>
              </w:rPr>
              <w:t>参数说明</w:t>
            </w:r>
          </w:p>
        </w:tc>
        <w:tc>
          <w:tcPr>
            <w:tcW w:w="1056" w:type="dxa"/>
          </w:tcPr>
          <w:p w:rsidR="0019631B" w:rsidRDefault="002053E6">
            <w:pPr>
              <w:jc w:val="center"/>
              <w:rPr>
                <w:rFonts w:ascii="宋体" w:eastAsia="宋体" w:hAnsi="宋体"/>
                <w:sz w:val="24"/>
                <w:szCs w:val="21"/>
              </w:rPr>
            </w:pPr>
            <w:r>
              <w:rPr>
                <w:rFonts w:ascii="宋体" w:eastAsia="宋体" w:hAnsi="宋体" w:hint="eastAsia"/>
                <w:sz w:val="24"/>
                <w:szCs w:val="21"/>
              </w:rPr>
              <w:t>参数名称</w:t>
            </w:r>
          </w:p>
        </w:tc>
        <w:tc>
          <w:tcPr>
            <w:tcW w:w="2580" w:type="dxa"/>
          </w:tcPr>
          <w:p w:rsidR="0019631B" w:rsidRDefault="002053E6">
            <w:pPr>
              <w:jc w:val="center"/>
              <w:rPr>
                <w:rFonts w:ascii="宋体" w:eastAsia="宋体" w:hAnsi="宋体"/>
                <w:sz w:val="24"/>
                <w:szCs w:val="21"/>
              </w:rPr>
            </w:pPr>
            <w:r>
              <w:rPr>
                <w:rFonts w:ascii="宋体" w:eastAsia="宋体" w:hAnsi="宋体" w:hint="eastAsia"/>
                <w:sz w:val="24"/>
                <w:szCs w:val="21"/>
              </w:rPr>
              <w:t>参数说明</w:t>
            </w:r>
          </w:p>
        </w:tc>
        <w:tc>
          <w:tcPr>
            <w:tcW w:w="975" w:type="dxa"/>
          </w:tcPr>
          <w:p w:rsidR="0019631B" w:rsidRDefault="002053E6">
            <w:pPr>
              <w:jc w:val="center"/>
              <w:rPr>
                <w:rFonts w:ascii="宋体" w:eastAsia="宋体" w:hAnsi="宋体"/>
                <w:sz w:val="24"/>
                <w:szCs w:val="21"/>
              </w:rPr>
            </w:pPr>
            <w:r>
              <w:rPr>
                <w:rFonts w:ascii="宋体" w:eastAsia="宋体" w:hAnsi="宋体" w:hint="eastAsia"/>
                <w:sz w:val="24"/>
                <w:szCs w:val="21"/>
              </w:rPr>
              <w:t>类型</w:t>
            </w:r>
          </w:p>
        </w:tc>
        <w:tc>
          <w:tcPr>
            <w:tcW w:w="1110" w:type="dxa"/>
          </w:tcPr>
          <w:p w:rsidR="0019631B" w:rsidRDefault="002053E6">
            <w:pPr>
              <w:jc w:val="center"/>
              <w:rPr>
                <w:rFonts w:ascii="宋体" w:eastAsia="宋体" w:hAnsi="宋体"/>
                <w:sz w:val="24"/>
                <w:szCs w:val="21"/>
              </w:rPr>
            </w:pPr>
            <w:r>
              <w:rPr>
                <w:rFonts w:ascii="宋体" w:eastAsia="宋体" w:hAnsi="宋体" w:hint="eastAsia"/>
                <w:sz w:val="24"/>
                <w:szCs w:val="21"/>
              </w:rPr>
              <w:t>是否必填</w:t>
            </w:r>
          </w:p>
        </w:tc>
        <w:tc>
          <w:tcPr>
            <w:tcW w:w="1536" w:type="dxa"/>
          </w:tcPr>
          <w:p w:rsidR="0019631B" w:rsidRDefault="002053E6">
            <w:pPr>
              <w:jc w:val="center"/>
              <w:rPr>
                <w:rFonts w:ascii="宋体" w:eastAsia="宋体" w:hAnsi="宋体"/>
                <w:sz w:val="24"/>
                <w:szCs w:val="21"/>
              </w:rPr>
            </w:pPr>
            <w:r>
              <w:rPr>
                <w:rFonts w:ascii="宋体" w:eastAsia="宋体" w:hAnsi="宋体" w:hint="eastAsia"/>
                <w:sz w:val="24"/>
                <w:szCs w:val="21"/>
              </w:rPr>
              <w:t>备注</w:t>
            </w: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056" w:type="dxa"/>
          </w:tcPr>
          <w:p w:rsidR="0019631B" w:rsidRDefault="002053E6">
            <w:pPr>
              <w:jc w:val="center"/>
              <w:rPr>
                <w:rFonts w:ascii="宋体" w:eastAsia="宋体" w:hAnsi="宋体"/>
                <w:sz w:val="24"/>
                <w:szCs w:val="21"/>
              </w:rPr>
            </w:pPr>
            <w:r>
              <w:rPr>
                <w:rFonts w:ascii="宋体" w:eastAsia="宋体" w:hAnsi="宋体"/>
                <w:sz w:val="24"/>
                <w:szCs w:val="21"/>
              </w:rPr>
              <w:t>T</w:t>
            </w:r>
            <w:r>
              <w:rPr>
                <w:rFonts w:ascii="宋体" w:eastAsia="宋体" w:hAnsi="宋体" w:hint="eastAsia"/>
                <w:sz w:val="24"/>
                <w:szCs w:val="21"/>
              </w:rPr>
              <w:t>oken</w:t>
            </w:r>
          </w:p>
        </w:tc>
        <w:tc>
          <w:tcPr>
            <w:tcW w:w="2580" w:type="dxa"/>
          </w:tcPr>
          <w:p w:rsidR="0019631B" w:rsidRDefault="002053E6">
            <w:pPr>
              <w:jc w:val="center"/>
              <w:rPr>
                <w:rFonts w:ascii="宋体" w:eastAsia="宋体" w:hAnsi="宋体"/>
                <w:sz w:val="24"/>
                <w:szCs w:val="21"/>
              </w:rPr>
            </w:pPr>
            <w:r>
              <w:rPr>
                <w:rFonts w:ascii="宋体" w:eastAsia="宋体" w:hAnsi="宋体"/>
                <w:sz w:val="24"/>
                <w:szCs w:val="21"/>
              </w:rPr>
              <w:t>生成规则详见附录</w:t>
            </w:r>
          </w:p>
        </w:tc>
        <w:tc>
          <w:tcPr>
            <w:tcW w:w="975"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110"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36" w:type="dxa"/>
          </w:tcPr>
          <w:p w:rsidR="0019631B" w:rsidRDefault="0019631B">
            <w:pPr>
              <w:jc w:val="center"/>
              <w:rPr>
                <w:rFonts w:ascii="宋体" w:eastAsia="宋体" w:hAnsi="宋体"/>
                <w:sz w:val="24"/>
                <w:szCs w:val="21"/>
              </w:rPr>
            </w:pP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056" w:type="dxa"/>
          </w:tcPr>
          <w:p w:rsidR="0019631B" w:rsidRDefault="002053E6">
            <w:pPr>
              <w:jc w:val="center"/>
              <w:rPr>
                <w:rFonts w:ascii="宋体" w:eastAsia="宋体" w:hAnsi="宋体"/>
                <w:sz w:val="24"/>
                <w:szCs w:val="21"/>
              </w:rPr>
            </w:pPr>
            <w:r>
              <w:rPr>
                <w:rFonts w:ascii="宋体" w:eastAsia="宋体" w:hAnsi="宋体" w:hint="eastAsia"/>
                <w:sz w:val="24"/>
                <w:szCs w:val="21"/>
              </w:rPr>
              <w:t>XML</w:t>
            </w:r>
          </w:p>
        </w:tc>
        <w:tc>
          <w:tcPr>
            <w:tcW w:w="2580" w:type="dxa"/>
          </w:tcPr>
          <w:p w:rsidR="0019631B" w:rsidRDefault="002053E6">
            <w:pPr>
              <w:jc w:val="center"/>
              <w:rPr>
                <w:rFonts w:ascii="宋体" w:eastAsia="宋体" w:hAnsi="宋体"/>
                <w:sz w:val="24"/>
                <w:szCs w:val="21"/>
              </w:rPr>
            </w:pPr>
            <w:r>
              <w:rPr>
                <w:rFonts w:ascii="宋体" w:eastAsia="宋体" w:hAnsi="宋体"/>
                <w:sz w:val="24"/>
                <w:szCs w:val="21"/>
              </w:rPr>
              <w:t>见附录</w:t>
            </w:r>
            <w:r>
              <w:rPr>
                <w:rFonts w:ascii="宋体" w:eastAsia="宋体" w:hAnsi="宋体"/>
                <w:sz w:val="24"/>
                <w:szCs w:val="21"/>
              </w:rPr>
              <w:t>“</w:t>
            </w:r>
            <w:r>
              <w:rPr>
                <w:rFonts w:ascii="宋体" w:eastAsia="宋体" w:hAnsi="宋体" w:hint="eastAsia"/>
                <w:sz w:val="24"/>
                <w:szCs w:val="21"/>
              </w:rPr>
              <w:t>场地</w:t>
            </w:r>
            <w:r>
              <w:rPr>
                <w:rFonts w:ascii="宋体" w:eastAsia="宋体" w:hAnsi="宋体"/>
                <w:sz w:val="24"/>
                <w:szCs w:val="21"/>
              </w:rPr>
              <w:t>信息</w:t>
            </w:r>
            <w:r>
              <w:rPr>
                <w:rFonts w:ascii="宋体" w:eastAsia="宋体" w:hAnsi="宋体" w:hint="eastAsia"/>
                <w:sz w:val="24"/>
                <w:szCs w:val="21"/>
              </w:rPr>
              <w:t>变更</w:t>
            </w:r>
            <w:r>
              <w:rPr>
                <w:rFonts w:ascii="宋体" w:eastAsia="宋体" w:hAnsi="宋体"/>
                <w:sz w:val="24"/>
                <w:szCs w:val="21"/>
              </w:rPr>
              <w:t>”</w:t>
            </w:r>
          </w:p>
        </w:tc>
        <w:tc>
          <w:tcPr>
            <w:tcW w:w="975"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110"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36" w:type="dxa"/>
          </w:tcPr>
          <w:p w:rsidR="0019631B" w:rsidRDefault="0019631B">
            <w:pPr>
              <w:jc w:val="center"/>
              <w:rPr>
                <w:rFonts w:ascii="宋体" w:eastAsia="宋体" w:hAnsi="宋体"/>
                <w:sz w:val="24"/>
                <w:szCs w:val="21"/>
              </w:rPr>
            </w:pPr>
          </w:p>
        </w:tc>
      </w:tr>
      <w:tr w:rsidR="0019631B">
        <w:trPr>
          <w:trHeight w:val="89"/>
        </w:trPr>
        <w:tc>
          <w:tcPr>
            <w:tcW w:w="1265" w:type="dxa"/>
          </w:tcPr>
          <w:p w:rsidR="0019631B" w:rsidRDefault="002053E6">
            <w:pPr>
              <w:jc w:val="center"/>
              <w:rPr>
                <w:rFonts w:ascii="宋体" w:eastAsia="宋体" w:hAnsi="宋体"/>
                <w:sz w:val="24"/>
                <w:szCs w:val="21"/>
              </w:rPr>
            </w:pPr>
            <w:r>
              <w:rPr>
                <w:rFonts w:ascii="宋体" w:eastAsia="宋体" w:hAnsi="宋体"/>
                <w:sz w:val="24"/>
                <w:szCs w:val="21"/>
              </w:rPr>
              <w:t>返回值</w:t>
            </w:r>
          </w:p>
        </w:tc>
        <w:tc>
          <w:tcPr>
            <w:tcW w:w="1056" w:type="dxa"/>
          </w:tcPr>
          <w:p w:rsidR="0019631B" w:rsidRDefault="0019631B">
            <w:pPr>
              <w:jc w:val="center"/>
              <w:rPr>
                <w:rFonts w:ascii="宋体" w:eastAsia="宋体" w:hAnsi="宋体"/>
                <w:sz w:val="24"/>
                <w:szCs w:val="21"/>
              </w:rPr>
            </w:pPr>
          </w:p>
        </w:tc>
        <w:tc>
          <w:tcPr>
            <w:tcW w:w="2580" w:type="dxa"/>
          </w:tcPr>
          <w:p w:rsidR="0019631B" w:rsidRDefault="0019631B">
            <w:pPr>
              <w:jc w:val="center"/>
              <w:rPr>
                <w:rFonts w:ascii="宋体" w:eastAsia="宋体" w:hAnsi="宋体"/>
                <w:sz w:val="24"/>
                <w:szCs w:val="21"/>
              </w:rPr>
            </w:pPr>
          </w:p>
        </w:tc>
        <w:tc>
          <w:tcPr>
            <w:tcW w:w="975"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110"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36" w:type="dxa"/>
          </w:tcPr>
          <w:p w:rsidR="0019631B" w:rsidRDefault="002053E6">
            <w:pPr>
              <w:jc w:val="center"/>
              <w:rPr>
                <w:rFonts w:ascii="宋体" w:eastAsia="宋体" w:hAnsi="宋体"/>
                <w:sz w:val="24"/>
                <w:szCs w:val="21"/>
              </w:rPr>
            </w:pPr>
            <w:r>
              <w:rPr>
                <w:rFonts w:ascii="宋体" w:eastAsia="宋体" w:hAnsi="宋体"/>
                <w:sz w:val="24"/>
                <w:szCs w:val="21"/>
              </w:rPr>
              <w:t>详见附录</w:t>
            </w:r>
            <w:r>
              <w:rPr>
                <w:rFonts w:ascii="宋体" w:eastAsia="宋体" w:hAnsi="宋体"/>
                <w:sz w:val="24"/>
                <w:szCs w:val="21"/>
              </w:rPr>
              <w:t>“</w:t>
            </w:r>
            <w:r>
              <w:rPr>
                <w:rFonts w:ascii="宋体" w:eastAsia="宋体" w:hAnsi="宋体"/>
                <w:sz w:val="24"/>
                <w:szCs w:val="21"/>
              </w:rPr>
              <w:t>通用接口返回</w:t>
            </w:r>
            <w:r>
              <w:rPr>
                <w:rFonts w:ascii="宋体" w:eastAsia="宋体" w:hAnsi="宋体"/>
                <w:sz w:val="24"/>
                <w:szCs w:val="21"/>
              </w:rPr>
              <w:t>”</w:t>
            </w:r>
          </w:p>
        </w:tc>
      </w:tr>
      <w:tr w:rsidR="0019631B">
        <w:trPr>
          <w:trHeight w:val="89"/>
        </w:trPr>
        <w:tc>
          <w:tcPr>
            <w:tcW w:w="8522" w:type="dxa"/>
            <w:gridSpan w:val="6"/>
          </w:tcPr>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&lt;MTRINFO&gt;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&lt;CHANGETYPE&gt;</w:t>
            </w:r>
            <w:r>
              <w:rPr>
                <w:rFonts w:ascii="宋体" w:eastAsia="宋体" w:hAnsi="宋体" w:cs="Symbol" w:hint="eastAsia"/>
                <w:kern w:val="0"/>
                <w:sz w:val="18"/>
                <w:szCs w:val="18"/>
              </w:rPr>
              <w:t>变更方式（</w:t>
            </w:r>
            <w:r>
              <w:rPr>
                <w:rFonts w:ascii="宋体" w:eastAsia="宋体" w:hAnsi="宋体" w:cs="Symbol" w:hint="eastAsia"/>
                <w:kern w:val="0"/>
                <w:sz w:val="18"/>
                <w:szCs w:val="18"/>
              </w:rPr>
              <w:t>1</w:t>
            </w:r>
            <w:r>
              <w:rPr>
                <w:rFonts w:ascii="宋体" w:eastAsia="宋体" w:hAnsi="宋体" w:cs="Symbol" w:hint="eastAsia"/>
                <w:kern w:val="0"/>
                <w:sz w:val="18"/>
                <w:szCs w:val="18"/>
              </w:rPr>
              <w:t>：新增；</w:t>
            </w:r>
            <w:r>
              <w:rPr>
                <w:rFonts w:ascii="宋体" w:eastAsia="宋体" w:hAnsi="宋体" w:cs="Symbol" w:hint="eastAsia"/>
                <w:kern w:val="0"/>
                <w:sz w:val="18"/>
                <w:szCs w:val="18"/>
              </w:rPr>
              <w:t>2</w:t>
            </w:r>
            <w:r>
              <w:rPr>
                <w:rFonts w:ascii="宋体" w:eastAsia="宋体" w:hAnsi="宋体" w:cs="Symbol" w:hint="eastAsia"/>
                <w:kern w:val="0"/>
                <w:sz w:val="18"/>
                <w:szCs w:val="18"/>
              </w:rPr>
              <w:t>：更新；</w:t>
            </w:r>
            <w:r>
              <w:rPr>
                <w:rFonts w:ascii="宋体" w:eastAsia="宋体" w:hAnsi="宋体" w:cs="Symbol" w:hint="eastAsia"/>
                <w:kern w:val="0"/>
                <w:sz w:val="18"/>
                <w:szCs w:val="18"/>
              </w:rPr>
              <w:t>3</w:t>
            </w:r>
            <w:r>
              <w:rPr>
                <w:rFonts w:ascii="宋体" w:eastAsia="宋体" w:hAnsi="宋体" w:cs="Symbol" w:hint="eastAsia"/>
                <w:kern w:val="0"/>
                <w:sz w:val="18"/>
                <w:szCs w:val="18"/>
              </w:rPr>
              <w:t>：</w:t>
            </w:r>
            <w:r>
              <w:rPr>
                <w:rFonts w:ascii="宋体" w:eastAsia="宋体" w:hAnsi="宋体" w:cs="Symbol"/>
                <w:kern w:val="0"/>
                <w:sz w:val="18"/>
                <w:szCs w:val="18"/>
              </w:rPr>
              <w:t>删除</w:t>
            </w:r>
            <w:r>
              <w:rPr>
                <w:rFonts w:ascii="宋体" w:eastAsia="宋体" w:hAnsi="宋体" w:cs="Symbol" w:hint="eastAsia"/>
                <w:kern w:val="0"/>
                <w:sz w:val="18"/>
                <w:szCs w:val="18"/>
              </w:rPr>
              <w:t>）</w:t>
            </w:r>
            <w:r>
              <w:rPr>
                <w:rFonts w:ascii="宋体" w:eastAsia="宋体" w:hAnsi="宋体" w:cs="Symbol"/>
                <w:kern w:val="0"/>
                <w:sz w:val="20"/>
                <w:szCs w:val="20"/>
              </w:rPr>
              <w:t>&lt;/CHANGETYPE&gt;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b/>
                <w:kern w:val="0"/>
                <w:sz w:val="20"/>
                <w:szCs w:val="20"/>
              </w:rPr>
              <w:tab/>
            </w:r>
            <w:r>
              <w:rPr>
                <w:rFonts w:ascii="宋体" w:eastAsia="宋体" w:hAnsi="宋体" w:cs="Symbol"/>
                <w:b/>
                <w:kern w:val="0"/>
                <w:sz w:val="20"/>
                <w:szCs w:val="20"/>
              </w:rPr>
              <w:tab/>
            </w:r>
            <w:r>
              <w:rPr>
                <w:rFonts w:ascii="宋体" w:eastAsia="宋体" w:hAnsi="宋体" w:cs="Symbol"/>
                <w:kern w:val="0"/>
                <w:sz w:val="20"/>
                <w:szCs w:val="20"/>
              </w:rPr>
              <w:t>&lt;MTRGUID&gt;</w:t>
            </w:r>
            <w:r>
              <w:rPr>
                <w:rFonts w:ascii="宋体" w:eastAsia="宋体" w:hAnsi="宋体" w:cs="Symbol" w:hint="eastAsia"/>
                <w:kern w:val="0"/>
                <w:sz w:val="20"/>
                <w:szCs w:val="20"/>
              </w:rPr>
              <w:t>场地唯一</w:t>
            </w:r>
            <w:r>
              <w:rPr>
                <w:rFonts w:ascii="宋体" w:eastAsia="宋体" w:hAnsi="宋体" w:cs="Symbol"/>
                <w:kern w:val="0"/>
                <w:sz w:val="20"/>
                <w:szCs w:val="20"/>
              </w:rPr>
              <w:t>标识</w:t>
            </w:r>
            <w:r>
              <w:rPr>
                <w:rFonts w:ascii="宋体" w:eastAsia="宋体" w:hAnsi="宋体" w:cs="Symbol"/>
                <w:kern w:val="0"/>
                <w:sz w:val="20"/>
                <w:szCs w:val="20"/>
              </w:rPr>
              <w:t>&lt;/MTRGUID&gt;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b/>
                <w:kern w:val="0"/>
                <w:sz w:val="20"/>
                <w:szCs w:val="20"/>
              </w:rPr>
              <w:tab/>
            </w:r>
            <w:r>
              <w:rPr>
                <w:rFonts w:ascii="宋体" w:eastAsia="宋体" w:hAnsi="宋体" w:cs="Symbol"/>
                <w:b/>
                <w:kern w:val="0"/>
                <w:sz w:val="20"/>
                <w:szCs w:val="20"/>
              </w:rPr>
              <w:tab/>
            </w:r>
            <w:r>
              <w:rPr>
                <w:rFonts w:ascii="宋体" w:eastAsia="宋体" w:hAnsi="宋体" w:cs="Symbol"/>
                <w:kern w:val="0"/>
                <w:sz w:val="20"/>
                <w:szCs w:val="20"/>
              </w:rPr>
              <w:t>&lt;MTRNAME&gt;</w:t>
            </w:r>
            <w:r>
              <w:rPr>
                <w:rFonts w:ascii="宋体" w:eastAsia="宋体" w:hAnsi="宋体" w:cs="Symbol" w:hint="eastAsia"/>
                <w:kern w:val="0"/>
                <w:sz w:val="20"/>
                <w:szCs w:val="20"/>
              </w:rPr>
              <w:t>场地</w:t>
            </w:r>
            <w:r>
              <w:rPr>
                <w:rFonts w:ascii="宋体" w:eastAsia="宋体" w:hAnsi="宋体" w:cs="Symbol"/>
                <w:kern w:val="0"/>
                <w:sz w:val="20"/>
                <w:szCs w:val="20"/>
              </w:rPr>
              <w:t>名称</w:t>
            </w:r>
            <w:r>
              <w:rPr>
                <w:rFonts w:ascii="宋体" w:eastAsia="宋体" w:hAnsi="宋体" w:cs="Symbol"/>
                <w:kern w:val="0"/>
                <w:sz w:val="20"/>
                <w:szCs w:val="20"/>
              </w:rPr>
              <w:t>&lt;/MTRNAME&gt;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b/>
                <w:kern w:val="0"/>
                <w:sz w:val="20"/>
                <w:szCs w:val="20"/>
              </w:rPr>
              <w:tab/>
            </w:r>
            <w:r>
              <w:rPr>
                <w:rFonts w:ascii="宋体" w:eastAsia="宋体" w:hAnsi="宋体" w:cs="Symbol"/>
                <w:b/>
                <w:kern w:val="0"/>
                <w:sz w:val="20"/>
                <w:szCs w:val="20"/>
              </w:rPr>
              <w:tab/>
            </w:r>
            <w:r>
              <w:rPr>
                <w:rFonts w:ascii="宋体" w:eastAsia="宋体" w:hAnsi="宋体" w:cs="Symbol"/>
                <w:kern w:val="0"/>
                <w:sz w:val="20"/>
                <w:szCs w:val="20"/>
              </w:rPr>
              <w:t>&lt;AREACODE&gt;</w:t>
            </w:r>
            <w:r>
              <w:rPr>
                <w:rFonts w:ascii="宋体" w:eastAsia="宋体" w:hAnsi="宋体" w:cs="Symbol" w:hint="eastAsia"/>
                <w:kern w:val="0"/>
                <w:sz w:val="20"/>
                <w:szCs w:val="20"/>
              </w:rPr>
              <w:t>所在</w:t>
            </w:r>
            <w:r>
              <w:rPr>
                <w:rFonts w:ascii="宋体" w:eastAsia="宋体" w:hAnsi="宋体" w:cs="Symbol"/>
                <w:kern w:val="0"/>
                <w:sz w:val="20"/>
                <w:szCs w:val="20"/>
              </w:rPr>
              <w:t>辖区代码</w:t>
            </w:r>
            <w:r>
              <w:rPr>
                <w:rFonts w:ascii="宋体" w:eastAsia="宋体" w:hAnsi="宋体" w:cs="Symbol"/>
                <w:kern w:val="0"/>
                <w:sz w:val="20"/>
                <w:szCs w:val="20"/>
              </w:rPr>
              <w:t>&lt;/AREACODE</w:t>
            </w:r>
            <w:r>
              <w:rPr>
                <w:rFonts w:ascii="宋体" w:eastAsia="宋体" w:hAnsi="宋体" w:cs="Symbol"/>
                <w:kern w:val="0"/>
                <w:sz w:val="20"/>
                <w:szCs w:val="20"/>
              </w:rPr>
              <w:t>&gt;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lastRenderedPageBreak/>
              <w:t>&lt;AREANAME&gt;</w:t>
            </w:r>
            <w:r>
              <w:rPr>
                <w:rFonts w:ascii="宋体" w:eastAsia="宋体" w:hAnsi="宋体" w:cs="Symbol" w:hint="eastAsia"/>
                <w:kern w:val="0"/>
                <w:sz w:val="20"/>
                <w:szCs w:val="20"/>
              </w:rPr>
              <w:t>所在辖区</w:t>
            </w:r>
            <w:r>
              <w:rPr>
                <w:rFonts w:ascii="宋体" w:eastAsia="宋体" w:hAnsi="宋体" w:cs="Symbol"/>
                <w:kern w:val="0"/>
                <w:sz w:val="20"/>
                <w:szCs w:val="20"/>
              </w:rPr>
              <w:t>名称</w:t>
            </w:r>
            <w:r>
              <w:rPr>
                <w:rFonts w:ascii="宋体" w:eastAsia="宋体" w:hAnsi="宋体" w:cs="Symbol"/>
                <w:kern w:val="0"/>
                <w:sz w:val="20"/>
                <w:szCs w:val="20"/>
              </w:rPr>
              <w:t>&lt;/AREANAME&gt;</w:t>
            </w:r>
          </w:p>
          <w:p w:rsidR="0019631B" w:rsidRDefault="002053E6">
            <w:pPr>
              <w:autoSpaceDE w:val="0"/>
              <w:autoSpaceDN w:val="0"/>
              <w:adjustRightInd w:val="0"/>
              <w:ind w:firstLineChars="400" w:firstLine="800"/>
              <w:jc w:val="left"/>
              <w:rPr>
                <w:rFonts w:ascii="宋体" w:eastAsia="宋体" w:hAnsi="宋体" w:cs="Symbol"/>
                <w:kern w:val="0"/>
                <w:sz w:val="20"/>
                <w:szCs w:val="20"/>
              </w:rPr>
            </w:pPr>
            <w:r>
              <w:rPr>
                <w:rFonts w:ascii="宋体" w:eastAsia="宋体" w:hAnsi="宋体" w:cs="Symbol"/>
                <w:kern w:val="0"/>
                <w:sz w:val="20"/>
                <w:szCs w:val="20"/>
              </w:rPr>
              <w:t>&lt;PLATFORMCODE&gt;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PlatformCode_CHLM</w:t>
            </w:r>
            <w:r>
              <w:rPr>
                <w:rFonts w:ascii="宋体" w:eastAsia="宋体" w:hAnsi="宋体" w:cs="Symbol"/>
                <w:kern w:val="0"/>
                <w:sz w:val="20"/>
                <w:szCs w:val="20"/>
              </w:rPr>
              <w:t>&lt;/PLATFORMCODE&gt;</w:t>
            </w:r>
          </w:p>
          <w:p w:rsidR="0019631B" w:rsidRDefault="002053E6">
            <w:pPr>
              <w:ind w:firstLineChars="400" w:firstLine="800"/>
              <w:rPr>
                <w:rFonts w:ascii="宋体" w:eastAsia="宋体" w:hAnsi="宋体" w:cs="Symbol"/>
                <w:kern w:val="0"/>
                <w:sz w:val="20"/>
                <w:szCs w:val="20"/>
              </w:rPr>
            </w:pPr>
            <w:r>
              <w:rPr>
                <w:rFonts w:ascii="宋体" w:eastAsia="宋体" w:hAnsi="宋体" w:cs="Symbol"/>
                <w:kern w:val="0"/>
                <w:sz w:val="20"/>
                <w:szCs w:val="20"/>
              </w:rPr>
              <w:t>&lt;PLATFORMNAME&gt;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PlatformName_CHLM</w:t>
            </w:r>
            <w:r>
              <w:rPr>
                <w:rFonts w:ascii="宋体" w:eastAsia="宋体" w:hAnsi="宋体" w:cs="Symbol"/>
                <w:kern w:val="0"/>
                <w:sz w:val="20"/>
                <w:szCs w:val="20"/>
              </w:rPr>
              <w:t>&lt;/PLATFORMNAME&gt;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&lt;/MTRINFO&gt;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w:t>
            </w:r>
            <w:r>
              <w:rPr>
                <w:rFonts w:ascii="宋体" w:eastAsia="宋体" w:hAnsi="宋体" w:cs="Symbol"/>
                <w:kern w:val="0"/>
                <w:sz w:val="20"/>
                <w:szCs w:val="20"/>
              </w:rPr>
              <w:t>ROOT&gt;</w:t>
            </w:r>
          </w:p>
          <w:p w:rsidR="0019631B" w:rsidRDefault="0019631B">
            <w:pPr>
              <w:jc w:val="center"/>
              <w:rPr>
                <w:rFonts w:ascii="宋体" w:eastAsia="宋体" w:hAnsi="宋体"/>
              </w:rPr>
            </w:pPr>
          </w:p>
        </w:tc>
      </w:tr>
    </w:tbl>
    <w:p w:rsidR="0019631B" w:rsidRDefault="0019631B">
      <w:pPr>
        <w:rPr>
          <w:rFonts w:ascii="宋体" w:eastAsia="宋体" w:hAnsi="宋体"/>
        </w:rPr>
      </w:pPr>
    </w:p>
    <w:p w:rsidR="0019631B" w:rsidRDefault="002053E6">
      <w:pPr>
        <w:pStyle w:val="4"/>
        <w:spacing w:line="560" w:lineRule="exact"/>
        <w:rPr>
          <w:rFonts w:ascii="楷体_GB2312" w:eastAsia="楷体_GB2312" w:hAnsi="楷体_GB2312" w:cs="楷体_GB2312"/>
          <w:sz w:val="32"/>
          <w:szCs w:val="28"/>
        </w:rPr>
      </w:pPr>
      <w:bookmarkStart w:id="12" w:name="_Toc742"/>
      <w:r>
        <w:rPr>
          <w:rFonts w:ascii="楷体_GB2312" w:eastAsia="楷体_GB2312" w:hAnsi="楷体_GB2312" w:cs="楷体_GB2312" w:hint="eastAsia"/>
          <w:sz w:val="32"/>
          <w:szCs w:val="28"/>
        </w:rPr>
        <w:t xml:space="preserve">2.2.1.4 </w:t>
      </w:r>
      <w:r>
        <w:rPr>
          <w:rFonts w:ascii="楷体_GB2312" w:eastAsia="楷体_GB2312" w:hAnsi="楷体_GB2312" w:cs="楷体_GB2312" w:hint="eastAsia"/>
          <w:sz w:val="32"/>
          <w:szCs w:val="28"/>
        </w:rPr>
        <w:t>项目信息主动推送接口定义</w:t>
      </w:r>
      <w:bookmarkEnd w:id="12"/>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61"/>
        <w:gridCol w:w="2535"/>
        <w:gridCol w:w="915"/>
        <w:gridCol w:w="1091"/>
        <w:gridCol w:w="1555"/>
      </w:tblGrid>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接口名称</w:t>
            </w:r>
          </w:p>
        </w:tc>
        <w:tc>
          <w:tcPr>
            <w:tcW w:w="7257" w:type="dxa"/>
            <w:gridSpan w:val="5"/>
          </w:tcPr>
          <w:p w:rsidR="0019631B" w:rsidRDefault="002053E6">
            <w:pPr>
              <w:autoSpaceDE w:val="0"/>
              <w:autoSpaceDN w:val="0"/>
              <w:adjustRightInd w:val="0"/>
              <w:jc w:val="left"/>
              <w:rPr>
                <w:rFonts w:ascii="宋体" w:eastAsia="宋体" w:hAnsi="宋体"/>
                <w:sz w:val="24"/>
                <w:szCs w:val="21"/>
              </w:rPr>
            </w:pPr>
            <w:r>
              <w:rPr>
                <w:rFonts w:ascii="宋体" w:eastAsia="宋体" w:hAnsi="宋体" w:cs="宋体" w:hint="eastAsia"/>
                <w:sz w:val="24"/>
                <w:szCs w:val="21"/>
              </w:rPr>
              <w:t>/</w:t>
            </w:r>
            <w:r>
              <w:rPr>
                <w:rFonts w:ascii="宋体" w:eastAsia="宋体" w:hAnsi="宋体"/>
                <w:sz w:val="24"/>
                <w:szCs w:val="21"/>
              </w:rPr>
              <w:t>C</w:t>
            </w:r>
            <w:r>
              <w:rPr>
                <w:rFonts w:ascii="宋体" w:eastAsia="宋体" w:hAnsi="宋体" w:hint="eastAsia"/>
                <w:sz w:val="24"/>
                <w:szCs w:val="21"/>
              </w:rPr>
              <w:t>aihongService</w:t>
            </w:r>
            <w:r>
              <w:rPr>
                <w:rFonts w:ascii="宋体" w:eastAsia="宋体" w:hAnsi="宋体" w:cs="宋体" w:hint="eastAsia"/>
                <w:sz w:val="24"/>
                <w:szCs w:val="21"/>
              </w:rPr>
              <w:t>/SendMtrProject</w:t>
            </w:r>
          </w:p>
        </w:tc>
      </w:tr>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接口说明</w:t>
            </w:r>
          </w:p>
        </w:tc>
        <w:tc>
          <w:tcPr>
            <w:tcW w:w="7257" w:type="dxa"/>
            <w:gridSpan w:val="5"/>
          </w:tcPr>
          <w:p w:rsidR="0019631B" w:rsidRDefault="002053E6">
            <w:pPr>
              <w:rPr>
                <w:rFonts w:ascii="宋体" w:eastAsia="宋体" w:hAnsi="宋体"/>
                <w:sz w:val="24"/>
                <w:szCs w:val="21"/>
              </w:rPr>
            </w:pPr>
            <w:r>
              <w:rPr>
                <w:rFonts w:ascii="宋体" w:eastAsia="宋体" w:hAnsi="宋体" w:hint="eastAsia"/>
                <w:sz w:val="24"/>
                <w:szCs w:val="21"/>
              </w:rPr>
              <w:t>获取评标项目</w:t>
            </w:r>
          </w:p>
        </w:tc>
      </w:tr>
      <w:tr w:rsidR="0019631B">
        <w:trPr>
          <w:trHeight w:val="89"/>
        </w:trPr>
        <w:tc>
          <w:tcPr>
            <w:tcW w:w="1265" w:type="dxa"/>
            <w:vMerge w:val="restart"/>
          </w:tcPr>
          <w:p w:rsidR="0019631B" w:rsidRDefault="002053E6">
            <w:pPr>
              <w:jc w:val="center"/>
              <w:rPr>
                <w:rFonts w:ascii="宋体" w:eastAsia="宋体" w:hAnsi="宋体"/>
                <w:sz w:val="24"/>
                <w:szCs w:val="21"/>
              </w:rPr>
            </w:pPr>
            <w:r>
              <w:rPr>
                <w:rFonts w:ascii="宋体" w:eastAsia="宋体" w:hAnsi="宋体"/>
                <w:sz w:val="24"/>
                <w:szCs w:val="21"/>
              </w:rPr>
              <w:t>参数说明</w:t>
            </w:r>
          </w:p>
        </w:tc>
        <w:tc>
          <w:tcPr>
            <w:tcW w:w="1161" w:type="dxa"/>
          </w:tcPr>
          <w:p w:rsidR="0019631B" w:rsidRDefault="002053E6">
            <w:pPr>
              <w:jc w:val="center"/>
              <w:rPr>
                <w:rFonts w:ascii="宋体" w:eastAsia="宋体" w:hAnsi="宋体"/>
                <w:sz w:val="24"/>
                <w:szCs w:val="21"/>
              </w:rPr>
            </w:pPr>
            <w:r>
              <w:rPr>
                <w:rFonts w:ascii="宋体" w:eastAsia="宋体" w:hAnsi="宋体" w:hint="eastAsia"/>
                <w:sz w:val="24"/>
                <w:szCs w:val="21"/>
              </w:rPr>
              <w:t>参数名称</w:t>
            </w:r>
          </w:p>
        </w:tc>
        <w:tc>
          <w:tcPr>
            <w:tcW w:w="2535" w:type="dxa"/>
          </w:tcPr>
          <w:p w:rsidR="0019631B" w:rsidRDefault="002053E6">
            <w:pPr>
              <w:jc w:val="center"/>
              <w:rPr>
                <w:rFonts w:ascii="宋体" w:eastAsia="宋体" w:hAnsi="宋体"/>
                <w:sz w:val="24"/>
                <w:szCs w:val="21"/>
              </w:rPr>
            </w:pPr>
            <w:r>
              <w:rPr>
                <w:rFonts w:ascii="宋体" w:eastAsia="宋体" w:hAnsi="宋体" w:hint="eastAsia"/>
                <w:sz w:val="24"/>
                <w:szCs w:val="21"/>
              </w:rPr>
              <w:t>参数说明</w:t>
            </w:r>
          </w:p>
        </w:tc>
        <w:tc>
          <w:tcPr>
            <w:tcW w:w="915" w:type="dxa"/>
          </w:tcPr>
          <w:p w:rsidR="0019631B" w:rsidRDefault="002053E6">
            <w:pPr>
              <w:jc w:val="center"/>
              <w:rPr>
                <w:rFonts w:ascii="宋体" w:eastAsia="宋体" w:hAnsi="宋体"/>
                <w:sz w:val="24"/>
                <w:szCs w:val="21"/>
              </w:rPr>
            </w:pPr>
            <w:r>
              <w:rPr>
                <w:rFonts w:ascii="宋体" w:eastAsia="宋体" w:hAnsi="宋体" w:hint="eastAsia"/>
                <w:sz w:val="24"/>
                <w:szCs w:val="21"/>
              </w:rPr>
              <w:t>类型</w:t>
            </w:r>
          </w:p>
        </w:tc>
        <w:tc>
          <w:tcPr>
            <w:tcW w:w="1091" w:type="dxa"/>
          </w:tcPr>
          <w:p w:rsidR="0019631B" w:rsidRDefault="002053E6">
            <w:pPr>
              <w:jc w:val="center"/>
              <w:rPr>
                <w:rFonts w:ascii="宋体" w:eastAsia="宋体" w:hAnsi="宋体"/>
                <w:sz w:val="24"/>
                <w:szCs w:val="21"/>
              </w:rPr>
            </w:pPr>
            <w:r>
              <w:rPr>
                <w:rFonts w:ascii="宋体" w:eastAsia="宋体" w:hAnsi="宋体" w:hint="eastAsia"/>
                <w:sz w:val="24"/>
                <w:szCs w:val="21"/>
              </w:rPr>
              <w:t>是否必填</w:t>
            </w:r>
          </w:p>
        </w:tc>
        <w:tc>
          <w:tcPr>
            <w:tcW w:w="1555" w:type="dxa"/>
          </w:tcPr>
          <w:p w:rsidR="0019631B" w:rsidRDefault="002053E6">
            <w:pPr>
              <w:jc w:val="center"/>
              <w:rPr>
                <w:rFonts w:ascii="宋体" w:eastAsia="宋体" w:hAnsi="宋体"/>
                <w:sz w:val="24"/>
                <w:szCs w:val="21"/>
              </w:rPr>
            </w:pPr>
            <w:r>
              <w:rPr>
                <w:rFonts w:ascii="宋体" w:eastAsia="宋体" w:hAnsi="宋体" w:hint="eastAsia"/>
                <w:sz w:val="24"/>
                <w:szCs w:val="21"/>
              </w:rPr>
              <w:t>备注</w:t>
            </w: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161" w:type="dxa"/>
          </w:tcPr>
          <w:p w:rsidR="0019631B" w:rsidRDefault="002053E6">
            <w:pPr>
              <w:jc w:val="center"/>
              <w:rPr>
                <w:rFonts w:ascii="宋体" w:eastAsia="宋体" w:hAnsi="宋体"/>
                <w:sz w:val="24"/>
                <w:szCs w:val="21"/>
              </w:rPr>
            </w:pPr>
            <w:r>
              <w:rPr>
                <w:rFonts w:ascii="宋体" w:eastAsia="宋体" w:hAnsi="宋体"/>
                <w:sz w:val="24"/>
                <w:szCs w:val="21"/>
              </w:rPr>
              <w:t>T</w:t>
            </w:r>
            <w:r>
              <w:rPr>
                <w:rFonts w:ascii="宋体" w:eastAsia="宋体" w:hAnsi="宋体" w:hint="eastAsia"/>
                <w:sz w:val="24"/>
                <w:szCs w:val="21"/>
              </w:rPr>
              <w:t>oken</w:t>
            </w:r>
          </w:p>
        </w:tc>
        <w:tc>
          <w:tcPr>
            <w:tcW w:w="2535" w:type="dxa"/>
          </w:tcPr>
          <w:p w:rsidR="0019631B" w:rsidRDefault="002053E6">
            <w:pPr>
              <w:jc w:val="center"/>
              <w:rPr>
                <w:rFonts w:ascii="宋体" w:eastAsia="宋体" w:hAnsi="宋体"/>
                <w:sz w:val="24"/>
                <w:szCs w:val="21"/>
              </w:rPr>
            </w:pPr>
            <w:r>
              <w:rPr>
                <w:rFonts w:ascii="宋体" w:eastAsia="宋体" w:hAnsi="宋体"/>
                <w:sz w:val="24"/>
                <w:szCs w:val="21"/>
              </w:rPr>
              <w:t>生成规则详见附录</w:t>
            </w:r>
          </w:p>
        </w:tc>
        <w:tc>
          <w:tcPr>
            <w:tcW w:w="915"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9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161" w:type="dxa"/>
          </w:tcPr>
          <w:p w:rsidR="0019631B" w:rsidRDefault="002053E6">
            <w:pPr>
              <w:jc w:val="center"/>
              <w:rPr>
                <w:rFonts w:ascii="宋体" w:eastAsia="宋体" w:hAnsi="宋体"/>
                <w:sz w:val="24"/>
                <w:szCs w:val="21"/>
              </w:rPr>
            </w:pPr>
            <w:r>
              <w:rPr>
                <w:rFonts w:ascii="宋体" w:eastAsia="宋体" w:hAnsi="宋体" w:hint="eastAsia"/>
                <w:sz w:val="24"/>
                <w:szCs w:val="21"/>
              </w:rPr>
              <w:t>XML</w:t>
            </w:r>
          </w:p>
        </w:tc>
        <w:tc>
          <w:tcPr>
            <w:tcW w:w="2535" w:type="dxa"/>
          </w:tcPr>
          <w:p w:rsidR="0019631B" w:rsidRDefault="002053E6">
            <w:pPr>
              <w:jc w:val="center"/>
              <w:rPr>
                <w:rFonts w:ascii="宋体" w:eastAsia="宋体" w:hAnsi="宋体"/>
                <w:sz w:val="24"/>
                <w:szCs w:val="21"/>
              </w:rPr>
            </w:pPr>
            <w:r>
              <w:rPr>
                <w:rFonts w:ascii="宋体" w:eastAsia="宋体" w:hAnsi="宋体" w:hint="eastAsia"/>
                <w:sz w:val="24"/>
                <w:szCs w:val="21"/>
              </w:rPr>
              <w:t>详见附录“项目主动推送”</w:t>
            </w:r>
          </w:p>
        </w:tc>
        <w:tc>
          <w:tcPr>
            <w:tcW w:w="915"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9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tcPr>
          <w:p w:rsidR="0019631B" w:rsidRDefault="002053E6">
            <w:pPr>
              <w:jc w:val="center"/>
              <w:rPr>
                <w:rFonts w:ascii="宋体" w:eastAsia="宋体" w:hAnsi="宋体"/>
                <w:sz w:val="24"/>
                <w:szCs w:val="21"/>
              </w:rPr>
            </w:pPr>
            <w:r>
              <w:rPr>
                <w:rFonts w:ascii="宋体" w:eastAsia="宋体" w:hAnsi="宋体"/>
                <w:sz w:val="24"/>
                <w:szCs w:val="21"/>
              </w:rPr>
              <w:t>返回值</w:t>
            </w:r>
          </w:p>
        </w:tc>
        <w:tc>
          <w:tcPr>
            <w:tcW w:w="1161" w:type="dxa"/>
          </w:tcPr>
          <w:p w:rsidR="0019631B" w:rsidRDefault="0019631B">
            <w:pPr>
              <w:jc w:val="center"/>
              <w:rPr>
                <w:rFonts w:ascii="宋体" w:eastAsia="宋体" w:hAnsi="宋体"/>
                <w:sz w:val="24"/>
                <w:szCs w:val="21"/>
              </w:rPr>
            </w:pPr>
          </w:p>
        </w:tc>
        <w:tc>
          <w:tcPr>
            <w:tcW w:w="2535" w:type="dxa"/>
          </w:tcPr>
          <w:p w:rsidR="0019631B" w:rsidRDefault="002053E6">
            <w:pPr>
              <w:jc w:val="center"/>
              <w:rPr>
                <w:rFonts w:ascii="宋体" w:eastAsia="宋体" w:hAnsi="宋体"/>
                <w:sz w:val="24"/>
                <w:szCs w:val="21"/>
              </w:rPr>
            </w:pPr>
            <w:r>
              <w:rPr>
                <w:rFonts w:ascii="宋体" w:eastAsia="宋体" w:hAnsi="宋体" w:hint="eastAsia"/>
                <w:sz w:val="24"/>
                <w:szCs w:val="21"/>
              </w:rPr>
              <w:t>详见附录“项目信息返回”</w:t>
            </w:r>
          </w:p>
        </w:tc>
        <w:tc>
          <w:tcPr>
            <w:tcW w:w="915"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91"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8522" w:type="dxa"/>
            <w:gridSpan w:val="6"/>
          </w:tcPr>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&lt;PLATFORMCODE&gt;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PlatformCode_CHLM</w:t>
            </w:r>
            <w:r>
              <w:rPr>
                <w:rFonts w:ascii="宋体" w:eastAsia="宋体" w:hAnsi="宋体" w:cs="Symbol"/>
                <w:kern w:val="0"/>
                <w:sz w:val="20"/>
                <w:szCs w:val="20"/>
              </w:rPr>
              <w:t>&lt;/PLATFORMCODE&gt;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&lt;P</w:t>
            </w:r>
            <w:r>
              <w:rPr>
                <w:rFonts w:ascii="宋体" w:eastAsia="宋体" w:hAnsi="宋体" w:cs="Symbol" w:hint="eastAsia"/>
                <w:kern w:val="0"/>
                <w:sz w:val="20"/>
                <w:szCs w:val="20"/>
              </w:rPr>
              <w:t>REYUDINGGUID</w:t>
            </w:r>
            <w:r>
              <w:rPr>
                <w:rFonts w:ascii="宋体" w:eastAsia="宋体" w:hAnsi="宋体" w:cs="Symbol"/>
                <w:kern w:val="0"/>
                <w:sz w:val="20"/>
                <w:szCs w:val="20"/>
              </w:rPr>
              <w:t>&gt;</w:t>
            </w:r>
            <w:r>
              <w:rPr>
                <w:rFonts w:ascii="宋体" w:eastAsia="宋体" w:hAnsi="宋体" w:cs="Symbol" w:hint="eastAsia"/>
                <w:kern w:val="0"/>
                <w:sz w:val="20"/>
                <w:szCs w:val="20"/>
              </w:rPr>
              <w:t>场地变更前</w:t>
            </w:r>
            <w:r>
              <w:rPr>
                <w:rFonts w:ascii="宋体" w:eastAsia="宋体" w:hAnsi="宋体" w:cs="Symbol" w:hint="eastAsia"/>
                <w:kern w:val="0"/>
                <w:sz w:val="20"/>
                <w:szCs w:val="20"/>
              </w:rPr>
              <w:t>yudingguid</w:t>
            </w:r>
            <w:r>
              <w:rPr>
                <w:rFonts w:ascii="宋体" w:eastAsia="宋体" w:hAnsi="宋体" w:cs="Symbol"/>
                <w:kern w:val="0"/>
                <w:sz w:val="20"/>
                <w:szCs w:val="20"/>
              </w:rPr>
              <w:t>&lt;/P</w:t>
            </w:r>
            <w:r>
              <w:rPr>
                <w:rFonts w:ascii="宋体" w:eastAsia="宋体" w:hAnsi="宋体" w:cs="Symbol" w:hint="eastAsia"/>
                <w:kern w:val="0"/>
                <w:sz w:val="20"/>
                <w:szCs w:val="20"/>
              </w:rPr>
              <w:t>REYUDINGGUID</w:t>
            </w:r>
            <w:r>
              <w:rPr>
                <w:rFonts w:ascii="宋体" w:eastAsia="宋体" w:hAnsi="宋体" w:cs="Symbol"/>
                <w:kern w:val="0"/>
                <w:sz w:val="20"/>
                <w:szCs w:val="20"/>
              </w:rPr>
              <w:t>&gt;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rPr>
              <w:tab/>
            </w:r>
            <w:r>
              <w:rPr>
                <w:rFonts w:ascii="宋体" w:eastAsia="宋体" w:hAnsi="宋体" w:cs="Symbol"/>
                <w:kern w:val="0"/>
                <w:sz w:val="20"/>
                <w:szCs w:val="20"/>
              </w:rPr>
              <w:t>&lt;PROJECTLIST&gt;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r>
            <w:r>
              <w:rPr>
                <w:rFonts w:ascii="宋体" w:eastAsia="宋体" w:hAnsi="宋体" w:cs="Symbol"/>
                <w:kern w:val="0"/>
                <w:sz w:val="20"/>
                <w:szCs w:val="20"/>
              </w:rPr>
              <w:tab/>
              <w:t>&lt;PROJECT&gt;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ISUSEPAY</w:t>
            </w:r>
            <w:r>
              <w:rPr>
                <w:rFonts w:ascii="宋体" w:eastAsia="宋体" w:hAnsi="宋体" w:cs="Symbol"/>
                <w:kern w:val="0"/>
                <w:sz w:val="20"/>
                <w:szCs w:val="20"/>
              </w:rPr>
              <w:t>&gt;</w:t>
            </w:r>
            <w:r>
              <w:rPr>
                <w:rFonts w:ascii="宋体" w:eastAsia="宋体" w:hAnsi="宋体" w:cs="Symbol" w:hint="eastAsia"/>
                <w:kern w:val="0"/>
                <w:sz w:val="18"/>
                <w:szCs w:val="18"/>
              </w:rPr>
              <w:t>是否采用统一支付（</w:t>
            </w:r>
            <w:r>
              <w:rPr>
                <w:rFonts w:ascii="宋体" w:eastAsia="宋体" w:hAnsi="宋体" w:cs="Symbol" w:hint="eastAsia"/>
                <w:kern w:val="0"/>
                <w:sz w:val="18"/>
                <w:szCs w:val="18"/>
              </w:rPr>
              <w:t>1</w:t>
            </w:r>
            <w:r>
              <w:rPr>
                <w:rFonts w:ascii="宋体" w:eastAsia="宋体" w:hAnsi="宋体" w:cs="Symbol" w:hint="eastAsia"/>
                <w:kern w:val="0"/>
                <w:sz w:val="18"/>
                <w:szCs w:val="18"/>
              </w:rPr>
              <w:t>：采用；</w:t>
            </w:r>
            <w:r>
              <w:rPr>
                <w:rFonts w:ascii="宋体" w:eastAsia="宋体" w:hAnsi="宋体" w:cs="Symbol" w:hint="eastAsia"/>
                <w:kern w:val="0"/>
                <w:sz w:val="18"/>
                <w:szCs w:val="18"/>
              </w:rPr>
              <w:t>0</w:t>
            </w:r>
            <w:r>
              <w:rPr>
                <w:rFonts w:ascii="宋体" w:eastAsia="宋体" w:hAnsi="宋体" w:cs="Symbol" w:hint="eastAsia"/>
                <w:kern w:val="0"/>
                <w:sz w:val="18"/>
                <w:szCs w:val="18"/>
              </w:rPr>
              <w:t>：不采用）</w:t>
            </w:r>
            <w:r>
              <w:rPr>
                <w:rFonts w:ascii="宋体" w:eastAsia="宋体" w:hAnsi="宋体" w:cs="Symbol"/>
                <w:kern w:val="0"/>
                <w:sz w:val="20"/>
                <w:szCs w:val="20"/>
              </w:rPr>
              <w:t>&lt;/</w:t>
            </w:r>
            <w:r>
              <w:rPr>
                <w:rFonts w:ascii="宋体" w:eastAsia="宋体" w:hAnsi="宋体" w:cs="Symbol" w:hint="eastAsia"/>
                <w:kern w:val="0"/>
                <w:sz w:val="20"/>
                <w:szCs w:val="20"/>
              </w:rPr>
              <w:t>ISUSEPAY</w:t>
            </w:r>
            <w:r>
              <w:rPr>
                <w:rFonts w:ascii="宋体" w:eastAsia="宋体" w:hAnsi="宋体" w:cs="Symbol"/>
                <w:kern w:val="0"/>
                <w:sz w:val="20"/>
                <w:szCs w:val="20"/>
              </w:rPr>
              <w: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YUDING</w:t>
            </w:r>
            <w:r>
              <w:rPr>
                <w:rFonts w:ascii="宋体" w:eastAsia="宋体" w:hAnsi="宋体" w:cs="Symbol"/>
                <w:kern w:val="0"/>
                <w:sz w:val="20"/>
                <w:szCs w:val="20"/>
              </w:rPr>
              <w:t>GUID&gt;</w:t>
            </w:r>
            <w:r>
              <w:rPr>
                <w:rFonts w:ascii="宋体" w:eastAsia="宋体" w:hAnsi="宋体" w:cs="Symbol" w:hint="eastAsia"/>
                <w:kern w:val="0"/>
                <w:sz w:val="20"/>
                <w:szCs w:val="20"/>
              </w:rPr>
              <w:t>预定的</w:t>
            </w:r>
            <w:r>
              <w:rPr>
                <w:rFonts w:ascii="宋体" w:eastAsia="宋体" w:hAnsi="宋体" w:cs="Symbol"/>
                <w:kern w:val="0"/>
                <w:sz w:val="20"/>
                <w:szCs w:val="20"/>
              </w:rPr>
              <w:t>唯一标识</w:t>
            </w:r>
            <w:r>
              <w:rPr>
                <w:rFonts w:ascii="宋体" w:eastAsia="宋体" w:hAnsi="宋体" w:cs="Symbol"/>
                <w:kern w:val="0"/>
                <w:sz w:val="20"/>
                <w:szCs w:val="20"/>
              </w:rPr>
              <w:t>&lt;/</w:t>
            </w:r>
            <w:r>
              <w:rPr>
                <w:rFonts w:ascii="宋体" w:eastAsia="宋体" w:hAnsi="宋体" w:cs="Symbol" w:hint="eastAsia"/>
                <w:kern w:val="0"/>
                <w:sz w:val="20"/>
                <w:szCs w:val="20"/>
              </w:rPr>
              <w:t>YUDING</w:t>
            </w:r>
            <w:r>
              <w:rPr>
                <w:rFonts w:ascii="宋体" w:eastAsia="宋体" w:hAnsi="宋体" w:cs="Symbol"/>
                <w:kern w:val="0"/>
                <w:sz w:val="20"/>
                <w:szCs w:val="20"/>
              </w:rPr>
              <w:t>GUID&gt;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&lt;KAIBIAODATE&gt;</w:t>
            </w:r>
            <w:r>
              <w:rPr>
                <w:rFonts w:ascii="宋体" w:eastAsia="宋体" w:hAnsi="宋体" w:cs="Symbol" w:hint="eastAsia"/>
                <w:kern w:val="0"/>
                <w:sz w:val="20"/>
                <w:szCs w:val="20"/>
              </w:rPr>
              <w:t>开标时间</w:t>
            </w:r>
            <w:r>
              <w:rPr>
                <w:rFonts w:ascii="宋体" w:eastAsia="宋体" w:hAnsi="宋体" w:cs="Symbol"/>
                <w:kern w:val="0"/>
                <w:sz w:val="20"/>
                <w:szCs w:val="20"/>
              </w:rPr>
              <w:t>&lt;/KAIBIAODATE&gt;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&lt;PBSTAR</w:t>
            </w:r>
            <w:r>
              <w:rPr>
                <w:rFonts w:ascii="宋体" w:eastAsia="宋体" w:hAnsi="宋体" w:cs="Symbol" w:hint="eastAsia"/>
                <w:kern w:val="0"/>
                <w:sz w:val="20"/>
                <w:szCs w:val="20"/>
              </w:rPr>
              <w:t>TDATE</w:t>
            </w:r>
            <w:r>
              <w:rPr>
                <w:rFonts w:ascii="宋体" w:eastAsia="宋体" w:hAnsi="宋体" w:cs="Symbol"/>
                <w:kern w:val="0"/>
                <w:sz w:val="20"/>
                <w:szCs w:val="20"/>
              </w:rPr>
              <w:t>&gt;</w:t>
            </w:r>
            <w:r>
              <w:rPr>
                <w:rFonts w:ascii="宋体" w:eastAsia="宋体" w:hAnsi="宋体" w:cs="Symbol" w:hint="eastAsia"/>
                <w:kern w:val="0"/>
                <w:sz w:val="20"/>
                <w:szCs w:val="20"/>
              </w:rPr>
              <w:t>评标开始时间</w:t>
            </w:r>
            <w:r>
              <w:rPr>
                <w:rFonts w:ascii="宋体" w:eastAsia="宋体" w:hAnsi="宋体" w:cs="Symbol"/>
                <w:kern w:val="0"/>
                <w:sz w:val="20"/>
                <w:szCs w:val="20"/>
              </w:rPr>
              <w:t>&lt;/PBSTART</w:t>
            </w:r>
            <w:r>
              <w:rPr>
                <w:rFonts w:ascii="宋体" w:eastAsia="宋体" w:hAnsi="宋体" w:cs="Symbol" w:hint="eastAsia"/>
                <w:kern w:val="0"/>
                <w:sz w:val="20"/>
                <w:szCs w:val="20"/>
              </w:rPr>
              <w:t>DATE</w:t>
            </w:r>
            <w:r>
              <w:rPr>
                <w:rFonts w:ascii="宋体" w:eastAsia="宋体" w:hAnsi="宋体" w:cs="Symbol"/>
                <w:kern w:val="0"/>
                <w:sz w:val="20"/>
                <w:szCs w:val="20"/>
              </w:rPr>
              <w: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&lt;PB</w:t>
            </w:r>
            <w:r>
              <w:rPr>
                <w:rFonts w:ascii="宋体" w:eastAsia="宋体" w:hAnsi="宋体" w:cs="Symbol" w:hint="eastAsia"/>
                <w:kern w:val="0"/>
                <w:sz w:val="20"/>
                <w:szCs w:val="20"/>
              </w:rPr>
              <w:t>ENDDATE</w:t>
            </w:r>
            <w:r>
              <w:rPr>
                <w:rFonts w:ascii="宋体" w:eastAsia="宋体" w:hAnsi="宋体" w:cs="Symbol"/>
                <w:kern w:val="0"/>
                <w:sz w:val="20"/>
                <w:szCs w:val="20"/>
              </w:rPr>
              <w:t>&gt;</w:t>
            </w:r>
            <w:r>
              <w:rPr>
                <w:rFonts w:ascii="宋体" w:eastAsia="宋体" w:hAnsi="宋体" w:cs="Symbol" w:hint="eastAsia"/>
                <w:kern w:val="0"/>
                <w:sz w:val="20"/>
                <w:szCs w:val="20"/>
              </w:rPr>
              <w:t>评标结束时间</w:t>
            </w:r>
            <w:r>
              <w:rPr>
                <w:rFonts w:ascii="宋体" w:eastAsia="宋体" w:hAnsi="宋体" w:cs="Symbol"/>
                <w:kern w:val="0"/>
                <w:sz w:val="20"/>
                <w:szCs w:val="20"/>
              </w:rPr>
              <w:t>&lt;/PB</w:t>
            </w:r>
            <w:r>
              <w:rPr>
                <w:rFonts w:ascii="宋体" w:eastAsia="宋体" w:hAnsi="宋体" w:cs="Symbol" w:hint="eastAsia"/>
                <w:kern w:val="0"/>
                <w:sz w:val="20"/>
                <w:szCs w:val="20"/>
              </w:rPr>
              <w:t>ENDDATE</w:t>
            </w:r>
            <w:r>
              <w:rPr>
                <w:rFonts w:ascii="宋体" w:eastAsia="宋体" w:hAnsi="宋体" w:cs="Symbol"/>
                <w:kern w:val="0"/>
                <w:sz w:val="20"/>
                <w:szCs w:val="20"/>
              </w:rPr>
              <w:t>&gt;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INSERTTIME</w:t>
            </w:r>
            <w:r>
              <w:rPr>
                <w:rFonts w:ascii="宋体" w:eastAsia="宋体" w:hAnsi="宋体" w:cs="Symbol"/>
                <w:kern w:val="0"/>
                <w:sz w:val="20"/>
                <w:szCs w:val="20"/>
              </w:rPr>
              <w:t>&gt;</w:t>
            </w:r>
            <w:r>
              <w:rPr>
                <w:rFonts w:ascii="宋体" w:eastAsia="宋体" w:hAnsi="宋体" w:cs="Symbol" w:hint="eastAsia"/>
                <w:kern w:val="0"/>
                <w:sz w:val="20"/>
                <w:szCs w:val="20"/>
              </w:rPr>
              <w:t>数据入库时间</w:t>
            </w:r>
            <w:r>
              <w:rPr>
                <w:rFonts w:ascii="宋体" w:eastAsia="宋体" w:hAnsi="宋体" w:cs="Symbol"/>
                <w:kern w:val="0"/>
                <w:sz w:val="20"/>
                <w:szCs w:val="20"/>
              </w:rPr>
              <w:t>&lt;/</w:t>
            </w:r>
            <w:r>
              <w:rPr>
                <w:rFonts w:ascii="宋体" w:eastAsia="宋体" w:hAnsi="宋体" w:cs="Symbol" w:hint="eastAsia"/>
                <w:kern w:val="0"/>
                <w:sz w:val="20"/>
                <w:szCs w:val="20"/>
              </w:rPr>
              <w:t>INSERTTIME</w:t>
            </w:r>
            <w:r>
              <w:rPr>
                <w:rFonts w:ascii="宋体" w:eastAsia="宋体" w:hAnsi="宋体" w:cs="Symbol"/>
                <w:kern w:val="0"/>
                <w:sz w:val="20"/>
                <w:szCs w:val="20"/>
              </w:rPr>
              <w: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&lt;PROJECTGUID&gt;</w:t>
            </w:r>
            <w:r>
              <w:rPr>
                <w:rFonts w:ascii="宋体" w:eastAsia="宋体" w:hAnsi="宋体" w:cs="Symbol" w:hint="eastAsia"/>
                <w:kern w:val="0"/>
                <w:sz w:val="20"/>
                <w:szCs w:val="20"/>
              </w:rPr>
              <w:t>项目</w:t>
            </w:r>
            <w:r>
              <w:rPr>
                <w:rFonts w:ascii="宋体" w:eastAsia="宋体" w:hAnsi="宋体" w:cs="Symbol"/>
                <w:kern w:val="0"/>
                <w:sz w:val="20"/>
                <w:szCs w:val="20"/>
              </w:rPr>
              <w:t>唯一标识</w:t>
            </w:r>
            <w:r>
              <w:rPr>
                <w:rFonts w:ascii="宋体" w:eastAsia="宋体" w:hAnsi="宋体" w:cs="Symbol"/>
                <w:kern w:val="0"/>
                <w:sz w:val="20"/>
                <w:szCs w:val="20"/>
              </w:rPr>
              <w:t>&lt;/PROJECTGUID&gt;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&lt;PROJECTNO&gt;</w:t>
            </w:r>
            <w:r>
              <w:rPr>
                <w:rFonts w:ascii="宋体" w:eastAsia="宋体" w:hAnsi="宋体" w:cs="Symbol"/>
                <w:kern w:val="0"/>
                <w:sz w:val="20"/>
                <w:szCs w:val="20"/>
              </w:rPr>
              <w:t>项目编号</w:t>
            </w:r>
            <w:r>
              <w:rPr>
                <w:rFonts w:ascii="宋体" w:eastAsia="宋体" w:hAnsi="宋体" w:cs="Symbol"/>
                <w:kern w:val="0"/>
                <w:sz w:val="20"/>
                <w:szCs w:val="20"/>
              </w:rPr>
              <w:t>&lt;/PROJECTNO&gt;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&lt;PROJECTNAME&gt;</w:t>
            </w:r>
            <w:r>
              <w:rPr>
                <w:rFonts w:ascii="宋体" w:eastAsia="宋体" w:hAnsi="宋体" w:cs="Symbol"/>
                <w:kern w:val="0"/>
                <w:sz w:val="20"/>
                <w:szCs w:val="20"/>
              </w:rPr>
              <w:t>项目</w:t>
            </w:r>
            <w:r>
              <w:rPr>
                <w:rFonts w:ascii="宋体" w:eastAsia="宋体" w:hAnsi="宋体" w:cs="Symbol" w:hint="eastAsia"/>
                <w:kern w:val="0"/>
                <w:sz w:val="20"/>
                <w:szCs w:val="20"/>
              </w:rPr>
              <w:t>名称</w:t>
            </w:r>
            <w:r>
              <w:rPr>
                <w:rFonts w:ascii="宋体" w:eastAsia="宋体" w:hAnsi="宋体" w:cs="Symbol"/>
                <w:kern w:val="0"/>
                <w:sz w:val="20"/>
                <w:szCs w:val="20"/>
              </w:rPr>
              <w:t>&lt;/PROJECTNAME&gt;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ab/>
            </w:r>
            <w:r>
              <w:rPr>
                <w:rFonts w:ascii="宋体" w:eastAsia="宋体" w:hAnsi="宋体" w:cs="Symbol"/>
                <w:kern w:val="0"/>
                <w:sz w:val="20"/>
                <w:szCs w:val="20"/>
              </w:rPr>
              <w:tab/>
            </w:r>
            <w:r>
              <w:rPr>
                <w:rFonts w:ascii="宋体" w:eastAsia="宋体" w:hAnsi="宋体" w:cs="Symbol"/>
                <w:kern w:val="0"/>
                <w:sz w:val="20"/>
                <w:szCs w:val="20"/>
              </w:rPr>
              <w:tab/>
              <w:t>&lt;</w:t>
            </w:r>
            <w:r>
              <w:rPr>
                <w:rFonts w:ascii="宋体" w:eastAsia="宋体" w:hAnsi="宋体" w:cs="Symbol" w:hint="eastAsia"/>
                <w:kern w:val="0"/>
                <w:sz w:val="20"/>
                <w:szCs w:val="20"/>
              </w:rPr>
              <w:t>FABAOGUID</w:t>
            </w:r>
            <w:r>
              <w:rPr>
                <w:rFonts w:ascii="宋体" w:eastAsia="宋体" w:hAnsi="宋体" w:cs="Symbol"/>
                <w:kern w:val="0"/>
                <w:sz w:val="20"/>
                <w:szCs w:val="20"/>
              </w:rPr>
              <w:t>&gt;</w:t>
            </w:r>
            <w:r>
              <w:rPr>
                <w:rFonts w:ascii="宋体" w:eastAsia="宋体" w:hAnsi="宋体" w:cs="Symbol" w:hint="eastAsia"/>
                <w:kern w:val="0"/>
                <w:sz w:val="20"/>
                <w:szCs w:val="20"/>
              </w:rPr>
              <w:t>招标项目</w:t>
            </w:r>
            <w:r>
              <w:rPr>
                <w:rFonts w:ascii="宋体" w:eastAsia="宋体" w:hAnsi="宋体" w:cs="Symbol"/>
                <w:kern w:val="0"/>
                <w:sz w:val="20"/>
                <w:szCs w:val="20"/>
              </w:rPr>
              <w:t>唯一标识</w:t>
            </w:r>
            <w:r>
              <w:rPr>
                <w:rFonts w:ascii="宋体" w:eastAsia="宋体" w:hAnsi="宋体" w:cs="Symbol"/>
                <w:kern w:val="0"/>
                <w:sz w:val="20"/>
                <w:szCs w:val="20"/>
              </w:rPr>
              <w:t>&lt;/</w:t>
            </w:r>
            <w:r>
              <w:rPr>
                <w:rFonts w:ascii="宋体" w:eastAsia="宋体" w:hAnsi="宋体" w:cs="Symbol" w:hint="eastAsia"/>
                <w:kern w:val="0"/>
                <w:sz w:val="20"/>
                <w:szCs w:val="20"/>
              </w:rPr>
              <w:t>FABAOGUID</w:t>
            </w:r>
            <w:r>
              <w:rPr>
                <w:rFonts w:ascii="宋体" w:eastAsia="宋体" w:hAnsi="宋体" w:cs="Symbol"/>
                <w:kern w:val="0"/>
                <w:sz w:val="20"/>
                <w:szCs w:val="20"/>
              </w:rPr>
              <w:t>&gt;</w:t>
            </w:r>
          </w:p>
          <w:p w:rsidR="0019631B" w:rsidRDefault="002053E6">
            <w:pPr>
              <w:ind w:left="420" w:firstLineChars="400" w:firstLine="80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FABAO</w:t>
            </w:r>
            <w:r>
              <w:rPr>
                <w:rFonts w:ascii="宋体" w:eastAsia="宋体" w:hAnsi="宋体" w:cs="Symbol"/>
                <w:kern w:val="0"/>
                <w:sz w:val="20"/>
                <w:szCs w:val="20"/>
              </w:rPr>
              <w:t>NO&gt;</w:t>
            </w:r>
            <w:r>
              <w:rPr>
                <w:rFonts w:ascii="宋体" w:eastAsia="宋体" w:hAnsi="宋体" w:cs="Symbol" w:hint="eastAsia"/>
                <w:kern w:val="0"/>
                <w:sz w:val="20"/>
                <w:szCs w:val="20"/>
              </w:rPr>
              <w:t>招标</w:t>
            </w:r>
            <w:r>
              <w:rPr>
                <w:rFonts w:ascii="宋体" w:eastAsia="宋体" w:hAnsi="宋体" w:cs="Symbol"/>
                <w:kern w:val="0"/>
                <w:sz w:val="20"/>
                <w:szCs w:val="20"/>
              </w:rPr>
              <w:t>项目编号</w:t>
            </w:r>
            <w:r>
              <w:rPr>
                <w:rFonts w:ascii="宋体" w:eastAsia="宋体" w:hAnsi="宋体" w:cs="Symbol"/>
                <w:kern w:val="0"/>
                <w:sz w:val="20"/>
                <w:szCs w:val="20"/>
              </w:rPr>
              <w:t>&lt;/</w:t>
            </w:r>
            <w:r>
              <w:rPr>
                <w:rFonts w:ascii="宋体" w:eastAsia="宋体" w:hAnsi="宋体" w:cs="Symbol" w:hint="eastAsia"/>
                <w:kern w:val="0"/>
                <w:sz w:val="20"/>
                <w:szCs w:val="20"/>
              </w:rPr>
              <w:t>FABAO</w:t>
            </w:r>
            <w:r>
              <w:rPr>
                <w:rFonts w:ascii="宋体" w:eastAsia="宋体" w:hAnsi="宋体" w:cs="Symbol"/>
                <w:kern w:val="0"/>
                <w:sz w:val="20"/>
                <w:szCs w:val="20"/>
              </w:rPr>
              <w:t>NO&gt;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FABAO</w:t>
            </w:r>
            <w:r>
              <w:rPr>
                <w:rFonts w:ascii="宋体" w:eastAsia="宋体" w:hAnsi="宋体" w:cs="Symbol"/>
                <w:kern w:val="0"/>
                <w:sz w:val="20"/>
                <w:szCs w:val="20"/>
              </w:rPr>
              <w:t>NAME&gt;</w:t>
            </w:r>
            <w:r>
              <w:rPr>
                <w:rFonts w:ascii="宋体" w:eastAsia="宋体" w:hAnsi="宋体" w:cs="Symbol" w:hint="eastAsia"/>
                <w:kern w:val="0"/>
                <w:sz w:val="20"/>
                <w:szCs w:val="20"/>
              </w:rPr>
              <w:t>招标</w:t>
            </w:r>
            <w:r>
              <w:rPr>
                <w:rFonts w:ascii="宋体" w:eastAsia="宋体" w:hAnsi="宋体" w:cs="Symbol"/>
                <w:kern w:val="0"/>
                <w:sz w:val="20"/>
                <w:szCs w:val="20"/>
              </w:rPr>
              <w:t>项目</w:t>
            </w:r>
            <w:r>
              <w:rPr>
                <w:rFonts w:ascii="宋体" w:eastAsia="宋体" w:hAnsi="宋体" w:cs="Symbol" w:hint="eastAsia"/>
                <w:kern w:val="0"/>
                <w:sz w:val="20"/>
                <w:szCs w:val="20"/>
              </w:rPr>
              <w:t>名称</w:t>
            </w:r>
            <w:r>
              <w:rPr>
                <w:rFonts w:ascii="宋体" w:eastAsia="宋体" w:hAnsi="宋体" w:cs="Symbol"/>
                <w:kern w:val="0"/>
                <w:sz w:val="20"/>
                <w:szCs w:val="20"/>
              </w:rPr>
              <w:t>&lt;/</w:t>
            </w:r>
            <w:r>
              <w:rPr>
                <w:rFonts w:ascii="宋体" w:eastAsia="宋体" w:hAnsi="宋体" w:cs="Symbol" w:hint="eastAsia"/>
                <w:kern w:val="0"/>
                <w:sz w:val="20"/>
                <w:szCs w:val="20"/>
              </w:rPr>
              <w:t>FABAO</w:t>
            </w:r>
            <w:r>
              <w:rPr>
                <w:rFonts w:ascii="宋体" w:eastAsia="宋体" w:hAnsi="宋体" w:cs="Symbol"/>
                <w:kern w:val="0"/>
                <w:sz w:val="20"/>
                <w:szCs w:val="20"/>
              </w:rPr>
              <w:t>NAME&gt;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&lt;ZHAOBIAODANWEI&gt;</w:t>
            </w:r>
            <w:r>
              <w:rPr>
                <w:rFonts w:ascii="宋体" w:eastAsia="宋体" w:hAnsi="宋体" w:cs="Symbol" w:hint="eastAsia"/>
                <w:kern w:val="0"/>
                <w:sz w:val="20"/>
                <w:szCs w:val="20"/>
              </w:rPr>
              <w:t>招标单位</w:t>
            </w:r>
            <w:r>
              <w:rPr>
                <w:rFonts w:ascii="宋体" w:eastAsia="宋体" w:hAnsi="宋体" w:cs="Symbol"/>
                <w:kern w:val="0"/>
                <w:sz w:val="20"/>
                <w:szCs w:val="20"/>
              </w:rPr>
              <w:t>&lt;/ZHAOBIAODANWEI&gt;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DAILINAME</w:t>
            </w:r>
            <w:r>
              <w:rPr>
                <w:rFonts w:ascii="宋体" w:eastAsia="宋体" w:hAnsi="宋体" w:cs="Symbol"/>
                <w:kern w:val="0"/>
                <w:sz w:val="20"/>
                <w:szCs w:val="20"/>
              </w:rPr>
              <w:t>&gt;</w:t>
            </w:r>
            <w:r>
              <w:rPr>
                <w:rFonts w:ascii="宋体" w:eastAsia="宋体" w:hAnsi="宋体" w:cs="Symbol" w:hint="eastAsia"/>
                <w:kern w:val="0"/>
                <w:sz w:val="20"/>
                <w:szCs w:val="20"/>
              </w:rPr>
              <w:t>招标代理</w:t>
            </w:r>
            <w:r>
              <w:rPr>
                <w:rFonts w:ascii="宋体" w:eastAsia="宋体" w:hAnsi="宋体" w:cs="Symbol"/>
                <w:kern w:val="0"/>
                <w:sz w:val="20"/>
                <w:szCs w:val="20"/>
              </w:rPr>
              <w:t>&lt;/</w:t>
            </w:r>
            <w:r>
              <w:rPr>
                <w:rFonts w:ascii="宋体" w:eastAsia="宋体" w:hAnsi="宋体" w:cs="Symbol" w:hint="eastAsia"/>
                <w:kern w:val="0"/>
                <w:sz w:val="20"/>
                <w:szCs w:val="20"/>
              </w:rPr>
              <w:t>DAILINAME</w:t>
            </w:r>
            <w:r>
              <w:rPr>
                <w:rFonts w:ascii="宋体" w:eastAsia="宋体" w:hAnsi="宋体" w:cs="Symbol"/>
                <w:kern w:val="0"/>
                <w:sz w:val="20"/>
                <w:szCs w:val="20"/>
              </w:rPr>
              <w:t>&gt;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DAILIPHONE</w:t>
            </w:r>
            <w:r>
              <w:rPr>
                <w:rFonts w:ascii="宋体" w:eastAsia="宋体" w:hAnsi="宋体" w:cs="Symbol"/>
                <w:kern w:val="0"/>
                <w:sz w:val="20"/>
                <w:szCs w:val="20"/>
              </w:rPr>
              <w:t>&gt;</w:t>
            </w:r>
            <w:r>
              <w:rPr>
                <w:rFonts w:ascii="宋体" w:eastAsia="宋体" w:hAnsi="宋体" w:cs="Symbol" w:hint="eastAsia"/>
                <w:kern w:val="0"/>
                <w:sz w:val="20"/>
                <w:szCs w:val="20"/>
              </w:rPr>
              <w:t>场地预约的招标代理的联系电话</w:t>
            </w:r>
            <w:r>
              <w:rPr>
                <w:rFonts w:ascii="宋体" w:eastAsia="宋体" w:hAnsi="宋体" w:cs="Symbol"/>
                <w:kern w:val="0"/>
                <w:sz w:val="20"/>
                <w:szCs w:val="20"/>
              </w:rPr>
              <w:t>&lt;/</w:t>
            </w:r>
            <w:r>
              <w:rPr>
                <w:rFonts w:ascii="宋体" w:eastAsia="宋体" w:hAnsi="宋体" w:cs="Symbol" w:hint="eastAsia"/>
                <w:kern w:val="0"/>
                <w:sz w:val="20"/>
                <w:szCs w:val="20"/>
              </w:rPr>
              <w:t>DAILIPHONE</w:t>
            </w:r>
            <w:r>
              <w:rPr>
                <w:rFonts w:ascii="宋体" w:eastAsia="宋体" w:hAnsi="宋体" w:cs="Symbol"/>
                <w:kern w:val="0"/>
                <w:sz w:val="20"/>
                <w:szCs w:val="20"/>
              </w:rPr>
              <w:t>&gt;</w:t>
            </w:r>
          </w:p>
          <w:p w:rsidR="0019631B" w:rsidRDefault="002053E6">
            <w:pPr>
              <w:ind w:left="840" w:firstLine="420"/>
              <w:rPr>
                <w:rFonts w:ascii="宋体" w:eastAsia="宋体" w:hAnsi="宋体" w:cs="Symbol"/>
                <w:kern w:val="0"/>
                <w:sz w:val="20"/>
                <w:szCs w:val="20"/>
              </w:rPr>
            </w:pPr>
            <w:r>
              <w:rPr>
                <w:rFonts w:ascii="宋体" w:eastAsia="宋体" w:hAnsi="宋体" w:cs="Symbol" w:hint="eastAsia"/>
                <w:kern w:val="0"/>
                <w:sz w:val="20"/>
                <w:szCs w:val="20"/>
              </w:rPr>
              <w:t>&lt;ZHAOBIAOQINGXING&gt;</w:t>
            </w:r>
            <w:r>
              <w:rPr>
                <w:rFonts w:ascii="宋体" w:eastAsia="宋体" w:hAnsi="宋体" w:cs="Symbol" w:hint="eastAsia"/>
                <w:kern w:val="0"/>
                <w:sz w:val="20"/>
                <w:szCs w:val="20"/>
              </w:rPr>
              <w:t>招标情形</w:t>
            </w:r>
            <w:r>
              <w:rPr>
                <w:rFonts w:ascii="宋体" w:eastAsia="宋体" w:hAnsi="宋体" w:cs="Symbol" w:hint="eastAsia"/>
                <w:kern w:val="0"/>
                <w:sz w:val="20"/>
                <w:szCs w:val="20"/>
              </w:rPr>
              <w:t>&lt;/ZHAOBIAOQINGXING&gt;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PROJECTJIAOYITYPE</w:t>
            </w:r>
            <w:r>
              <w:rPr>
                <w:rFonts w:ascii="宋体" w:eastAsia="宋体" w:hAnsi="宋体" w:cs="Symbol"/>
                <w:kern w:val="0"/>
                <w:sz w:val="20"/>
                <w:szCs w:val="20"/>
              </w:rPr>
              <w:t>&gt;</w:t>
            </w:r>
            <w:r>
              <w:rPr>
                <w:rFonts w:ascii="宋体" w:eastAsia="宋体" w:hAnsi="宋体" w:cs="Symbol" w:hint="eastAsia"/>
                <w:kern w:val="0"/>
                <w:sz w:val="20"/>
                <w:szCs w:val="20"/>
              </w:rPr>
              <w:t>交易类型</w:t>
            </w:r>
            <w:r>
              <w:rPr>
                <w:rFonts w:ascii="宋体" w:eastAsia="宋体" w:hAnsi="宋体" w:cs="Symbol"/>
                <w:kern w:val="0"/>
                <w:sz w:val="20"/>
                <w:szCs w:val="20"/>
              </w:rPr>
              <w:t>&lt;/</w:t>
            </w:r>
            <w:r>
              <w:rPr>
                <w:rFonts w:ascii="宋体" w:eastAsia="宋体" w:hAnsi="宋体" w:cs="Symbol" w:hint="eastAsia"/>
                <w:kern w:val="0"/>
                <w:sz w:val="20"/>
                <w:szCs w:val="20"/>
              </w:rPr>
              <w:t>PROJECTJIAOYITYPE</w:t>
            </w:r>
            <w:r>
              <w:rPr>
                <w:rFonts w:ascii="宋体" w:eastAsia="宋体" w:hAnsi="宋体" w:cs="Symbol"/>
                <w:kern w:val="0"/>
                <w:sz w:val="20"/>
                <w:szCs w:val="20"/>
              </w:rPr>
              <w:t>&gt;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ACCOUNTLIST</w:t>
            </w:r>
            <w:r>
              <w:rPr>
                <w:rFonts w:ascii="宋体" w:eastAsia="宋体" w:hAnsi="宋体" w:cs="Symbol"/>
                <w:kern w:val="0"/>
                <w:sz w:val="20"/>
                <w:szCs w:val="20"/>
              </w:rPr>
              <w:t>&gt;</w:t>
            </w:r>
          </w:p>
          <w:p w:rsidR="0019631B" w:rsidRDefault="002053E6">
            <w:pPr>
              <w:ind w:left="1260" w:firstLine="420"/>
              <w:rPr>
                <w:rFonts w:ascii="宋体" w:eastAsia="宋体" w:hAnsi="宋体" w:cs="Symbol"/>
                <w:kern w:val="0"/>
                <w:sz w:val="20"/>
                <w:szCs w:val="20"/>
              </w:rPr>
            </w:pPr>
            <w:r>
              <w:rPr>
                <w:rFonts w:ascii="宋体" w:eastAsia="宋体" w:hAnsi="宋体" w:cs="Symbol"/>
                <w:kern w:val="0"/>
                <w:sz w:val="20"/>
                <w:szCs w:val="20"/>
              </w:rPr>
              <w:lastRenderedPageBreak/>
              <w:t>&lt;</w:t>
            </w:r>
            <w:r>
              <w:rPr>
                <w:rFonts w:ascii="宋体" w:eastAsia="宋体" w:hAnsi="宋体" w:cs="Symbol" w:hint="eastAsia"/>
                <w:kern w:val="0"/>
                <w:sz w:val="20"/>
                <w:szCs w:val="20"/>
              </w:rPr>
              <w:t>ACCOUNTINFO</w:t>
            </w:r>
            <w:r>
              <w:rPr>
                <w:rFonts w:ascii="宋体" w:eastAsia="宋体" w:hAnsi="宋体" w:cs="Symbol"/>
                <w:kern w:val="0"/>
                <w:sz w:val="20"/>
                <w:szCs w:val="20"/>
              </w:rPr>
              <w:t>&gt;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&lt;USE</w:t>
            </w:r>
            <w:r>
              <w:rPr>
                <w:rFonts w:ascii="宋体" w:eastAsia="宋体" w:hAnsi="宋体" w:cs="Symbol" w:hint="eastAsia"/>
                <w:kern w:val="0"/>
                <w:sz w:val="20"/>
                <w:szCs w:val="20"/>
              </w:rPr>
              <w:t>RTYPE</w:t>
            </w:r>
            <w:r>
              <w:rPr>
                <w:rFonts w:ascii="宋体" w:eastAsia="宋体" w:hAnsi="宋体" w:cs="Symbol"/>
                <w:kern w:val="0"/>
                <w:sz w:val="20"/>
                <w:szCs w:val="20"/>
              </w:rPr>
              <w:t>&gt;</w:t>
            </w:r>
            <w:r>
              <w:rPr>
                <w:rFonts w:ascii="宋体" w:eastAsia="宋体" w:hAnsi="宋体" w:cs="Symbol" w:hint="eastAsia"/>
                <w:kern w:val="0"/>
                <w:sz w:val="20"/>
                <w:szCs w:val="20"/>
              </w:rPr>
              <w:t>主体角色类型，</w:t>
            </w:r>
            <w:r>
              <w:rPr>
                <w:rFonts w:ascii="宋体" w:eastAsia="宋体" w:hAnsi="宋体" w:cs="Symbol" w:hint="eastAsia"/>
                <w:kern w:val="0"/>
                <w:sz w:val="20"/>
                <w:szCs w:val="20"/>
              </w:rPr>
              <w:t>01</w:t>
            </w:r>
            <w:r>
              <w:rPr>
                <w:rFonts w:ascii="宋体" w:eastAsia="宋体" w:hAnsi="宋体" w:cs="Symbol" w:hint="eastAsia"/>
                <w:kern w:val="0"/>
                <w:sz w:val="20"/>
                <w:szCs w:val="20"/>
              </w:rPr>
              <w:t>：招标单位，</w:t>
            </w:r>
            <w:r>
              <w:rPr>
                <w:rFonts w:ascii="宋体" w:eastAsia="宋体" w:hAnsi="宋体" w:cs="Symbol" w:hint="eastAsia"/>
                <w:kern w:val="0"/>
                <w:sz w:val="20"/>
                <w:szCs w:val="20"/>
              </w:rPr>
              <w:t>02</w:t>
            </w:r>
            <w:r>
              <w:rPr>
                <w:rFonts w:ascii="宋体" w:eastAsia="宋体" w:hAnsi="宋体" w:cs="Symbol" w:hint="eastAsia"/>
                <w:kern w:val="0"/>
                <w:sz w:val="20"/>
                <w:szCs w:val="20"/>
              </w:rPr>
              <w:t>：招标代理</w:t>
            </w:r>
            <w:r>
              <w:rPr>
                <w:rFonts w:ascii="宋体" w:eastAsia="宋体" w:hAnsi="宋体" w:cs="Symbol"/>
                <w:kern w:val="0"/>
                <w:sz w:val="20"/>
                <w:szCs w:val="20"/>
              </w:rPr>
              <w:t>&lt;/USE</w:t>
            </w:r>
            <w:r>
              <w:rPr>
                <w:rFonts w:ascii="宋体" w:eastAsia="宋体" w:hAnsi="宋体" w:cs="Symbol" w:hint="eastAsia"/>
                <w:kern w:val="0"/>
                <w:sz w:val="20"/>
                <w:szCs w:val="20"/>
              </w:rPr>
              <w:t>RTYPE</w:t>
            </w:r>
            <w:r>
              <w:rPr>
                <w:rFonts w:ascii="宋体" w:eastAsia="宋体" w:hAnsi="宋体" w:cs="Symbol"/>
                <w:kern w:val="0"/>
                <w:sz w:val="20"/>
                <w:szCs w:val="20"/>
              </w:rPr>
              <w:t>&gt;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&lt;USERGUID&gt;</w:t>
            </w:r>
            <w:r>
              <w:rPr>
                <w:rFonts w:ascii="宋体" w:eastAsia="宋体" w:hAnsi="宋体" w:cs="Symbol" w:hint="eastAsia"/>
                <w:kern w:val="0"/>
                <w:sz w:val="20"/>
                <w:szCs w:val="20"/>
              </w:rPr>
              <w:t>用户唯一标识</w:t>
            </w:r>
            <w:r>
              <w:rPr>
                <w:rFonts w:ascii="宋体" w:eastAsia="宋体" w:hAnsi="宋体" w:cs="Symbol"/>
                <w:kern w:val="0"/>
                <w:sz w:val="20"/>
                <w:szCs w:val="20"/>
              </w:rPr>
              <w:t>&lt;/USERGUID&gt;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&lt;USERLOGINID&gt;</w:t>
            </w:r>
            <w:r>
              <w:rPr>
                <w:rFonts w:ascii="宋体" w:eastAsia="宋体" w:hAnsi="宋体" w:cs="Symbol" w:hint="eastAsia"/>
                <w:kern w:val="0"/>
                <w:sz w:val="20"/>
                <w:szCs w:val="20"/>
              </w:rPr>
              <w:t>用户登录的用户名</w:t>
            </w:r>
            <w:r>
              <w:rPr>
                <w:rFonts w:ascii="宋体" w:eastAsia="宋体" w:hAnsi="宋体" w:cs="Symbol"/>
                <w:kern w:val="0"/>
                <w:sz w:val="20"/>
                <w:szCs w:val="20"/>
              </w:rPr>
              <w:t>&lt;/USERLOGINID&gt;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&lt;USER</w:t>
            </w:r>
            <w:r>
              <w:rPr>
                <w:rFonts w:ascii="宋体" w:eastAsia="宋体" w:hAnsi="宋体" w:cs="Symbol" w:hint="eastAsia"/>
                <w:kern w:val="0"/>
                <w:sz w:val="20"/>
                <w:szCs w:val="20"/>
              </w:rPr>
              <w:t>NAME</w:t>
            </w:r>
            <w:r>
              <w:rPr>
                <w:rFonts w:ascii="宋体" w:eastAsia="宋体" w:hAnsi="宋体" w:cs="Symbol"/>
                <w:kern w:val="0"/>
                <w:sz w:val="20"/>
                <w:szCs w:val="20"/>
              </w:rPr>
              <w:t>&gt;</w:t>
            </w:r>
            <w:r>
              <w:rPr>
                <w:rFonts w:ascii="宋体" w:eastAsia="宋体" w:hAnsi="宋体" w:cs="Symbol" w:hint="eastAsia"/>
                <w:kern w:val="0"/>
                <w:sz w:val="20"/>
                <w:szCs w:val="20"/>
              </w:rPr>
              <w:t>用户名称</w:t>
            </w:r>
            <w:r>
              <w:rPr>
                <w:rFonts w:ascii="宋体" w:eastAsia="宋体" w:hAnsi="宋体" w:cs="Symbol"/>
                <w:kern w:val="0"/>
                <w:sz w:val="20"/>
                <w:szCs w:val="20"/>
              </w:rPr>
              <w:t>&lt;/USER</w:t>
            </w:r>
            <w:r>
              <w:rPr>
                <w:rFonts w:ascii="宋体" w:eastAsia="宋体" w:hAnsi="宋体" w:cs="Symbol" w:hint="eastAsia"/>
                <w:kern w:val="0"/>
                <w:sz w:val="20"/>
                <w:szCs w:val="20"/>
              </w:rPr>
              <w:t>NAME</w:t>
            </w:r>
            <w:r>
              <w:rPr>
                <w:rFonts w:ascii="宋体" w:eastAsia="宋体" w:hAnsi="宋体" w:cs="Symbol"/>
                <w:kern w:val="0"/>
                <w:sz w:val="20"/>
                <w:szCs w:val="20"/>
              </w:rPr>
              <w:t>&gt;</w:t>
            </w:r>
          </w:p>
          <w:p w:rsidR="0019631B" w:rsidRDefault="002053E6">
            <w:pPr>
              <w:ind w:left="126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/ACCOUNTINFO</w:t>
            </w:r>
            <w:r>
              <w:rPr>
                <w:rFonts w:ascii="宋体" w:eastAsia="宋体" w:hAnsi="宋体" w:cs="Symbol"/>
                <w:kern w:val="0"/>
                <w:sz w:val="20"/>
                <w:szCs w:val="20"/>
              </w:rPr>
              <w:t>&gt;</w:t>
            </w:r>
          </w:p>
          <w:p w:rsidR="0019631B" w:rsidRDefault="002053E6">
            <w:pPr>
              <w:ind w:left="1260" w:firstLine="420"/>
              <w:rPr>
                <w:rFonts w:ascii="宋体" w:eastAsia="宋体" w:hAnsi="宋体" w:cs="Symbol"/>
                <w:kern w:val="0"/>
                <w:sz w:val="20"/>
                <w:szCs w:val="20"/>
              </w:rPr>
            </w:pPr>
            <w:r>
              <w:rPr>
                <w:rFonts w:ascii="宋体" w:eastAsia="宋体" w:hAnsi="宋体" w:cs="Symbol" w:hint="eastAsia"/>
                <w:kern w:val="0"/>
                <w:sz w:val="20"/>
                <w:szCs w:val="20"/>
              </w:rPr>
              <w:t>... ...</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ACCOUNTLIST</w:t>
            </w:r>
            <w:r>
              <w:rPr>
                <w:rFonts w:ascii="宋体" w:eastAsia="宋体" w:hAnsi="宋体" w:cs="Symbol"/>
                <w:kern w:val="0"/>
                <w:sz w:val="20"/>
                <w:szCs w:val="20"/>
              </w:rPr>
              <w:t>&gt;</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BIAODUANLIST</w:t>
            </w:r>
            <w:r>
              <w:rPr>
                <w:rFonts w:ascii="宋体" w:eastAsia="宋体" w:hAnsi="宋体" w:cs="Symbol"/>
                <w:kern w:val="0"/>
                <w:sz w:val="20"/>
                <w:szCs w:val="20"/>
              </w:rPr>
              <w:t>&gt;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w:t>
            </w:r>
            <w:r>
              <w:rPr>
                <w:rFonts w:ascii="宋体" w:eastAsia="宋体" w:hAnsi="宋体" w:cs="Symbol"/>
                <w:kern w:val="0"/>
                <w:sz w:val="20"/>
                <w:szCs w:val="20"/>
              </w:rPr>
              <w:t>&gt;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w:t>
            </w:r>
            <w:r>
              <w:rPr>
                <w:rFonts w:ascii="宋体" w:eastAsia="宋体" w:hAnsi="宋体" w:cs="Symbol"/>
                <w:kern w:val="0"/>
                <w:sz w:val="20"/>
                <w:szCs w:val="20"/>
              </w:rPr>
              <w:t>GUID&gt;</w:t>
            </w:r>
            <w:r>
              <w:rPr>
                <w:rFonts w:ascii="宋体" w:eastAsia="宋体" w:hAnsi="宋体" w:cs="Symbol" w:hint="eastAsia"/>
                <w:kern w:val="0"/>
                <w:sz w:val="20"/>
                <w:szCs w:val="20"/>
              </w:rPr>
              <w:t>标段唯一标识</w:t>
            </w:r>
            <w:r>
              <w:rPr>
                <w:rFonts w:ascii="宋体" w:eastAsia="宋体" w:hAnsi="宋体" w:cs="Symbol"/>
                <w:kern w:val="0"/>
                <w:sz w:val="20"/>
                <w:szCs w:val="20"/>
              </w:rPr>
              <w:t>&lt;/</w:t>
            </w:r>
            <w:r>
              <w:rPr>
                <w:rFonts w:ascii="宋体" w:eastAsia="宋体" w:hAnsi="宋体" w:cs="Symbol" w:hint="eastAsia"/>
                <w:kern w:val="0"/>
                <w:sz w:val="20"/>
                <w:szCs w:val="20"/>
              </w:rPr>
              <w:t>BIAODUAN</w:t>
            </w:r>
            <w:r>
              <w:rPr>
                <w:rFonts w:ascii="宋体" w:eastAsia="宋体" w:hAnsi="宋体" w:cs="Symbol"/>
                <w:kern w:val="0"/>
                <w:sz w:val="20"/>
                <w:szCs w:val="20"/>
              </w:rPr>
              <w:t>GUID&gt;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BIAODUANNO</w:t>
            </w:r>
            <w:r>
              <w:rPr>
                <w:rFonts w:ascii="宋体" w:eastAsia="宋体" w:hAnsi="宋体" w:cs="Symbol"/>
                <w:kern w:val="0"/>
                <w:sz w:val="20"/>
                <w:szCs w:val="20"/>
              </w:rPr>
              <w:t>&gt;</w:t>
            </w:r>
            <w:r>
              <w:rPr>
                <w:rFonts w:ascii="宋体" w:eastAsia="宋体" w:hAnsi="宋体" w:cs="Symbol" w:hint="eastAsia"/>
                <w:kern w:val="0"/>
                <w:sz w:val="20"/>
                <w:szCs w:val="20"/>
              </w:rPr>
              <w:t>标段编号</w:t>
            </w:r>
            <w:r>
              <w:rPr>
                <w:rFonts w:ascii="宋体" w:eastAsia="宋体" w:hAnsi="宋体" w:cs="Symbol"/>
                <w:kern w:val="0"/>
                <w:sz w:val="20"/>
                <w:szCs w:val="20"/>
              </w:rPr>
              <w:t>&lt;/</w:t>
            </w:r>
            <w:r>
              <w:rPr>
                <w:rFonts w:ascii="宋体" w:eastAsia="宋体" w:hAnsi="宋体" w:cs="Symbol" w:hint="eastAsia"/>
                <w:kern w:val="0"/>
                <w:sz w:val="20"/>
                <w:szCs w:val="20"/>
              </w:rPr>
              <w:t>BIAODUANNO</w:t>
            </w:r>
            <w:r>
              <w:rPr>
                <w:rFonts w:ascii="宋体" w:eastAsia="宋体" w:hAnsi="宋体" w:cs="Symbol"/>
                <w:kern w:val="0"/>
                <w:sz w:val="20"/>
                <w:szCs w:val="20"/>
              </w:rPr>
              <w:t>&gt;</w:t>
            </w:r>
          </w:p>
          <w:p w:rsidR="0019631B" w:rsidRDefault="002053E6">
            <w:pPr>
              <w:autoSpaceDE w:val="0"/>
              <w:autoSpaceDN w:val="0"/>
              <w:adjustRightInd w:val="0"/>
              <w:ind w:left="168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BIAODUANNAME</w:t>
            </w:r>
            <w:r>
              <w:rPr>
                <w:rFonts w:ascii="宋体" w:eastAsia="宋体" w:hAnsi="宋体" w:cs="Symbol"/>
                <w:kern w:val="0"/>
                <w:sz w:val="20"/>
                <w:szCs w:val="20"/>
              </w:rPr>
              <w:t>&gt;</w:t>
            </w:r>
            <w:r>
              <w:rPr>
                <w:rFonts w:ascii="宋体" w:eastAsia="宋体" w:hAnsi="宋体" w:cs="Symbol" w:hint="eastAsia"/>
                <w:kern w:val="0"/>
                <w:sz w:val="20"/>
                <w:szCs w:val="20"/>
              </w:rPr>
              <w:t>标段名称</w:t>
            </w:r>
            <w:r>
              <w:rPr>
                <w:rFonts w:ascii="宋体" w:eastAsia="宋体" w:hAnsi="宋体" w:cs="Symbol"/>
                <w:kern w:val="0"/>
                <w:sz w:val="20"/>
                <w:szCs w:val="20"/>
              </w:rPr>
              <w:t>&lt;/</w:t>
            </w:r>
            <w:r>
              <w:rPr>
                <w:rFonts w:ascii="宋体" w:eastAsia="宋体" w:hAnsi="宋体" w:cs="Symbol" w:hint="eastAsia"/>
                <w:kern w:val="0"/>
                <w:sz w:val="20"/>
                <w:szCs w:val="20"/>
              </w:rPr>
              <w:t>BIAODUANNAME</w:t>
            </w:r>
            <w:r>
              <w:rPr>
                <w:rFonts w:ascii="宋体" w:eastAsia="宋体" w:hAnsi="宋体" w:cs="Symbol"/>
                <w:kern w:val="0"/>
                <w:sz w:val="20"/>
                <w:szCs w:val="20"/>
              </w:rPr>
              <w:t>&gt;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w:t>
            </w:r>
            <w:r>
              <w:rPr>
                <w:rFonts w:ascii="宋体" w:eastAsia="宋体" w:hAnsi="宋体" w:cs="Symbol"/>
                <w:kern w:val="0"/>
                <w:sz w:val="20"/>
                <w:szCs w:val="20"/>
              </w:rPr>
              <w:t>&gt;</w:t>
            </w:r>
          </w:p>
          <w:p w:rsidR="0019631B" w:rsidRDefault="002053E6">
            <w:pPr>
              <w:ind w:left="1260" w:firstLine="420"/>
              <w:rPr>
                <w:rFonts w:ascii="宋体" w:eastAsia="宋体" w:hAnsi="宋体" w:cs="Symbol"/>
                <w:kern w:val="0"/>
                <w:sz w:val="20"/>
                <w:szCs w:val="20"/>
              </w:rPr>
            </w:pPr>
            <w:r>
              <w:rPr>
                <w:rFonts w:ascii="宋体" w:eastAsia="宋体" w:hAnsi="宋体" w:cs="Symbol" w:hint="eastAsia"/>
                <w:kern w:val="0"/>
                <w:sz w:val="20"/>
                <w:szCs w:val="20"/>
              </w:rPr>
              <w:t>... ...</w:t>
            </w:r>
          </w:p>
          <w:p w:rsidR="0019631B" w:rsidRDefault="002053E6">
            <w:pPr>
              <w:ind w:left="84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BIAODUANLIST</w:t>
            </w:r>
            <w:r>
              <w:rPr>
                <w:rFonts w:ascii="宋体" w:eastAsia="宋体" w:hAnsi="宋体" w:cs="Symbol"/>
                <w:kern w:val="0"/>
                <w:sz w:val="20"/>
                <w:szCs w:val="20"/>
              </w:rPr>
              <w:t>&gt;</w:t>
            </w:r>
          </w:p>
          <w:p w:rsidR="0019631B" w:rsidRDefault="002053E6">
            <w:pPr>
              <w:ind w:left="420" w:firstLine="420"/>
              <w:rPr>
                <w:rFonts w:ascii="宋体" w:eastAsia="宋体" w:hAnsi="宋体" w:cs="Symbol"/>
                <w:kern w:val="0"/>
                <w:sz w:val="20"/>
                <w:szCs w:val="20"/>
              </w:rPr>
            </w:pPr>
            <w:r>
              <w:rPr>
                <w:rFonts w:ascii="宋体" w:eastAsia="宋体" w:hAnsi="宋体" w:cs="Symbol"/>
                <w:kern w:val="0"/>
                <w:sz w:val="20"/>
                <w:szCs w:val="20"/>
              </w:rPr>
              <w:t>&lt;/PROJECT&gt;</w:t>
            </w:r>
          </w:p>
          <w:p w:rsidR="0019631B" w:rsidRDefault="002053E6">
            <w:pPr>
              <w:rPr>
                <w:rFonts w:ascii="宋体" w:eastAsia="宋体" w:hAnsi="宋体" w:cs="Symbol"/>
                <w:kern w:val="0"/>
                <w:sz w:val="20"/>
                <w:szCs w:val="20"/>
              </w:rPr>
            </w:pPr>
            <w:r>
              <w:rPr>
                <w:rFonts w:ascii="宋体" w:eastAsia="宋体" w:hAnsi="宋体" w:hint="eastAsia"/>
              </w:rPr>
              <w:tab/>
            </w:r>
            <w:r>
              <w:rPr>
                <w:rFonts w:ascii="宋体" w:eastAsia="宋体" w:hAnsi="宋体" w:cs="Symbol"/>
                <w:kern w:val="0"/>
                <w:sz w:val="20"/>
                <w:szCs w:val="20"/>
              </w:rPr>
              <w:t>&lt;/PROJECTLIST&gt;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19631B">
            <w:pPr>
              <w:jc w:val="center"/>
              <w:rPr>
                <w:rFonts w:ascii="宋体" w:eastAsia="宋体" w:hAnsi="宋体"/>
              </w:rPr>
            </w:pPr>
          </w:p>
        </w:tc>
      </w:tr>
    </w:tbl>
    <w:p w:rsidR="0019631B" w:rsidRDefault="0019631B">
      <w:pPr>
        <w:rPr>
          <w:rFonts w:ascii="宋体" w:eastAsia="宋体" w:hAnsi="宋体"/>
        </w:rPr>
      </w:pPr>
    </w:p>
    <w:p w:rsidR="0019631B" w:rsidRDefault="002053E6">
      <w:pPr>
        <w:pStyle w:val="3"/>
        <w:spacing w:line="560" w:lineRule="exact"/>
        <w:rPr>
          <w:rFonts w:ascii="楷体_GB2312" w:eastAsia="楷体_GB2312" w:hAnsi="楷体_GB2312" w:cs="楷体_GB2312"/>
        </w:rPr>
      </w:pPr>
      <w:bookmarkStart w:id="13" w:name="_Toc25921"/>
      <w:r>
        <w:rPr>
          <w:rFonts w:ascii="楷体_GB2312" w:eastAsia="楷体_GB2312" w:hAnsi="楷体_GB2312" w:cs="楷体_GB2312" w:hint="eastAsia"/>
        </w:rPr>
        <w:t xml:space="preserve">2.2.2 </w:t>
      </w:r>
      <w:r>
        <w:rPr>
          <w:rFonts w:ascii="楷体_GB2312" w:eastAsia="楷体_GB2312" w:hAnsi="楷体_GB2312" w:cs="楷体_GB2312" w:hint="eastAsia"/>
        </w:rPr>
        <w:t>评标系统接口交互</w:t>
      </w:r>
      <w:bookmarkEnd w:id="13"/>
    </w:p>
    <w:p w:rsidR="0019631B" w:rsidRDefault="002053E6">
      <w:pPr>
        <w:pStyle w:val="4"/>
        <w:spacing w:line="560" w:lineRule="exact"/>
        <w:rPr>
          <w:rFonts w:ascii="楷体_GB2312" w:eastAsia="楷体_GB2312" w:hAnsi="楷体_GB2312" w:cs="楷体_GB2312"/>
          <w:sz w:val="32"/>
          <w:szCs w:val="28"/>
        </w:rPr>
      </w:pPr>
      <w:r>
        <w:rPr>
          <w:rFonts w:ascii="楷体_GB2312" w:eastAsia="楷体_GB2312" w:hAnsi="楷体_GB2312" w:cs="楷体_GB2312" w:hint="eastAsia"/>
          <w:sz w:val="32"/>
          <w:szCs w:val="28"/>
        </w:rPr>
        <w:t xml:space="preserve">2.2.2.1 </w:t>
      </w:r>
      <w:r>
        <w:rPr>
          <w:rFonts w:ascii="楷体_GB2312" w:eastAsia="楷体_GB2312" w:hAnsi="楷体_GB2312" w:cs="楷体_GB2312" w:hint="eastAsia"/>
          <w:sz w:val="32"/>
          <w:szCs w:val="28"/>
        </w:rPr>
        <w:t>评标系统单点登录</w:t>
      </w:r>
    </w:p>
    <w:p w:rsidR="0019631B" w:rsidRDefault="002053E6">
      <w:pPr>
        <w:widowControl/>
        <w:spacing w:line="560" w:lineRule="exact"/>
        <w:ind w:firstLineChars="200" w:firstLine="640"/>
        <w:jc w:val="left"/>
        <w:rPr>
          <w:rFonts w:ascii="仿宋_GB2312" w:hAnsi="仿宋_GB2312" w:cs="仿宋_GB2312"/>
          <w:kern w:val="0"/>
          <w:szCs w:val="32"/>
        </w:rPr>
      </w:pPr>
      <w:bookmarkStart w:id="14" w:name="_Toc6878"/>
      <w:r>
        <w:rPr>
          <w:rFonts w:ascii="仿宋_GB2312" w:hAnsi="仿宋_GB2312" w:cs="仿宋_GB2312" w:hint="eastAsia"/>
          <w:kern w:val="0"/>
          <w:szCs w:val="32"/>
        </w:rPr>
        <w:t>规则：</w:t>
      </w:r>
      <w:r>
        <w:rPr>
          <w:rFonts w:ascii="仿宋_GB2312" w:hAnsi="仿宋_GB2312" w:cs="仿宋_GB2312" w:hint="eastAsia"/>
          <w:kern w:val="0"/>
          <w:szCs w:val="32"/>
        </w:rPr>
        <w:t>pingbiaourl + ?padmac=&amp;idcard=&amp;</w:t>
      </w:r>
      <w:r>
        <w:rPr>
          <w:rFonts w:ascii="仿宋_GB2312" w:hAnsi="仿宋_GB2312" w:cs="仿宋_GB2312" w:hint="eastAsia"/>
          <w:kern w:val="0"/>
          <w:szCs w:val="32"/>
        </w:rPr>
        <w:t>usertype=P&amp;biaoduanguid=&amp;type=1&amp;token=</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t>padmac</w:t>
      </w:r>
      <w:r>
        <w:rPr>
          <w:rFonts w:ascii="仿宋_GB2312" w:hAnsi="仿宋_GB2312" w:cs="仿宋_GB2312" w:hint="eastAsia"/>
          <w:kern w:val="0"/>
          <w:szCs w:val="32"/>
        </w:rPr>
        <w:t>为电脑关联的平板的</w:t>
      </w:r>
      <w:r>
        <w:rPr>
          <w:rFonts w:ascii="仿宋_GB2312" w:hAnsi="仿宋_GB2312" w:cs="仿宋_GB2312" w:hint="eastAsia"/>
          <w:kern w:val="0"/>
          <w:szCs w:val="32"/>
        </w:rPr>
        <w:t>mac</w:t>
      </w:r>
      <w:r>
        <w:rPr>
          <w:rFonts w:ascii="仿宋_GB2312" w:hAnsi="仿宋_GB2312" w:cs="仿宋_GB2312" w:hint="eastAsia"/>
          <w:kern w:val="0"/>
          <w:szCs w:val="32"/>
        </w:rPr>
        <w:t>地址，获取到后存到</w:t>
      </w:r>
      <w:r>
        <w:rPr>
          <w:rFonts w:ascii="仿宋_GB2312" w:hAnsi="仿宋_GB2312" w:cs="仿宋_GB2312" w:hint="eastAsia"/>
          <w:kern w:val="0"/>
          <w:szCs w:val="32"/>
        </w:rPr>
        <w:t>session</w:t>
      </w:r>
      <w:r>
        <w:rPr>
          <w:rFonts w:ascii="仿宋_GB2312" w:hAnsi="仿宋_GB2312" w:cs="仿宋_GB2312" w:hint="eastAsia"/>
          <w:kern w:val="0"/>
          <w:szCs w:val="32"/>
        </w:rPr>
        <w:t>中</w:t>
      </w:r>
      <w:r>
        <w:rPr>
          <w:rFonts w:ascii="仿宋_GB2312" w:hAnsi="仿宋_GB2312" w:cs="仿宋_GB2312" w:hint="eastAsia"/>
          <w:kern w:val="0"/>
          <w:szCs w:val="32"/>
        </w:rPr>
        <w:t>(</w:t>
      </w:r>
      <w:r>
        <w:rPr>
          <w:rFonts w:ascii="仿宋_GB2312" w:hAnsi="仿宋_GB2312" w:cs="仿宋_GB2312" w:hint="eastAsia"/>
          <w:kern w:val="0"/>
          <w:szCs w:val="32"/>
        </w:rPr>
        <w:t>平板签字时使用</w:t>
      </w:r>
      <w:r>
        <w:rPr>
          <w:rFonts w:ascii="仿宋_GB2312" w:hAnsi="仿宋_GB2312" w:cs="仿宋_GB2312" w:hint="eastAsia"/>
          <w:kern w:val="0"/>
          <w:szCs w:val="32"/>
        </w:rPr>
        <w:t>)</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t>idcard</w:t>
      </w:r>
      <w:r>
        <w:rPr>
          <w:rFonts w:ascii="仿宋_GB2312" w:hAnsi="仿宋_GB2312" w:cs="仿宋_GB2312" w:hint="eastAsia"/>
          <w:kern w:val="0"/>
          <w:szCs w:val="32"/>
        </w:rPr>
        <w:t>为评委身份证</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t>biaoduanguid</w:t>
      </w:r>
      <w:r>
        <w:rPr>
          <w:rFonts w:ascii="仿宋_GB2312" w:hAnsi="仿宋_GB2312" w:cs="仿宋_GB2312" w:hint="eastAsia"/>
          <w:kern w:val="0"/>
          <w:szCs w:val="32"/>
        </w:rPr>
        <w:t>为预定的唯一标识</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t>token</w:t>
      </w:r>
      <w:r>
        <w:rPr>
          <w:rFonts w:ascii="仿宋_GB2312" w:hAnsi="仿宋_GB2312" w:cs="仿宋_GB2312" w:hint="eastAsia"/>
          <w:kern w:val="0"/>
          <w:szCs w:val="32"/>
        </w:rPr>
        <w:t>为校验字段</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t>usertype</w:t>
      </w:r>
      <w:r>
        <w:rPr>
          <w:rFonts w:ascii="仿宋_GB2312" w:hAnsi="仿宋_GB2312" w:cs="仿宋_GB2312" w:hint="eastAsia"/>
          <w:kern w:val="0"/>
          <w:szCs w:val="32"/>
        </w:rPr>
        <w:t>为</w:t>
      </w:r>
      <w:r>
        <w:rPr>
          <w:rFonts w:ascii="仿宋_GB2312" w:hAnsi="仿宋_GB2312" w:cs="仿宋_GB2312" w:hint="eastAsia"/>
          <w:kern w:val="0"/>
          <w:szCs w:val="32"/>
        </w:rPr>
        <w:t>P</w:t>
      </w:r>
    </w:p>
    <w:p w:rsidR="0019631B" w:rsidRDefault="002053E6">
      <w:pPr>
        <w:widowControl/>
        <w:spacing w:line="560" w:lineRule="exact"/>
        <w:ind w:firstLineChars="200" w:firstLine="640"/>
        <w:jc w:val="left"/>
        <w:rPr>
          <w:rFonts w:ascii="仿宋_GB2312" w:hAnsi="仿宋_GB2312" w:cs="仿宋_GB2312"/>
          <w:kern w:val="0"/>
          <w:szCs w:val="32"/>
        </w:rPr>
      </w:pPr>
      <w:r>
        <w:rPr>
          <w:rFonts w:ascii="仿宋_GB2312" w:hAnsi="仿宋_GB2312" w:cs="仿宋_GB2312" w:hint="eastAsia"/>
          <w:kern w:val="0"/>
          <w:szCs w:val="32"/>
        </w:rPr>
        <w:lastRenderedPageBreak/>
        <w:t>type</w:t>
      </w:r>
      <w:r>
        <w:rPr>
          <w:rFonts w:ascii="仿宋_GB2312" w:hAnsi="仿宋_GB2312" w:cs="仿宋_GB2312" w:hint="eastAsia"/>
          <w:kern w:val="0"/>
          <w:szCs w:val="32"/>
        </w:rPr>
        <w:t>为</w:t>
      </w:r>
      <w:r>
        <w:rPr>
          <w:rFonts w:ascii="仿宋_GB2312" w:hAnsi="仿宋_GB2312" w:cs="仿宋_GB2312" w:hint="eastAsia"/>
          <w:kern w:val="0"/>
          <w:szCs w:val="32"/>
        </w:rPr>
        <w:t>1</w:t>
      </w:r>
    </w:p>
    <w:p w:rsidR="0019631B" w:rsidRDefault="0019631B">
      <w:pPr>
        <w:pStyle w:val="aa"/>
        <w:spacing w:line="560" w:lineRule="exact"/>
        <w:ind w:left="360" w:firstLineChars="0" w:firstLine="0"/>
        <w:rPr>
          <w:rFonts w:ascii="宋体" w:eastAsia="宋体" w:hAnsi="宋体"/>
          <w:sz w:val="28"/>
          <w:szCs w:val="28"/>
        </w:rPr>
      </w:pPr>
    </w:p>
    <w:p w:rsidR="0019631B" w:rsidRDefault="002053E6">
      <w:pPr>
        <w:pStyle w:val="4"/>
        <w:spacing w:line="560" w:lineRule="exact"/>
        <w:rPr>
          <w:rFonts w:ascii="楷体_GB2312" w:eastAsia="楷体_GB2312" w:hAnsi="楷体_GB2312" w:cs="楷体_GB2312"/>
          <w:sz w:val="32"/>
          <w:szCs w:val="28"/>
        </w:rPr>
      </w:pPr>
      <w:r>
        <w:rPr>
          <w:rFonts w:ascii="楷体_GB2312" w:eastAsia="楷体_GB2312" w:hAnsi="楷体_GB2312" w:cs="楷体_GB2312" w:hint="eastAsia"/>
          <w:sz w:val="32"/>
          <w:szCs w:val="28"/>
        </w:rPr>
        <w:t xml:space="preserve">2.2.2.2 </w:t>
      </w:r>
      <w:r>
        <w:rPr>
          <w:rFonts w:ascii="楷体_GB2312" w:eastAsia="楷体_GB2312" w:hAnsi="楷体_GB2312" w:cs="楷体_GB2312" w:hint="eastAsia"/>
          <w:sz w:val="32"/>
          <w:szCs w:val="28"/>
        </w:rPr>
        <w:t>专家抽取结果接口定义</w:t>
      </w:r>
      <w:bookmarkEnd w:id="14"/>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01"/>
        <w:gridCol w:w="2655"/>
        <w:gridCol w:w="870"/>
        <w:gridCol w:w="1076"/>
        <w:gridCol w:w="1555"/>
      </w:tblGrid>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接口名称</w:t>
            </w:r>
          </w:p>
        </w:tc>
        <w:tc>
          <w:tcPr>
            <w:tcW w:w="7257" w:type="dxa"/>
            <w:gridSpan w:val="5"/>
          </w:tcPr>
          <w:p w:rsidR="0019631B" w:rsidRDefault="002053E6">
            <w:pPr>
              <w:autoSpaceDE w:val="0"/>
              <w:autoSpaceDN w:val="0"/>
              <w:adjustRightInd w:val="0"/>
              <w:jc w:val="left"/>
              <w:rPr>
                <w:rFonts w:ascii="宋体" w:eastAsia="宋体" w:hAnsi="宋体"/>
                <w:sz w:val="24"/>
                <w:szCs w:val="21"/>
              </w:rPr>
            </w:pPr>
            <w:r>
              <w:rPr>
                <w:rFonts w:ascii="宋体" w:eastAsia="宋体" w:hAnsi="宋体"/>
                <w:sz w:val="24"/>
                <w:szCs w:val="21"/>
              </w:rPr>
              <w:t>/C</w:t>
            </w:r>
            <w:r>
              <w:rPr>
                <w:rFonts w:ascii="宋体" w:eastAsia="宋体" w:hAnsi="宋体" w:hint="eastAsia"/>
                <w:sz w:val="24"/>
                <w:szCs w:val="21"/>
              </w:rPr>
              <w:t>aihongService</w:t>
            </w:r>
            <w:r>
              <w:rPr>
                <w:rFonts w:ascii="宋体" w:eastAsia="宋体" w:hAnsi="宋体"/>
                <w:sz w:val="24"/>
                <w:szCs w:val="21"/>
              </w:rPr>
              <w:t>/</w:t>
            </w:r>
            <w:r>
              <w:rPr>
                <w:rFonts w:ascii="宋体" w:eastAsia="宋体" w:hAnsi="宋体" w:hint="eastAsia"/>
                <w:sz w:val="24"/>
                <w:szCs w:val="21"/>
              </w:rPr>
              <w:t>Send</w:t>
            </w:r>
            <w:r>
              <w:rPr>
                <w:rFonts w:ascii="宋体" w:eastAsia="宋体" w:hAnsi="宋体"/>
                <w:sz w:val="24"/>
                <w:szCs w:val="21"/>
              </w:rPr>
              <w:t>Expert</w:t>
            </w:r>
            <w:r>
              <w:rPr>
                <w:rFonts w:ascii="宋体" w:eastAsia="宋体" w:hAnsi="宋体" w:hint="eastAsia"/>
                <w:sz w:val="24"/>
                <w:szCs w:val="21"/>
              </w:rPr>
              <w:t>Result</w:t>
            </w:r>
          </w:p>
        </w:tc>
      </w:tr>
      <w:tr w:rsidR="0019631B">
        <w:tc>
          <w:tcPr>
            <w:tcW w:w="1265" w:type="dxa"/>
          </w:tcPr>
          <w:p w:rsidR="0019631B" w:rsidRDefault="002053E6">
            <w:pPr>
              <w:jc w:val="center"/>
              <w:rPr>
                <w:rFonts w:ascii="宋体" w:eastAsia="宋体" w:hAnsi="宋体"/>
                <w:sz w:val="24"/>
                <w:szCs w:val="21"/>
              </w:rPr>
            </w:pPr>
            <w:r>
              <w:rPr>
                <w:rFonts w:ascii="宋体" w:eastAsia="宋体" w:hAnsi="宋体"/>
                <w:sz w:val="24"/>
                <w:szCs w:val="21"/>
              </w:rPr>
              <w:t>接口说明</w:t>
            </w:r>
          </w:p>
        </w:tc>
        <w:tc>
          <w:tcPr>
            <w:tcW w:w="7257" w:type="dxa"/>
            <w:gridSpan w:val="5"/>
          </w:tcPr>
          <w:p w:rsidR="0019631B" w:rsidRDefault="002053E6">
            <w:pPr>
              <w:rPr>
                <w:rFonts w:ascii="宋体" w:eastAsia="宋体" w:hAnsi="宋体"/>
                <w:sz w:val="24"/>
                <w:szCs w:val="21"/>
              </w:rPr>
            </w:pPr>
            <w:r>
              <w:rPr>
                <w:rFonts w:ascii="宋体" w:eastAsia="宋体" w:hAnsi="宋体" w:hint="eastAsia"/>
                <w:sz w:val="24"/>
                <w:szCs w:val="21"/>
              </w:rPr>
              <w:t>获取评标项目</w:t>
            </w:r>
          </w:p>
        </w:tc>
      </w:tr>
      <w:tr w:rsidR="0019631B">
        <w:trPr>
          <w:trHeight w:val="89"/>
        </w:trPr>
        <w:tc>
          <w:tcPr>
            <w:tcW w:w="1265" w:type="dxa"/>
            <w:vMerge w:val="restart"/>
          </w:tcPr>
          <w:p w:rsidR="0019631B" w:rsidRDefault="002053E6">
            <w:pPr>
              <w:jc w:val="center"/>
              <w:rPr>
                <w:rFonts w:ascii="宋体" w:eastAsia="宋体" w:hAnsi="宋体"/>
                <w:sz w:val="24"/>
                <w:szCs w:val="21"/>
              </w:rPr>
            </w:pPr>
            <w:r>
              <w:rPr>
                <w:rFonts w:ascii="宋体" w:eastAsia="宋体" w:hAnsi="宋体"/>
                <w:sz w:val="24"/>
                <w:szCs w:val="21"/>
              </w:rPr>
              <w:t>参数说明</w:t>
            </w:r>
          </w:p>
        </w:tc>
        <w:tc>
          <w:tcPr>
            <w:tcW w:w="1101" w:type="dxa"/>
          </w:tcPr>
          <w:p w:rsidR="0019631B" w:rsidRDefault="002053E6">
            <w:pPr>
              <w:jc w:val="center"/>
              <w:rPr>
                <w:rFonts w:ascii="宋体" w:eastAsia="宋体" w:hAnsi="宋体"/>
                <w:sz w:val="24"/>
                <w:szCs w:val="21"/>
              </w:rPr>
            </w:pPr>
            <w:r>
              <w:rPr>
                <w:rFonts w:ascii="宋体" w:eastAsia="宋体" w:hAnsi="宋体" w:hint="eastAsia"/>
                <w:sz w:val="24"/>
                <w:szCs w:val="21"/>
              </w:rPr>
              <w:t>参数名称</w:t>
            </w:r>
          </w:p>
        </w:tc>
        <w:tc>
          <w:tcPr>
            <w:tcW w:w="2655" w:type="dxa"/>
          </w:tcPr>
          <w:p w:rsidR="0019631B" w:rsidRDefault="002053E6">
            <w:pPr>
              <w:jc w:val="center"/>
              <w:rPr>
                <w:rFonts w:ascii="宋体" w:eastAsia="宋体" w:hAnsi="宋体"/>
                <w:sz w:val="24"/>
                <w:szCs w:val="21"/>
              </w:rPr>
            </w:pPr>
            <w:r>
              <w:rPr>
                <w:rFonts w:ascii="宋体" w:eastAsia="宋体" w:hAnsi="宋体" w:hint="eastAsia"/>
                <w:sz w:val="24"/>
                <w:szCs w:val="21"/>
              </w:rPr>
              <w:t>参数说明</w:t>
            </w:r>
          </w:p>
        </w:tc>
        <w:tc>
          <w:tcPr>
            <w:tcW w:w="870" w:type="dxa"/>
          </w:tcPr>
          <w:p w:rsidR="0019631B" w:rsidRDefault="002053E6">
            <w:pPr>
              <w:jc w:val="center"/>
              <w:rPr>
                <w:rFonts w:ascii="宋体" w:eastAsia="宋体" w:hAnsi="宋体"/>
                <w:sz w:val="24"/>
                <w:szCs w:val="21"/>
              </w:rPr>
            </w:pPr>
            <w:r>
              <w:rPr>
                <w:rFonts w:ascii="宋体" w:eastAsia="宋体" w:hAnsi="宋体" w:hint="eastAsia"/>
                <w:sz w:val="24"/>
                <w:szCs w:val="21"/>
              </w:rPr>
              <w:t>类型</w:t>
            </w:r>
          </w:p>
        </w:tc>
        <w:tc>
          <w:tcPr>
            <w:tcW w:w="1076" w:type="dxa"/>
          </w:tcPr>
          <w:p w:rsidR="0019631B" w:rsidRDefault="002053E6">
            <w:pPr>
              <w:jc w:val="center"/>
              <w:rPr>
                <w:rFonts w:ascii="宋体" w:eastAsia="宋体" w:hAnsi="宋体"/>
                <w:sz w:val="24"/>
                <w:szCs w:val="21"/>
              </w:rPr>
            </w:pPr>
            <w:r>
              <w:rPr>
                <w:rFonts w:ascii="宋体" w:eastAsia="宋体" w:hAnsi="宋体" w:hint="eastAsia"/>
                <w:sz w:val="24"/>
                <w:szCs w:val="21"/>
              </w:rPr>
              <w:t>是否必填</w:t>
            </w:r>
          </w:p>
        </w:tc>
        <w:tc>
          <w:tcPr>
            <w:tcW w:w="1555" w:type="dxa"/>
          </w:tcPr>
          <w:p w:rsidR="0019631B" w:rsidRDefault="002053E6">
            <w:pPr>
              <w:jc w:val="center"/>
              <w:rPr>
                <w:rFonts w:ascii="宋体" w:eastAsia="宋体" w:hAnsi="宋体"/>
                <w:sz w:val="24"/>
                <w:szCs w:val="21"/>
              </w:rPr>
            </w:pPr>
            <w:r>
              <w:rPr>
                <w:rFonts w:ascii="宋体" w:eastAsia="宋体" w:hAnsi="宋体" w:hint="eastAsia"/>
                <w:sz w:val="24"/>
                <w:szCs w:val="21"/>
              </w:rPr>
              <w:t>备注</w:t>
            </w: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101" w:type="dxa"/>
          </w:tcPr>
          <w:p w:rsidR="0019631B" w:rsidRDefault="002053E6">
            <w:pPr>
              <w:jc w:val="center"/>
              <w:rPr>
                <w:rFonts w:ascii="宋体" w:eastAsia="宋体" w:hAnsi="宋体"/>
                <w:sz w:val="24"/>
                <w:szCs w:val="21"/>
              </w:rPr>
            </w:pPr>
            <w:r>
              <w:rPr>
                <w:rFonts w:ascii="宋体" w:eastAsia="宋体" w:hAnsi="宋体"/>
                <w:sz w:val="24"/>
                <w:szCs w:val="21"/>
              </w:rPr>
              <w:t>T</w:t>
            </w:r>
            <w:r>
              <w:rPr>
                <w:rFonts w:ascii="宋体" w:eastAsia="宋体" w:hAnsi="宋体" w:hint="eastAsia"/>
                <w:sz w:val="24"/>
                <w:szCs w:val="21"/>
              </w:rPr>
              <w:t>oken</w:t>
            </w:r>
          </w:p>
        </w:tc>
        <w:tc>
          <w:tcPr>
            <w:tcW w:w="2655" w:type="dxa"/>
          </w:tcPr>
          <w:p w:rsidR="0019631B" w:rsidRDefault="002053E6">
            <w:pPr>
              <w:jc w:val="center"/>
              <w:rPr>
                <w:rFonts w:ascii="宋体" w:eastAsia="宋体" w:hAnsi="宋体"/>
                <w:sz w:val="24"/>
                <w:szCs w:val="21"/>
              </w:rPr>
            </w:pPr>
            <w:r>
              <w:rPr>
                <w:rFonts w:ascii="宋体" w:eastAsia="宋体" w:hAnsi="宋体"/>
                <w:sz w:val="24"/>
                <w:szCs w:val="21"/>
              </w:rPr>
              <w:t>生成规则详见附录</w:t>
            </w:r>
          </w:p>
        </w:tc>
        <w:tc>
          <w:tcPr>
            <w:tcW w:w="870"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76"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vMerge/>
          </w:tcPr>
          <w:p w:rsidR="0019631B" w:rsidRDefault="0019631B">
            <w:pPr>
              <w:jc w:val="center"/>
              <w:rPr>
                <w:rFonts w:ascii="宋体" w:eastAsia="宋体" w:hAnsi="宋体"/>
                <w:sz w:val="24"/>
                <w:szCs w:val="21"/>
              </w:rPr>
            </w:pPr>
          </w:p>
        </w:tc>
        <w:tc>
          <w:tcPr>
            <w:tcW w:w="1101" w:type="dxa"/>
          </w:tcPr>
          <w:p w:rsidR="0019631B" w:rsidRDefault="002053E6">
            <w:pPr>
              <w:jc w:val="center"/>
              <w:rPr>
                <w:rFonts w:ascii="宋体" w:eastAsia="宋体" w:hAnsi="宋体"/>
                <w:sz w:val="24"/>
                <w:szCs w:val="21"/>
              </w:rPr>
            </w:pPr>
            <w:r>
              <w:rPr>
                <w:rFonts w:ascii="宋体" w:eastAsia="宋体" w:hAnsi="宋体" w:hint="eastAsia"/>
                <w:sz w:val="24"/>
                <w:szCs w:val="21"/>
              </w:rPr>
              <w:t>XML</w:t>
            </w:r>
          </w:p>
        </w:tc>
        <w:tc>
          <w:tcPr>
            <w:tcW w:w="2655" w:type="dxa"/>
          </w:tcPr>
          <w:p w:rsidR="0019631B" w:rsidRDefault="002053E6">
            <w:pPr>
              <w:jc w:val="center"/>
              <w:rPr>
                <w:rFonts w:ascii="宋体" w:eastAsia="宋体" w:hAnsi="宋体"/>
                <w:sz w:val="24"/>
                <w:szCs w:val="21"/>
              </w:rPr>
            </w:pPr>
            <w:r>
              <w:rPr>
                <w:rFonts w:ascii="宋体" w:eastAsia="宋体" w:hAnsi="宋体" w:hint="eastAsia"/>
                <w:sz w:val="24"/>
                <w:szCs w:val="21"/>
              </w:rPr>
              <w:t>详见附录“交易平台专家抽取结果推送”</w:t>
            </w:r>
          </w:p>
        </w:tc>
        <w:tc>
          <w:tcPr>
            <w:tcW w:w="870"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76"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1265" w:type="dxa"/>
          </w:tcPr>
          <w:p w:rsidR="0019631B" w:rsidRDefault="002053E6">
            <w:pPr>
              <w:jc w:val="center"/>
              <w:rPr>
                <w:rFonts w:ascii="宋体" w:eastAsia="宋体" w:hAnsi="宋体"/>
                <w:sz w:val="24"/>
                <w:szCs w:val="21"/>
              </w:rPr>
            </w:pPr>
            <w:r>
              <w:rPr>
                <w:rFonts w:ascii="宋体" w:eastAsia="宋体" w:hAnsi="宋体"/>
                <w:sz w:val="24"/>
                <w:szCs w:val="21"/>
              </w:rPr>
              <w:t>返回值</w:t>
            </w:r>
          </w:p>
        </w:tc>
        <w:tc>
          <w:tcPr>
            <w:tcW w:w="1101" w:type="dxa"/>
          </w:tcPr>
          <w:p w:rsidR="0019631B" w:rsidRDefault="0019631B">
            <w:pPr>
              <w:jc w:val="center"/>
              <w:rPr>
                <w:rFonts w:ascii="宋体" w:eastAsia="宋体" w:hAnsi="宋体"/>
                <w:sz w:val="24"/>
                <w:szCs w:val="21"/>
              </w:rPr>
            </w:pPr>
          </w:p>
        </w:tc>
        <w:tc>
          <w:tcPr>
            <w:tcW w:w="2655" w:type="dxa"/>
          </w:tcPr>
          <w:p w:rsidR="0019631B" w:rsidRDefault="002053E6">
            <w:pPr>
              <w:jc w:val="center"/>
              <w:rPr>
                <w:rFonts w:ascii="宋体" w:eastAsia="宋体" w:hAnsi="宋体"/>
                <w:sz w:val="24"/>
                <w:szCs w:val="21"/>
              </w:rPr>
            </w:pPr>
            <w:r>
              <w:rPr>
                <w:rFonts w:ascii="宋体" w:eastAsia="宋体" w:hAnsi="宋体" w:hint="eastAsia"/>
                <w:sz w:val="24"/>
                <w:szCs w:val="21"/>
              </w:rPr>
              <w:t>详见附录“通用接口返回”</w:t>
            </w:r>
          </w:p>
        </w:tc>
        <w:tc>
          <w:tcPr>
            <w:tcW w:w="870"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76"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1555" w:type="dxa"/>
          </w:tcPr>
          <w:p w:rsidR="0019631B" w:rsidRDefault="0019631B">
            <w:pPr>
              <w:jc w:val="center"/>
              <w:rPr>
                <w:rFonts w:ascii="宋体" w:eastAsia="宋体" w:hAnsi="宋体"/>
                <w:sz w:val="24"/>
                <w:szCs w:val="21"/>
              </w:rPr>
            </w:pPr>
          </w:p>
        </w:tc>
      </w:tr>
      <w:tr w:rsidR="0019631B">
        <w:trPr>
          <w:trHeight w:val="89"/>
        </w:trPr>
        <w:tc>
          <w:tcPr>
            <w:tcW w:w="8522" w:type="dxa"/>
            <w:gridSpan w:val="6"/>
          </w:tcPr>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2053E6">
            <w:pPr>
              <w:autoSpaceDE w:val="0"/>
              <w:autoSpaceDN w:val="0"/>
              <w:adjustRightInd w:val="0"/>
              <w:ind w:firstLine="420"/>
              <w:jc w:val="left"/>
              <w:rPr>
                <w:rFonts w:ascii="宋体" w:eastAsia="宋体" w:hAnsi="宋体" w:cs="Symbol"/>
                <w:kern w:val="0"/>
                <w:sz w:val="20"/>
                <w:szCs w:val="20"/>
              </w:rPr>
            </w:pPr>
            <w:r>
              <w:rPr>
                <w:rFonts w:ascii="宋体" w:eastAsia="宋体" w:hAnsi="宋体" w:cs="Symbol"/>
                <w:kern w:val="0"/>
                <w:sz w:val="20"/>
                <w:szCs w:val="20"/>
              </w:rPr>
              <w:t>&lt;YUDINGGUID&gt;</w:t>
            </w:r>
            <w:r>
              <w:rPr>
                <w:rFonts w:ascii="宋体" w:eastAsia="宋体" w:hAnsi="宋体" w:cs="Symbol" w:hint="eastAsia"/>
                <w:kern w:val="0"/>
                <w:sz w:val="20"/>
                <w:szCs w:val="20"/>
              </w:rPr>
              <w:t>预定的</w:t>
            </w:r>
            <w:r>
              <w:rPr>
                <w:rFonts w:ascii="宋体" w:eastAsia="宋体" w:hAnsi="宋体" w:cs="Symbol"/>
                <w:kern w:val="0"/>
                <w:sz w:val="20"/>
                <w:szCs w:val="20"/>
              </w:rPr>
              <w:t>唯一标识</w:t>
            </w:r>
            <w:r>
              <w:rPr>
                <w:rFonts w:ascii="宋体" w:eastAsia="宋体" w:hAnsi="宋体" w:cs="Symbol"/>
                <w:kern w:val="0"/>
                <w:sz w:val="20"/>
                <w:szCs w:val="20"/>
              </w:rPr>
              <w:t>&lt;/YUDINGGUID&gt;</w:t>
            </w:r>
          </w:p>
          <w:p w:rsidR="0019631B" w:rsidRDefault="002053E6">
            <w:pPr>
              <w:ind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RESULT</w:t>
            </w:r>
            <w:r>
              <w:rPr>
                <w:rFonts w:ascii="宋体" w:eastAsia="宋体" w:hAnsi="宋体" w:cs="Symbol"/>
                <w:kern w:val="0"/>
                <w:sz w:val="20"/>
                <w:szCs w:val="20"/>
              </w:rPr>
              <w:t>&gt;</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&lt;PLATFORMLIST&gt;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&lt;PLATFORM&gt;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&lt;PLATFORMCODE&gt;</w:t>
            </w:r>
            <w:r>
              <w:rPr>
                <w:rFonts w:ascii="宋体" w:eastAsia="宋体" w:hAnsi="宋体" w:cs="Symbol" w:hint="eastAsia"/>
                <w:kern w:val="0"/>
                <w:sz w:val="20"/>
                <w:szCs w:val="20"/>
              </w:rPr>
              <w:t>交易平台代码</w:t>
            </w:r>
            <w:r>
              <w:rPr>
                <w:rFonts w:ascii="宋体" w:eastAsia="宋体" w:hAnsi="宋体" w:cs="Symbol"/>
                <w:kern w:val="0"/>
                <w:sz w:val="20"/>
                <w:szCs w:val="20"/>
              </w:rPr>
              <w:t>&lt;/PLATFORMCODE&gt;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&lt;PLATFORMNAME&gt;</w:t>
            </w:r>
            <w:r>
              <w:rPr>
                <w:rFonts w:ascii="宋体" w:eastAsia="宋体" w:hAnsi="宋体" w:cs="Symbol" w:hint="eastAsia"/>
                <w:kern w:val="0"/>
                <w:sz w:val="20"/>
                <w:szCs w:val="20"/>
              </w:rPr>
              <w:t>交易平台名称</w:t>
            </w:r>
            <w:r>
              <w:rPr>
                <w:rFonts w:ascii="宋体" w:eastAsia="宋体" w:hAnsi="宋体" w:cs="Symbol"/>
                <w:kern w:val="0"/>
                <w:sz w:val="20"/>
                <w:szCs w:val="20"/>
              </w:rPr>
              <w:t>&lt;/PLATFORMNAME&gt;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TYPE</w:t>
            </w:r>
            <w:r>
              <w:rPr>
                <w:rFonts w:ascii="宋体" w:eastAsia="宋体" w:hAnsi="宋体" w:cs="Symbol"/>
                <w:kern w:val="0"/>
                <w:sz w:val="20"/>
                <w:szCs w:val="20"/>
              </w:rPr>
              <w:t>&gt;</w:t>
            </w:r>
            <w:r>
              <w:rPr>
                <w:rFonts w:ascii="宋体" w:eastAsia="宋体" w:hAnsi="宋体" w:cs="Symbol" w:hint="eastAsia"/>
                <w:kern w:val="0"/>
                <w:sz w:val="20"/>
                <w:szCs w:val="20"/>
              </w:rPr>
              <w:t>场地类型：</w:t>
            </w:r>
            <w:r>
              <w:rPr>
                <w:rFonts w:ascii="宋体" w:eastAsia="宋体" w:hAnsi="宋体" w:cs="Symbol"/>
                <w:kern w:val="0"/>
                <w:sz w:val="20"/>
                <w:szCs w:val="20"/>
              </w:rPr>
              <w:t>1:</w:t>
            </w:r>
            <w:r>
              <w:rPr>
                <w:rFonts w:ascii="宋体" w:eastAsia="宋体" w:hAnsi="宋体" w:cs="Symbol" w:hint="eastAsia"/>
                <w:kern w:val="0"/>
                <w:sz w:val="20"/>
                <w:szCs w:val="20"/>
              </w:rPr>
              <w:t>主场</w:t>
            </w:r>
            <w:r>
              <w:rPr>
                <w:rFonts w:ascii="宋体" w:eastAsia="宋体" w:hAnsi="宋体" w:cs="Symbol"/>
                <w:kern w:val="0"/>
                <w:sz w:val="20"/>
                <w:szCs w:val="20"/>
              </w:rPr>
              <w:t>;</w:t>
            </w:r>
            <w:r>
              <w:rPr>
                <w:rFonts w:ascii="宋体" w:eastAsia="宋体" w:hAnsi="宋体" w:cs="Symbol" w:hint="eastAsia"/>
                <w:kern w:val="0"/>
                <w:sz w:val="20"/>
                <w:szCs w:val="20"/>
              </w:rPr>
              <w:t>2:</w:t>
            </w:r>
            <w:r>
              <w:rPr>
                <w:rFonts w:ascii="宋体" w:eastAsia="宋体" w:hAnsi="宋体" w:cs="Symbol" w:hint="eastAsia"/>
                <w:kern w:val="0"/>
                <w:sz w:val="20"/>
                <w:szCs w:val="20"/>
              </w:rPr>
              <w:t>副场</w:t>
            </w:r>
            <w:r>
              <w:rPr>
                <w:rFonts w:ascii="宋体" w:eastAsia="宋体" w:hAnsi="宋体" w:cs="Symbol"/>
                <w:kern w:val="0"/>
                <w:sz w:val="20"/>
                <w:szCs w:val="20"/>
              </w:rPr>
              <w:t>&lt;/</w:t>
            </w:r>
            <w:r>
              <w:rPr>
                <w:rFonts w:ascii="宋体" w:eastAsia="宋体" w:hAnsi="宋体" w:cs="Symbol" w:hint="eastAsia"/>
                <w:kern w:val="0"/>
                <w:sz w:val="20"/>
                <w:szCs w:val="20"/>
              </w:rPr>
              <w:t>TYPE</w:t>
            </w:r>
            <w:r>
              <w:rPr>
                <w:rFonts w:ascii="宋体" w:eastAsia="宋体" w:hAnsi="宋体" w:cs="Symbol"/>
                <w:kern w:val="0"/>
                <w:sz w:val="20"/>
                <w:szCs w:val="20"/>
              </w:rPr>
              <w:t>&gt;</w:t>
            </w:r>
          </w:p>
          <w:p w:rsidR="0019631B" w:rsidRDefault="002053E6">
            <w:pPr>
              <w:autoSpaceDE w:val="0"/>
              <w:autoSpaceDN w:val="0"/>
              <w:adjustRightInd w:val="0"/>
              <w:ind w:left="126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ORDERGUID</w:t>
            </w:r>
            <w:r>
              <w:rPr>
                <w:rFonts w:ascii="宋体" w:eastAsia="宋体" w:hAnsi="宋体" w:cs="Symbol"/>
                <w:kern w:val="0"/>
                <w:sz w:val="20"/>
                <w:szCs w:val="20"/>
              </w:rPr>
              <w:t>&gt;</w:t>
            </w:r>
            <w:r>
              <w:rPr>
                <w:rFonts w:ascii="宋体" w:eastAsia="宋体" w:hAnsi="宋体" w:cs="Symbol" w:hint="eastAsia"/>
                <w:kern w:val="0"/>
                <w:sz w:val="20"/>
                <w:szCs w:val="20"/>
              </w:rPr>
              <w:t>远程异地评标调度平台的预约唯一标识</w:t>
            </w:r>
            <w:r>
              <w:rPr>
                <w:rFonts w:ascii="宋体" w:eastAsia="宋体" w:hAnsi="宋体" w:cs="Symbol"/>
                <w:kern w:val="0"/>
                <w:sz w:val="20"/>
                <w:szCs w:val="20"/>
              </w:rPr>
              <w:t>&lt;/</w:t>
            </w:r>
            <w:r>
              <w:rPr>
                <w:rFonts w:ascii="宋体" w:eastAsia="宋体" w:hAnsi="宋体" w:cs="Symbol" w:hint="eastAsia"/>
                <w:kern w:val="0"/>
                <w:sz w:val="20"/>
                <w:szCs w:val="20"/>
              </w:rPr>
              <w:t>ORDERGUID</w:t>
            </w:r>
            <w:r>
              <w:rPr>
                <w:rFonts w:ascii="宋体" w:eastAsia="宋体" w:hAnsi="宋体" w:cs="Symbol"/>
                <w:kern w:val="0"/>
                <w:sz w:val="20"/>
                <w:szCs w:val="20"/>
              </w:rPr>
              <w:t>&gt;</w:t>
            </w:r>
          </w:p>
          <w:p w:rsidR="0019631B" w:rsidRDefault="002053E6">
            <w:pPr>
              <w:ind w:left="126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ZYLIST</w:t>
            </w:r>
            <w:r>
              <w:rPr>
                <w:rFonts w:ascii="宋体" w:eastAsia="宋体" w:hAnsi="宋体" w:cs="Symbol"/>
                <w:kern w:val="0"/>
                <w:sz w:val="20"/>
                <w:szCs w:val="20"/>
              </w:rPr>
              <w:t>&gt;</w:t>
            </w:r>
          </w:p>
          <w:p w:rsidR="0019631B" w:rsidRDefault="002053E6">
            <w:pPr>
              <w:ind w:left="168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w:t>
            </w:r>
            <w:r>
              <w:rPr>
                <w:rFonts w:ascii="宋体" w:eastAsia="宋体" w:hAnsi="宋体" w:cs="Symbol"/>
                <w:kern w:val="0"/>
                <w:sz w:val="20"/>
                <w:szCs w:val="20"/>
              </w:rPr>
              <w:t>&gt;</w:t>
            </w:r>
          </w:p>
          <w:p w:rsidR="0019631B" w:rsidRDefault="002053E6">
            <w:pPr>
              <w:autoSpaceDE w:val="0"/>
              <w:autoSpaceDN w:val="0"/>
              <w:adjustRightInd w:val="0"/>
              <w:ind w:left="210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ZYCODE</w:t>
            </w:r>
            <w:r>
              <w:rPr>
                <w:rFonts w:ascii="宋体" w:eastAsia="宋体" w:hAnsi="宋体" w:cs="Symbol"/>
                <w:kern w:val="0"/>
                <w:sz w:val="20"/>
                <w:szCs w:val="20"/>
              </w:rPr>
              <w:t>&gt;</w:t>
            </w:r>
            <w:r>
              <w:rPr>
                <w:rFonts w:ascii="宋体" w:eastAsia="宋体" w:hAnsi="宋体" w:cs="Symbol" w:hint="eastAsia"/>
                <w:kern w:val="0"/>
                <w:sz w:val="20"/>
                <w:szCs w:val="20"/>
              </w:rPr>
              <w:t>专业代码</w:t>
            </w:r>
            <w:r>
              <w:rPr>
                <w:rFonts w:ascii="宋体" w:eastAsia="宋体" w:hAnsi="宋体" w:cs="Symbol"/>
                <w:kern w:val="0"/>
                <w:sz w:val="20"/>
                <w:szCs w:val="20"/>
              </w:rPr>
              <w:t>&lt;/</w:t>
            </w:r>
            <w:r>
              <w:rPr>
                <w:rFonts w:ascii="宋体" w:eastAsia="宋体" w:hAnsi="宋体" w:cs="Symbol" w:hint="eastAsia"/>
                <w:kern w:val="0"/>
                <w:sz w:val="20"/>
                <w:szCs w:val="20"/>
              </w:rPr>
              <w:t>ZYCODE</w:t>
            </w:r>
            <w:r>
              <w:rPr>
                <w:rFonts w:ascii="宋体" w:eastAsia="宋体" w:hAnsi="宋体" w:cs="Symbol"/>
                <w:kern w:val="0"/>
                <w:sz w:val="20"/>
                <w:szCs w:val="20"/>
              </w:rPr>
              <w:t>&gt;</w:t>
            </w:r>
          </w:p>
          <w:p w:rsidR="0019631B" w:rsidRDefault="002053E6">
            <w:pPr>
              <w:autoSpaceDE w:val="0"/>
              <w:autoSpaceDN w:val="0"/>
              <w:adjustRightInd w:val="0"/>
              <w:ind w:left="210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ZYNAME</w:t>
            </w:r>
            <w:r>
              <w:rPr>
                <w:rFonts w:ascii="宋体" w:eastAsia="宋体" w:hAnsi="宋体" w:cs="Symbol"/>
                <w:kern w:val="0"/>
                <w:sz w:val="20"/>
                <w:szCs w:val="20"/>
              </w:rPr>
              <w:t>&gt;</w:t>
            </w:r>
            <w:r>
              <w:rPr>
                <w:rFonts w:ascii="宋体" w:eastAsia="宋体" w:hAnsi="宋体" w:cs="Symbol" w:hint="eastAsia"/>
                <w:kern w:val="0"/>
                <w:sz w:val="20"/>
                <w:szCs w:val="20"/>
              </w:rPr>
              <w:t>专业名称</w:t>
            </w:r>
            <w:r>
              <w:rPr>
                <w:rFonts w:ascii="宋体" w:eastAsia="宋体" w:hAnsi="宋体" w:cs="Symbol"/>
                <w:kern w:val="0"/>
                <w:sz w:val="20"/>
                <w:szCs w:val="20"/>
              </w:rPr>
              <w:t>&lt;/</w:t>
            </w:r>
            <w:r>
              <w:rPr>
                <w:rFonts w:ascii="宋体" w:eastAsia="宋体" w:hAnsi="宋体" w:cs="Symbol" w:hint="eastAsia"/>
                <w:kern w:val="0"/>
                <w:sz w:val="20"/>
                <w:szCs w:val="20"/>
              </w:rPr>
              <w:t>ZYNAME</w:t>
            </w:r>
            <w:r>
              <w:rPr>
                <w:rFonts w:ascii="宋体" w:eastAsia="宋体" w:hAnsi="宋体" w:cs="Symbol"/>
                <w:kern w:val="0"/>
                <w:sz w:val="20"/>
                <w:szCs w:val="20"/>
              </w:rPr>
              <w:t>&gt;</w:t>
            </w:r>
          </w:p>
          <w:p w:rsidR="0019631B" w:rsidRDefault="002053E6">
            <w:pPr>
              <w:autoSpaceDE w:val="0"/>
              <w:autoSpaceDN w:val="0"/>
              <w:adjustRightInd w:val="0"/>
              <w:ind w:left="210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NUMBER</w:t>
            </w:r>
            <w:r>
              <w:rPr>
                <w:rFonts w:ascii="宋体" w:eastAsia="宋体" w:hAnsi="宋体" w:cs="Symbol"/>
                <w:kern w:val="0"/>
                <w:sz w:val="20"/>
                <w:szCs w:val="20"/>
              </w:rPr>
              <w:t>&gt;</w:t>
            </w:r>
            <w:r>
              <w:rPr>
                <w:rFonts w:ascii="宋体" w:eastAsia="宋体" w:hAnsi="宋体" w:cs="Symbol" w:hint="eastAsia"/>
                <w:kern w:val="0"/>
                <w:sz w:val="20"/>
                <w:szCs w:val="20"/>
              </w:rPr>
              <w:t>专家人数</w:t>
            </w:r>
            <w:r>
              <w:rPr>
                <w:rFonts w:ascii="宋体" w:eastAsia="宋体" w:hAnsi="宋体" w:cs="Symbol"/>
                <w:kern w:val="0"/>
                <w:sz w:val="20"/>
                <w:szCs w:val="20"/>
              </w:rPr>
              <w:t>&lt;/</w:t>
            </w:r>
            <w:r>
              <w:rPr>
                <w:rFonts w:ascii="宋体" w:eastAsia="宋体" w:hAnsi="宋体" w:cs="Symbol" w:hint="eastAsia"/>
                <w:kern w:val="0"/>
                <w:sz w:val="20"/>
                <w:szCs w:val="20"/>
              </w:rPr>
              <w:t>NUMBER</w:t>
            </w:r>
            <w:r>
              <w:rPr>
                <w:rFonts w:ascii="宋体" w:eastAsia="宋体" w:hAnsi="宋体" w:cs="Symbol"/>
                <w:kern w:val="0"/>
                <w:sz w:val="20"/>
                <w:szCs w:val="20"/>
              </w:rPr>
              <w:t>&gt;</w:t>
            </w:r>
          </w:p>
          <w:p w:rsidR="0019631B" w:rsidRDefault="002053E6">
            <w:pPr>
              <w:autoSpaceDE w:val="0"/>
              <w:autoSpaceDN w:val="0"/>
              <w:adjustRightInd w:val="0"/>
              <w:ind w:left="2100" w:firstLine="420"/>
              <w:jc w:val="left"/>
              <w:rPr>
                <w:rFonts w:ascii="宋体" w:eastAsia="宋体" w:hAnsi="宋体" w:cs="Symbol"/>
                <w:kern w:val="0"/>
                <w:sz w:val="20"/>
                <w:szCs w:val="20"/>
              </w:rPr>
            </w:pPr>
            <w:r>
              <w:rPr>
                <w:rFonts w:ascii="宋体" w:eastAsia="宋体" w:hAnsi="宋体" w:cs="Symbol"/>
                <w:kern w:val="0"/>
                <w:sz w:val="20"/>
                <w:szCs w:val="20"/>
              </w:rPr>
              <w:t>&lt;EXPERTLIST&gt;</w:t>
            </w:r>
          </w:p>
          <w:p w:rsidR="0019631B" w:rsidRDefault="002053E6">
            <w:pPr>
              <w:autoSpaceDE w:val="0"/>
              <w:autoSpaceDN w:val="0"/>
              <w:adjustRightInd w:val="0"/>
              <w:ind w:left="2520" w:firstLine="420"/>
              <w:jc w:val="left"/>
              <w:rPr>
                <w:rFonts w:ascii="宋体" w:eastAsia="宋体" w:hAnsi="宋体" w:cs="Symbol"/>
                <w:kern w:val="0"/>
                <w:sz w:val="20"/>
                <w:szCs w:val="20"/>
              </w:rPr>
            </w:pPr>
            <w:r>
              <w:rPr>
                <w:rFonts w:ascii="宋体" w:eastAsia="宋体" w:hAnsi="宋体" w:cs="Symbol"/>
                <w:kern w:val="0"/>
                <w:sz w:val="20"/>
                <w:szCs w:val="20"/>
              </w:rPr>
              <w:t>&lt;EXPERT&gt;</w:t>
            </w:r>
          </w:p>
          <w:p w:rsidR="0019631B" w:rsidRDefault="002053E6">
            <w:pPr>
              <w:autoSpaceDE w:val="0"/>
              <w:autoSpaceDN w:val="0"/>
              <w:adjustRightInd w:val="0"/>
              <w:ind w:left="29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TYPE</w:t>
            </w:r>
            <w:r>
              <w:rPr>
                <w:rFonts w:ascii="宋体" w:eastAsia="宋体" w:hAnsi="宋体" w:cs="Symbol"/>
                <w:kern w:val="0"/>
                <w:sz w:val="20"/>
                <w:szCs w:val="20"/>
              </w:rPr>
              <w:t>&gt;</w:t>
            </w:r>
            <w:r>
              <w:rPr>
                <w:rFonts w:ascii="宋体" w:eastAsia="宋体" w:hAnsi="宋体" w:cs="Symbol" w:hint="eastAsia"/>
                <w:kern w:val="0"/>
                <w:sz w:val="18"/>
                <w:szCs w:val="18"/>
              </w:rPr>
              <w:t>1</w:t>
            </w:r>
            <w:r>
              <w:rPr>
                <w:rFonts w:ascii="宋体" w:eastAsia="宋体" w:hAnsi="宋体" w:cs="Symbol" w:hint="eastAsia"/>
                <w:kern w:val="0"/>
                <w:sz w:val="18"/>
                <w:szCs w:val="18"/>
              </w:rPr>
              <w:t>：新增；</w:t>
            </w:r>
            <w:r>
              <w:rPr>
                <w:rFonts w:ascii="宋体" w:eastAsia="宋体" w:hAnsi="宋体" w:cs="Symbol"/>
                <w:kern w:val="0"/>
                <w:sz w:val="18"/>
                <w:szCs w:val="18"/>
              </w:rPr>
              <w:t>2</w:t>
            </w:r>
            <w:r>
              <w:rPr>
                <w:rFonts w:ascii="宋体" w:eastAsia="宋体" w:hAnsi="宋体" w:cs="Symbol" w:hint="eastAsia"/>
                <w:kern w:val="0"/>
                <w:sz w:val="18"/>
                <w:szCs w:val="18"/>
              </w:rPr>
              <w:t>：删除</w:t>
            </w:r>
            <w:r>
              <w:rPr>
                <w:rFonts w:ascii="宋体" w:eastAsia="宋体" w:hAnsi="宋体" w:cs="Symbol"/>
                <w:kern w:val="0"/>
                <w:sz w:val="20"/>
                <w:szCs w:val="20"/>
              </w:rPr>
              <w:t>&lt;/</w:t>
            </w:r>
            <w:r>
              <w:rPr>
                <w:rFonts w:ascii="宋体" w:eastAsia="宋体" w:hAnsi="宋体" w:cs="Symbol" w:hint="eastAsia"/>
                <w:kern w:val="0"/>
                <w:sz w:val="20"/>
                <w:szCs w:val="20"/>
              </w:rPr>
              <w:t>TYPE</w:t>
            </w:r>
            <w:r>
              <w:rPr>
                <w:rFonts w:ascii="宋体" w:eastAsia="宋体" w:hAnsi="宋体" w:cs="Symbol"/>
                <w:kern w:val="0"/>
                <w:sz w:val="20"/>
                <w:szCs w:val="20"/>
              </w:rPr>
              <w:t>&gt;</w:t>
            </w:r>
          </w:p>
          <w:p w:rsidR="0019631B" w:rsidRDefault="002053E6">
            <w:pPr>
              <w:autoSpaceDE w:val="0"/>
              <w:autoSpaceDN w:val="0"/>
              <w:adjustRightInd w:val="0"/>
              <w:ind w:left="29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NAME</w:t>
            </w:r>
            <w:r>
              <w:rPr>
                <w:rFonts w:ascii="宋体" w:eastAsia="宋体" w:hAnsi="宋体" w:cs="Symbol"/>
                <w:kern w:val="0"/>
                <w:sz w:val="20"/>
                <w:szCs w:val="20"/>
              </w:rPr>
              <w:t>&gt;</w:t>
            </w:r>
            <w:r>
              <w:rPr>
                <w:rFonts w:ascii="宋体" w:eastAsia="宋体" w:hAnsi="宋体" w:cs="Symbol" w:hint="eastAsia"/>
                <w:kern w:val="0"/>
                <w:sz w:val="20"/>
                <w:szCs w:val="20"/>
              </w:rPr>
              <w:t>姓名</w:t>
            </w:r>
            <w:r>
              <w:rPr>
                <w:rFonts w:ascii="宋体" w:eastAsia="宋体" w:hAnsi="宋体" w:cs="Symbol"/>
                <w:kern w:val="0"/>
                <w:sz w:val="20"/>
                <w:szCs w:val="20"/>
              </w:rPr>
              <w:t>&lt;/</w:t>
            </w:r>
            <w:r>
              <w:rPr>
                <w:rFonts w:ascii="宋体" w:eastAsia="宋体" w:hAnsi="宋体" w:cs="Symbol" w:hint="eastAsia"/>
                <w:kern w:val="0"/>
                <w:sz w:val="20"/>
                <w:szCs w:val="20"/>
              </w:rPr>
              <w:t>NAME</w:t>
            </w:r>
            <w:r>
              <w:rPr>
                <w:rFonts w:ascii="宋体" w:eastAsia="宋体" w:hAnsi="宋体" w:cs="Symbol"/>
                <w:kern w:val="0"/>
                <w:sz w:val="20"/>
                <w:szCs w:val="20"/>
              </w:rPr>
              <w:t>&gt;</w:t>
            </w:r>
          </w:p>
          <w:p w:rsidR="0019631B" w:rsidRDefault="002053E6">
            <w:pPr>
              <w:autoSpaceDE w:val="0"/>
              <w:autoSpaceDN w:val="0"/>
              <w:adjustRightInd w:val="0"/>
              <w:ind w:left="29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IDCARD</w:t>
            </w:r>
            <w:r>
              <w:rPr>
                <w:rFonts w:ascii="宋体" w:eastAsia="宋体" w:hAnsi="宋体" w:cs="Symbol"/>
                <w:kern w:val="0"/>
                <w:sz w:val="20"/>
                <w:szCs w:val="20"/>
              </w:rPr>
              <w:t>&gt;</w:t>
            </w:r>
            <w:r>
              <w:rPr>
                <w:rFonts w:ascii="宋体" w:eastAsia="宋体" w:hAnsi="宋体" w:cs="Symbol" w:hint="eastAsia"/>
                <w:kern w:val="0"/>
                <w:sz w:val="20"/>
                <w:szCs w:val="20"/>
              </w:rPr>
              <w:t>身份证</w:t>
            </w:r>
            <w:r>
              <w:rPr>
                <w:rFonts w:ascii="宋体" w:eastAsia="宋体" w:hAnsi="宋体" w:cs="Symbol"/>
                <w:kern w:val="0"/>
                <w:sz w:val="20"/>
                <w:szCs w:val="20"/>
              </w:rPr>
              <w:t>&lt;/</w:t>
            </w:r>
            <w:r>
              <w:rPr>
                <w:rFonts w:ascii="宋体" w:eastAsia="宋体" w:hAnsi="宋体" w:cs="Symbol" w:hint="eastAsia"/>
                <w:kern w:val="0"/>
                <w:sz w:val="20"/>
                <w:szCs w:val="20"/>
              </w:rPr>
              <w:t>IDCARD</w:t>
            </w:r>
            <w:r>
              <w:rPr>
                <w:rFonts w:ascii="宋体" w:eastAsia="宋体" w:hAnsi="宋体" w:cs="Symbol"/>
                <w:kern w:val="0"/>
                <w:sz w:val="20"/>
                <w:szCs w:val="20"/>
              </w:rPr>
              <w:t>&gt;</w:t>
            </w:r>
          </w:p>
          <w:p w:rsidR="0019631B" w:rsidRDefault="002053E6">
            <w:pPr>
              <w:autoSpaceDE w:val="0"/>
              <w:autoSpaceDN w:val="0"/>
              <w:adjustRightInd w:val="0"/>
              <w:ind w:left="294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PHONE</w:t>
            </w:r>
            <w:r>
              <w:rPr>
                <w:rFonts w:ascii="宋体" w:eastAsia="宋体" w:hAnsi="宋体" w:cs="Symbol"/>
                <w:kern w:val="0"/>
                <w:sz w:val="20"/>
                <w:szCs w:val="20"/>
              </w:rPr>
              <w:t>&gt;</w:t>
            </w:r>
            <w:r>
              <w:rPr>
                <w:rFonts w:ascii="宋体" w:eastAsia="宋体" w:hAnsi="宋体" w:cs="Symbol" w:hint="eastAsia"/>
                <w:kern w:val="0"/>
                <w:sz w:val="20"/>
                <w:szCs w:val="20"/>
              </w:rPr>
              <w:t>手机号</w:t>
            </w:r>
            <w:r>
              <w:rPr>
                <w:rFonts w:ascii="宋体" w:eastAsia="宋体" w:hAnsi="宋体" w:cs="Symbol"/>
                <w:kern w:val="0"/>
                <w:sz w:val="20"/>
                <w:szCs w:val="20"/>
              </w:rPr>
              <w:t>&lt;/</w:t>
            </w:r>
            <w:r>
              <w:rPr>
                <w:rFonts w:ascii="宋体" w:eastAsia="宋体" w:hAnsi="宋体" w:cs="Symbol" w:hint="eastAsia"/>
                <w:kern w:val="0"/>
                <w:sz w:val="20"/>
                <w:szCs w:val="20"/>
              </w:rPr>
              <w:t>PHONE</w:t>
            </w:r>
            <w:r>
              <w:rPr>
                <w:rFonts w:ascii="宋体" w:eastAsia="宋体" w:hAnsi="宋体" w:cs="Symbol"/>
                <w:kern w:val="0"/>
                <w:sz w:val="20"/>
                <w:szCs w:val="20"/>
              </w:rPr>
              <w:t>&gt;</w:t>
            </w:r>
          </w:p>
          <w:p w:rsidR="0019631B" w:rsidRDefault="002053E6">
            <w:pPr>
              <w:autoSpaceDE w:val="0"/>
              <w:autoSpaceDN w:val="0"/>
              <w:adjustRightInd w:val="0"/>
              <w:ind w:left="2520" w:firstLine="420"/>
              <w:jc w:val="left"/>
              <w:rPr>
                <w:rFonts w:ascii="宋体" w:eastAsia="宋体" w:hAnsi="宋体" w:cs="Symbol"/>
                <w:kern w:val="0"/>
                <w:sz w:val="20"/>
                <w:szCs w:val="20"/>
              </w:rPr>
            </w:pPr>
            <w:r>
              <w:rPr>
                <w:rFonts w:ascii="宋体" w:eastAsia="宋体" w:hAnsi="宋体" w:cs="Symbol"/>
                <w:kern w:val="0"/>
                <w:sz w:val="20"/>
                <w:szCs w:val="20"/>
              </w:rPr>
              <w:t>&lt;/EXPERT&gt;</w:t>
            </w:r>
          </w:p>
          <w:p w:rsidR="0019631B" w:rsidRDefault="002053E6">
            <w:pPr>
              <w:autoSpaceDE w:val="0"/>
              <w:autoSpaceDN w:val="0"/>
              <w:adjustRightInd w:val="0"/>
              <w:ind w:left="2520" w:firstLine="420"/>
              <w:jc w:val="left"/>
              <w:rPr>
                <w:rFonts w:ascii="宋体" w:eastAsia="宋体" w:hAnsi="宋体" w:cs="Symbol"/>
                <w:kern w:val="0"/>
                <w:sz w:val="20"/>
                <w:szCs w:val="20"/>
              </w:rPr>
            </w:pPr>
            <w:r>
              <w:rPr>
                <w:rFonts w:ascii="宋体" w:eastAsia="宋体" w:hAnsi="宋体" w:cs="Symbol"/>
                <w:kern w:val="0"/>
                <w:sz w:val="20"/>
                <w:szCs w:val="20"/>
              </w:rPr>
              <w:t>... ...</w:t>
            </w:r>
          </w:p>
          <w:p w:rsidR="0019631B" w:rsidRDefault="002053E6">
            <w:pPr>
              <w:autoSpaceDE w:val="0"/>
              <w:autoSpaceDN w:val="0"/>
              <w:adjustRightInd w:val="0"/>
              <w:ind w:left="2100" w:firstLine="420"/>
              <w:jc w:val="left"/>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kern w:val="0"/>
                <w:sz w:val="20"/>
                <w:szCs w:val="20"/>
              </w:rPr>
              <w:t>/EXPERTLIST&gt;</w:t>
            </w:r>
          </w:p>
          <w:p w:rsidR="0019631B" w:rsidRDefault="002053E6">
            <w:pPr>
              <w:ind w:left="168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w:t>
            </w:r>
            <w:r>
              <w:rPr>
                <w:rFonts w:ascii="宋体" w:eastAsia="宋体" w:hAnsi="宋体" w:cs="Symbol"/>
                <w:kern w:val="0"/>
                <w:sz w:val="20"/>
                <w:szCs w:val="20"/>
              </w:rPr>
              <w:t>&gt;</w:t>
            </w:r>
          </w:p>
          <w:p w:rsidR="0019631B" w:rsidRDefault="002053E6">
            <w:pPr>
              <w:ind w:left="1680" w:firstLine="420"/>
              <w:rPr>
                <w:rFonts w:ascii="宋体" w:eastAsia="宋体" w:hAnsi="宋体" w:cs="Symbol"/>
                <w:kern w:val="0"/>
                <w:sz w:val="20"/>
                <w:szCs w:val="20"/>
              </w:rPr>
            </w:pPr>
            <w:r>
              <w:rPr>
                <w:rFonts w:ascii="宋体" w:eastAsia="宋体" w:hAnsi="宋体" w:cs="Symbol"/>
                <w:kern w:val="0"/>
                <w:sz w:val="20"/>
                <w:szCs w:val="20"/>
              </w:rPr>
              <w:t>... ...</w:t>
            </w:r>
          </w:p>
          <w:p w:rsidR="0019631B" w:rsidRDefault="002053E6">
            <w:pPr>
              <w:ind w:left="1260" w:firstLine="420"/>
              <w:rPr>
                <w:rFonts w:ascii="宋体" w:eastAsia="宋体" w:hAnsi="宋体" w:cs="Symbol"/>
                <w:kern w:val="0"/>
                <w:sz w:val="20"/>
                <w:szCs w:val="20"/>
              </w:rPr>
            </w:pPr>
            <w:r>
              <w:rPr>
                <w:rFonts w:ascii="宋体" w:eastAsia="宋体" w:hAnsi="宋体" w:cs="Symbol"/>
                <w:kern w:val="0"/>
                <w:sz w:val="20"/>
                <w:szCs w:val="20"/>
              </w:rPr>
              <w:t>&lt;/</w:t>
            </w:r>
            <w:r>
              <w:rPr>
                <w:rFonts w:ascii="宋体" w:eastAsia="宋体" w:hAnsi="宋体" w:cs="Symbol" w:hint="eastAsia"/>
                <w:kern w:val="0"/>
                <w:sz w:val="20"/>
                <w:szCs w:val="20"/>
              </w:rPr>
              <w:t>ZYLIST</w:t>
            </w:r>
            <w:r>
              <w:rPr>
                <w:rFonts w:ascii="宋体" w:eastAsia="宋体" w:hAnsi="宋体" w:cs="Symbol"/>
                <w:kern w:val="0"/>
                <w:sz w:val="20"/>
                <w:szCs w:val="20"/>
              </w:rPr>
              <w:t>&gt;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&lt;/PLATFORM&gt;</w:t>
            </w:r>
          </w:p>
          <w:p w:rsidR="0019631B" w:rsidRDefault="002053E6">
            <w:pPr>
              <w:autoSpaceDE w:val="0"/>
              <w:autoSpaceDN w:val="0"/>
              <w:adjustRightInd w:val="0"/>
              <w:ind w:left="840" w:firstLine="420"/>
              <w:jc w:val="left"/>
              <w:rPr>
                <w:rFonts w:ascii="宋体" w:eastAsia="宋体" w:hAnsi="宋体" w:cs="Symbol"/>
                <w:kern w:val="0"/>
                <w:sz w:val="20"/>
                <w:szCs w:val="20"/>
              </w:rPr>
            </w:pPr>
            <w:r>
              <w:rPr>
                <w:rFonts w:ascii="宋体" w:eastAsia="宋体" w:hAnsi="宋体" w:cs="Symbol"/>
                <w:kern w:val="0"/>
                <w:sz w:val="20"/>
                <w:szCs w:val="20"/>
              </w:rPr>
              <w:t>... ...</w:t>
            </w:r>
          </w:p>
          <w:p w:rsidR="0019631B" w:rsidRDefault="002053E6">
            <w:pPr>
              <w:autoSpaceDE w:val="0"/>
              <w:autoSpaceDN w:val="0"/>
              <w:adjustRightInd w:val="0"/>
              <w:ind w:left="420" w:firstLine="420"/>
              <w:jc w:val="left"/>
              <w:rPr>
                <w:rFonts w:ascii="宋体" w:eastAsia="宋体" w:hAnsi="宋体" w:cs="Symbol"/>
                <w:kern w:val="0"/>
                <w:sz w:val="20"/>
                <w:szCs w:val="20"/>
              </w:rPr>
            </w:pPr>
            <w:r>
              <w:rPr>
                <w:rFonts w:ascii="宋体" w:eastAsia="宋体" w:hAnsi="宋体" w:cs="Symbol"/>
                <w:kern w:val="0"/>
                <w:sz w:val="20"/>
                <w:szCs w:val="20"/>
              </w:rPr>
              <w:t>&lt;/PLATFORMLIST&gt;</w:t>
            </w:r>
          </w:p>
          <w:p w:rsidR="0019631B" w:rsidRDefault="002053E6">
            <w:pPr>
              <w:ind w:firstLine="420"/>
              <w:rPr>
                <w:rFonts w:ascii="宋体" w:eastAsia="宋体" w:hAnsi="宋体" w:cs="Symbol"/>
                <w:kern w:val="0"/>
                <w:sz w:val="20"/>
                <w:szCs w:val="20"/>
              </w:rPr>
            </w:pPr>
            <w:r>
              <w:rPr>
                <w:rFonts w:ascii="宋体" w:eastAsia="宋体" w:hAnsi="宋体" w:cs="Symbol"/>
                <w:kern w:val="0"/>
                <w:sz w:val="20"/>
                <w:szCs w:val="20"/>
              </w:rPr>
              <w:lastRenderedPageBreak/>
              <w:t>&lt;/</w:t>
            </w:r>
            <w:r>
              <w:rPr>
                <w:rFonts w:ascii="宋体" w:eastAsia="宋体" w:hAnsi="宋体" w:cs="Symbol" w:hint="eastAsia"/>
                <w:kern w:val="0"/>
                <w:sz w:val="20"/>
                <w:szCs w:val="20"/>
              </w:rPr>
              <w:t>RESULT</w:t>
            </w:r>
            <w:r>
              <w:rPr>
                <w:rFonts w:ascii="宋体" w:eastAsia="宋体" w:hAnsi="宋体" w:cs="Symbol"/>
                <w:kern w:val="0"/>
                <w:sz w:val="20"/>
                <w:szCs w:val="20"/>
              </w:rPr>
              <w:t>&gt;</w:t>
            </w:r>
          </w:p>
          <w:p w:rsidR="0019631B" w:rsidRDefault="002053E6">
            <w:pPr>
              <w:autoSpaceDE w:val="0"/>
              <w:autoSpaceDN w:val="0"/>
              <w:adjustRightInd w:val="0"/>
              <w:jc w:val="left"/>
              <w:rPr>
                <w:rFonts w:ascii="宋体" w:eastAsia="宋体" w:hAnsi="宋体" w:cs="Symbol"/>
                <w:kern w:val="0"/>
                <w:sz w:val="20"/>
                <w:szCs w:val="20"/>
              </w:rPr>
            </w:pPr>
            <w:r>
              <w:rPr>
                <w:rFonts w:ascii="宋体" w:eastAsia="宋体" w:hAnsi="宋体" w:cs="Symbol"/>
                <w:kern w:val="0"/>
                <w:sz w:val="20"/>
                <w:szCs w:val="20"/>
              </w:rPr>
              <w:t>&lt;/ROOT&gt;</w:t>
            </w:r>
          </w:p>
          <w:p w:rsidR="0019631B" w:rsidRDefault="0019631B">
            <w:pPr>
              <w:jc w:val="center"/>
              <w:rPr>
                <w:rFonts w:ascii="宋体" w:eastAsia="宋体" w:hAnsi="宋体"/>
              </w:rPr>
            </w:pPr>
          </w:p>
        </w:tc>
      </w:tr>
    </w:tbl>
    <w:p w:rsidR="0019631B" w:rsidRDefault="0019631B">
      <w:pPr>
        <w:rPr>
          <w:rFonts w:ascii="宋体" w:eastAsia="宋体" w:hAnsi="宋体"/>
        </w:rPr>
      </w:pPr>
    </w:p>
    <w:p w:rsidR="0019631B" w:rsidRDefault="002053E6">
      <w:pPr>
        <w:pStyle w:val="4"/>
        <w:spacing w:line="560" w:lineRule="exact"/>
        <w:rPr>
          <w:rFonts w:ascii="楷体_GB2312" w:eastAsia="楷体_GB2312" w:hAnsi="楷体_GB2312" w:cs="楷体_GB2312"/>
          <w:sz w:val="32"/>
          <w:szCs w:val="28"/>
        </w:rPr>
      </w:pPr>
      <w:r>
        <w:rPr>
          <w:rFonts w:ascii="楷体_GB2312" w:eastAsia="楷体_GB2312" w:hAnsi="楷体_GB2312" w:cs="楷体_GB2312" w:hint="eastAsia"/>
          <w:sz w:val="32"/>
          <w:szCs w:val="28"/>
        </w:rPr>
        <w:t xml:space="preserve">2.2.2.3 </w:t>
      </w:r>
      <w:r>
        <w:rPr>
          <w:rFonts w:ascii="楷体_GB2312" w:eastAsia="楷体_GB2312" w:hAnsi="楷体_GB2312" w:cs="楷体_GB2312" w:hint="eastAsia"/>
          <w:sz w:val="32"/>
          <w:szCs w:val="28"/>
        </w:rPr>
        <w:t>评标结果推送</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95"/>
        <w:gridCol w:w="2355"/>
        <w:gridCol w:w="915"/>
        <w:gridCol w:w="1065"/>
        <w:gridCol w:w="2016"/>
      </w:tblGrid>
      <w:tr w:rsidR="0019631B">
        <w:tc>
          <w:tcPr>
            <w:tcW w:w="1276" w:type="dxa"/>
          </w:tcPr>
          <w:p w:rsidR="0019631B" w:rsidRDefault="002053E6">
            <w:pPr>
              <w:jc w:val="center"/>
              <w:rPr>
                <w:rFonts w:ascii="宋体" w:eastAsia="宋体" w:hAnsi="宋体"/>
                <w:sz w:val="24"/>
                <w:szCs w:val="21"/>
              </w:rPr>
            </w:pPr>
            <w:r>
              <w:rPr>
                <w:rFonts w:ascii="宋体" w:eastAsia="宋体" w:hAnsi="宋体"/>
                <w:sz w:val="24"/>
                <w:szCs w:val="21"/>
              </w:rPr>
              <w:t>接口名称</w:t>
            </w:r>
          </w:p>
        </w:tc>
        <w:tc>
          <w:tcPr>
            <w:tcW w:w="7246" w:type="dxa"/>
            <w:gridSpan w:val="5"/>
          </w:tcPr>
          <w:p w:rsidR="0019631B" w:rsidRDefault="002053E6">
            <w:pPr>
              <w:autoSpaceDE w:val="0"/>
              <w:autoSpaceDN w:val="0"/>
              <w:adjustRightInd w:val="0"/>
              <w:jc w:val="left"/>
              <w:rPr>
                <w:rFonts w:ascii="宋体" w:eastAsia="宋体" w:hAnsi="宋体"/>
                <w:sz w:val="24"/>
                <w:szCs w:val="21"/>
              </w:rPr>
            </w:pPr>
            <w:r>
              <w:rPr>
                <w:rFonts w:ascii="宋体" w:eastAsia="宋体" w:hAnsi="宋体"/>
                <w:sz w:val="24"/>
                <w:szCs w:val="21"/>
              </w:rPr>
              <w:t>C</w:t>
            </w:r>
            <w:r>
              <w:rPr>
                <w:rFonts w:ascii="宋体" w:eastAsia="宋体" w:hAnsi="宋体" w:hint="eastAsia"/>
                <w:sz w:val="24"/>
                <w:szCs w:val="21"/>
              </w:rPr>
              <w:t>aihongService</w:t>
            </w:r>
            <w:r>
              <w:rPr>
                <w:rFonts w:ascii="宋体" w:eastAsia="宋体" w:hAnsi="宋体"/>
                <w:sz w:val="24"/>
                <w:szCs w:val="21"/>
              </w:rPr>
              <w:t>/ReceivePingBiaoResult</w:t>
            </w:r>
          </w:p>
        </w:tc>
      </w:tr>
      <w:tr w:rsidR="0019631B">
        <w:tc>
          <w:tcPr>
            <w:tcW w:w="1276" w:type="dxa"/>
          </w:tcPr>
          <w:p w:rsidR="0019631B" w:rsidRDefault="002053E6">
            <w:pPr>
              <w:jc w:val="center"/>
              <w:rPr>
                <w:rFonts w:ascii="宋体" w:eastAsia="宋体" w:hAnsi="宋体"/>
                <w:sz w:val="24"/>
                <w:szCs w:val="21"/>
              </w:rPr>
            </w:pPr>
            <w:r>
              <w:rPr>
                <w:rFonts w:ascii="宋体" w:eastAsia="宋体" w:hAnsi="宋体"/>
                <w:sz w:val="24"/>
                <w:szCs w:val="21"/>
              </w:rPr>
              <w:t>接口说明</w:t>
            </w:r>
          </w:p>
        </w:tc>
        <w:tc>
          <w:tcPr>
            <w:tcW w:w="7246" w:type="dxa"/>
            <w:gridSpan w:val="5"/>
          </w:tcPr>
          <w:p w:rsidR="0019631B" w:rsidRDefault="002053E6">
            <w:pPr>
              <w:rPr>
                <w:rFonts w:ascii="宋体" w:eastAsia="宋体" w:hAnsi="宋体"/>
                <w:sz w:val="24"/>
                <w:szCs w:val="21"/>
              </w:rPr>
            </w:pPr>
            <w:r>
              <w:rPr>
                <w:rFonts w:ascii="宋体" w:eastAsia="宋体" w:hAnsi="宋体" w:hint="eastAsia"/>
                <w:sz w:val="24"/>
                <w:szCs w:val="21"/>
              </w:rPr>
              <w:t>接收</w:t>
            </w:r>
            <w:r>
              <w:rPr>
                <w:rFonts w:ascii="宋体" w:eastAsia="宋体" w:hAnsi="宋体"/>
                <w:sz w:val="24"/>
                <w:szCs w:val="21"/>
              </w:rPr>
              <w:t>评标结果</w:t>
            </w:r>
          </w:p>
        </w:tc>
      </w:tr>
      <w:tr w:rsidR="0019631B">
        <w:trPr>
          <w:trHeight w:val="89"/>
        </w:trPr>
        <w:tc>
          <w:tcPr>
            <w:tcW w:w="1276" w:type="dxa"/>
            <w:vMerge w:val="restart"/>
          </w:tcPr>
          <w:p w:rsidR="0019631B" w:rsidRDefault="002053E6">
            <w:pPr>
              <w:jc w:val="center"/>
              <w:rPr>
                <w:rFonts w:ascii="宋体" w:eastAsia="宋体" w:hAnsi="宋体"/>
                <w:sz w:val="24"/>
                <w:szCs w:val="21"/>
              </w:rPr>
            </w:pPr>
            <w:r>
              <w:rPr>
                <w:rFonts w:ascii="宋体" w:eastAsia="宋体" w:hAnsi="宋体"/>
                <w:sz w:val="24"/>
                <w:szCs w:val="21"/>
              </w:rPr>
              <w:t>参数说明</w:t>
            </w:r>
          </w:p>
        </w:tc>
        <w:tc>
          <w:tcPr>
            <w:tcW w:w="895" w:type="dxa"/>
          </w:tcPr>
          <w:p w:rsidR="0019631B" w:rsidRDefault="002053E6">
            <w:pPr>
              <w:jc w:val="center"/>
              <w:rPr>
                <w:rFonts w:ascii="宋体" w:eastAsia="宋体" w:hAnsi="宋体"/>
                <w:sz w:val="24"/>
                <w:szCs w:val="21"/>
              </w:rPr>
            </w:pPr>
            <w:r>
              <w:rPr>
                <w:rFonts w:ascii="宋体" w:eastAsia="宋体" w:hAnsi="宋体" w:hint="eastAsia"/>
                <w:sz w:val="24"/>
                <w:szCs w:val="21"/>
              </w:rPr>
              <w:t>参数名称</w:t>
            </w:r>
          </w:p>
        </w:tc>
        <w:tc>
          <w:tcPr>
            <w:tcW w:w="2355" w:type="dxa"/>
          </w:tcPr>
          <w:p w:rsidR="0019631B" w:rsidRDefault="002053E6">
            <w:pPr>
              <w:jc w:val="center"/>
              <w:rPr>
                <w:rFonts w:ascii="宋体" w:eastAsia="宋体" w:hAnsi="宋体"/>
                <w:sz w:val="24"/>
                <w:szCs w:val="21"/>
              </w:rPr>
            </w:pPr>
            <w:r>
              <w:rPr>
                <w:rFonts w:ascii="宋体" w:eastAsia="宋体" w:hAnsi="宋体" w:hint="eastAsia"/>
                <w:sz w:val="24"/>
                <w:szCs w:val="21"/>
              </w:rPr>
              <w:t>参数说明</w:t>
            </w:r>
          </w:p>
        </w:tc>
        <w:tc>
          <w:tcPr>
            <w:tcW w:w="915" w:type="dxa"/>
          </w:tcPr>
          <w:p w:rsidR="0019631B" w:rsidRDefault="002053E6">
            <w:pPr>
              <w:jc w:val="center"/>
              <w:rPr>
                <w:rFonts w:ascii="宋体" w:eastAsia="宋体" w:hAnsi="宋体"/>
                <w:sz w:val="24"/>
                <w:szCs w:val="21"/>
              </w:rPr>
            </w:pPr>
            <w:r>
              <w:rPr>
                <w:rFonts w:ascii="宋体" w:eastAsia="宋体" w:hAnsi="宋体" w:hint="eastAsia"/>
                <w:sz w:val="24"/>
                <w:szCs w:val="21"/>
              </w:rPr>
              <w:t>类型</w:t>
            </w:r>
          </w:p>
        </w:tc>
        <w:tc>
          <w:tcPr>
            <w:tcW w:w="1065" w:type="dxa"/>
          </w:tcPr>
          <w:p w:rsidR="0019631B" w:rsidRDefault="002053E6">
            <w:pPr>
              <w:jc w:val="center"/>
              <w:rPr>
                <w:rFonts w:ascii="宋体" w:eastAsia="宋体" w:hAnsi="宋体"/>
                <w:sz w:val="24"/>
                <w:szCs w:val="21"/>
              </w:rPr>
            </w:pPr>
            <w:r>
              <w:rPr>
                <w:rFonts w:ascii="宋体" w:eastAsia="宋体" w:hAnsi="宋体" w:hint="eastAsia"/>
                <w:sz w:val="24"/>
                <w:szCs w:val="21"/>
              </w:rPr>
              <w:t>是否必填</w:t>
            </w:r>
          </w:p>
        </w:tc>
        <w:tc>
          <w:tcPr>
            <w:tcW w:w="2016" w:type="dxa"/>
          </w:tcPr>
          <w:p w:rsidR="0019631B" w:rsidRDefault="002053E6">
            <w:pPr>
              <w:jc w:val="center"/>
              <w:rPr>
                <w:rFonts w:ascii="宋体" w:eastAsia="宋体" w:hAnsi="宋体"/>
                <w:sz w:val="24"/>
                <w:szCs w:val="21"/>
              </w:rPr>
            </w:pPr>
            <w:r>
              <w:rPr>
                <w:rFonts w:ascii="宋体" w:eastAsia="宋体" w:hAnsi="宋体" w:hint="eastAsia"/>
                <w:sz w:val="24"/>
                <w:szCs w:val="21"/>
              </w:rPr>
              <w:t>备注</w:t>
            </w:r>
          </w:p>
        </w:tc>
      </w:tr>
      <w:tr w:rsidR="0019631B">
        <w:trPr>
          <w:trHeight w:val="89"/>
        </w:trPr>
        <w:tc>
          <w:tcPr>
            <w:tcW w:w="1276" w:type="dxa"/>
            <w:vMerge/>
          </w:tcPr>
          <w:p w:rsidR="0019631B" w:rsidRDefault="0019631B">
            <w:pPr>
              <w:jc w:val="center"/>
              <w:rPr>
                <w:rFonts w:ascii="宋体" w:eastAsia="宋体" w:hAnsi="宋体"/>
                <w:sz w:val="24"/>
                <w:szCs w:val="21"/>
              </w:rPr>
            </w:pPr>
          </w:p>
        </w:tc>
        <w:tc>
          <w:tcPr>
            <w:tcW w:w="895" w:type="dxa"/>
          </w:tcPr>
          <w:p w:rsidR="0019631B" w:rsidRDefault="002053E6">
            <w:pPr>
              <w:jc w:val="center"/>
              <w:rPr>
                <w:rFonts w:ascii="宋体" w:eastAsia="宋体" w:hAnsi="宋体"/>
                <w:sz w:val="24"/>
                <w:szCs w:val="21"/>
              </w:rPr>
            </w:pPr>
            <w:r>
              <w:rPr>
                <w:rFonts w:ascii="宋体" w:eastAsia="宋体" w:hAnsi="宋体"/>
                <w:sz w:val="24"/>
                <w:szCs w:val="21"/>
              </w:rPr>
              <w:t>T</w:t>
            </w:r>
            <w:r>
              <w:rPr>
                <w:rFonts w:ascii="宋体" w:eastAsia="宋体" w:hAnsi="宋体" w:hint="eastAsia"/>
                <w:sz w:val="24"/>
                <w:szCs w:val="21"/>
              </w:rPr>
              <w:t>oken</w:t>
            </w:r>
          </w:p>
        </w:tc>
        <w:tc>
          <w:tcPr>
            <w:tcW w:w="2355" w:type="dxa"/>
          </w:tcPr>
          <w:p w:rsidR="0019631B" w:rsidRDefault="002053E6">
            <w:pPr>
              <w:jc w:val="center"/>
              <w:rPr>
                <w:rFonts w:ascii="宋体" w:eastAsia="宋体" w:hAnsi="宋体"/>
                <w:sz w:val="24"/>
                <w:szCs w:val="21"/>
              </w:rPr>
            </w:pPr>
            <w:r>
              <w:rPr>
                <w:rFonts w:ascii="宋体" w:eastAsia="宋体" w:hAnsi="宋体"/>
                <w:sz w:val="24"/>
                <w:szCs w:val="21"/>
              </w:rPr>
              <w:t>生成规则详见附录</w:t>
            </w:r>
          </w:p>
        </w:tc>
        <w:tc>
          <w:tcPr>
            <w:tcW w:w="915"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65"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2016" w:type="dxa"/>
          </w:tcPr>
          <w:p w:rsidR="0019631B" w:rsidRDefault="0019631B">
            <w:pPr>
              <w:jc w:val="center"/>
              <w:rPr>
                <w:rFonts w:ascii="宋体" w:eastAsia="宋体" w:hAnsi="宋体"/>
                <w:sz w:val="24"/>
                <w:szCs w:val="21"/>
              </w:rPr>
            </w:pPr>
          </w:p>
        </w:tc>
      </w:tr>
      <w:tr w:rsidR="0019631B">
        <w:trPr>
          <w:trHeight w:val="89"/>
        </w:trPr>
        <w:tc>
          <w:tcPr>
            <w:tcW w:w="1276" w:type="dxa"/>
            <w:vMerge/>
          </w:tcPr>
          <w:p w:rsidR="0019631B" w:rsidRDefault="0019631B">
            <w:pPr>
              <w:jc w:val="center"/>
              <w:rPr>
                <w:rFonts w:ascii="宋体" w:eastAsia="宋体" w:hAnsi="宋体"/>
                <w:sz w:val="24"/>
                <w:szCs w:val="21"/>
              </w:rPr>
            </w:pPr>
          </w:p>
        </w:tc>
        <w:tc>
          <w:tcPr>
            <w:tcW w:w="895" w:type="dxa"/>
          </w:tcPr>
          <w:p w:rsidR="0019631B" w:rsidRDefault="002053E6">
            <w:pPr>
              <w:jc w:val="center"/>
              <w:rPr>
                <w:rFonts w:ascii="宋体" w:eastAsia="宋体" w:hAnsi="宋体"/>
                <w:sz w:val="24"/>
                <w:szCs w:val="21"/>
              </w:rPr>
            </w:pPr>
            <w:r>
              <w:rPr>
                <w:rFonts w:ascii="宋体" w:eastAsia="宋体" w:hAnsi="宋体"/>
                <w:sz w:val="24"/>
                <w:szCs w:val="21"/>
              </w:rPr>
              <w:t>XML</w:t>
            </w:r>
          </w:p>
        </w:tc>
        <w:tc>
          <w:tcPr>
            <w:tcW w:w="2355" w:type="dxa"/>
          </w:tcPr>
          <w:p w:rsidR="0019631B" w:rsidRDefault="002053E6">
            <w:pPr>
              <w:jc w:val="center"/>
              <w:rPr>
                <w:rFonts w:ascii="宋体" w:eastAsia="宋体" w:hAnsi="宋体"/>
                <w:sz w:val="24"/>
                <w:szCs w:val="21"/>
              </w:rPr>
            </w:pPr>
            <w:r>
              <w:rPr>
                <w:rFonts w:ascii="宋体" w:eastAsia="宋体" w:hAnsi="宋体"/>
                <w:sz w:val="24"/>
                <w:szCs w:val="21"/>
              </w:rPr>
              <w:t>详见附录</w:t>
            </w:r>
            <w:r>
              <w:rPr>
                <w:rFonts w:ascii="宋体" w:eastAsia="宋体" w:hAnsi="宋体"/>
                <w:sz w:val="24"/>
                <w:szCs w:val="21"/>
              </w:rPr>
              <w:t>“</w:t>
            </w:r>
            <w:r>
              <w:rPr>
                <w:rFonts w:ascii="宋体" w:eastAsia="宋体" w:hAnsi="宋体" w:hint="eastAsia"/>
                <w:sz w:val="24"/>
                <w:szCs w:val="21"/>
              </w:rPr>
              <w:t>评标结果</w:t>
            </w:r>
            <w:r>
              <w:rPr>
                <w:rFonts w:ascii="宋体" w:eastAsia="宋体" w:hAnsi="宋体"/>
                <w:sz w:val="24"/>
                <w:szCs w:val="21"/>
              </w:rPr>
              <w:t>”</w:t>
            </w:r>
          </w:p>
        </w:tc>
        <w:tc>
          <w:tcPr>
            <w:tcW w:w="915" w:type="dxa"/>
          </w:tcPr>
          <w:p w:rsidR="0019631B" w:rsidRDefault="002053E6">
            <w:pPr>
              <w:jc w:val="center"/>
              <w:rPr>
                <w:rFonts w:ascii="宋体" w:eastAsia="宋体" w:hAnsi="宋体"/>
                <w:sz w:val="24"/>
                <w:szCs w:val="21"/>
              </w:rPr>
            </w:pPr>
            <w:r>
              <w:rPr>
                <w:rFonts w:ascii="宋体" w:eastAsia="宋体" w:hAnsi="宋体" w:hint="eastAsia"/>
                <w:sz w:val="24"/>
                <w:szCs w:val="21"/>
              </w:rPr>
              <w:t>String</w:t>
            </w:r>
          </w:p>
        </w:tc>
        <w:tc>
          <w:tcPr>
            <w:tcW w:w="1065"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2016" w:type="dxa"/>
          </w:tcPr>
          <w:p w:rsidR="0019631B" w:rsidRDefault="0019631B">
            <w:pPr>
              <w:jc w:val="center"/>
              <w:rPr>
                <w:rFonts w:ascii="宋体" w:eastAsia="宋体" w:hAnsi="宋体"/>
                <w:sz w:val="24"/>
                <w:szCs w:val="21"/>
              </w:rPr>
            </w:pPr>
          </w:p>
        </w:tc>
      </w:tr>
      <w:tr w:rsidR="0019631B">
        <w:trPr>
          <w:trHeight w:val="89"/>
        </w:trPr>
        <w:tc>
          <w:tcPr>
            <w:tcW w:w="1276" w:type="dxa"/>
          </w:tcPr>
          <w:p w:rsidR="0019631B" w:rsidRDefault="002053E6">
            <w:pPr>
              <w:jc w:val="center"/>
              <w:rPr>
                <w:rFonts w:ascii="宋体" w:eastAsia="宋体" w:hAnsi="宋体"/>
                <w:sz w:val="24"/>
                <w:szCs w:val="21"/>
              </w:rPr>
            </w:pPr>
            <w:r>
              <w:rPr>
                <w:rFonts w:ascii="宋体" w:eastAsia="宋体" w:hAnsi="宋体"/>
                <w:sz w:val="24"/>
                <w:szCs w:val="21"/>
              </w:rPr>
              <w:t>返回值</w:t>
            </w:r>
          </w:p>
        </w:tc>
        <w:tc>
          <w:tcPr>
            <w:tcW w:w="895" w:type="dxa"/>
          </w:tcPr>
          <w:p w:rsidR="0019631B" w:rsidRDefault="0019631B">
            <w:pPr>
              <w:jc w:val="center"/>
              <w:rPr>
                <w:rFonts w:ascii="宋体" w:eastAsia="宋体" w:hAnsi="宋体"/>
                <w:sz w:val="24"/>
                <w:szCs w:val="21"/>
              </w:rPr>
            </w:pPr>
          </w:p>
        </w:tc>
        <w:tc>
          <w:tcPr>
            <w:tcW w:w="2355" w:type="dxa"/>
          </w:tcPr>
          <w:p w:rsidR="0019631B" w:rsidRDefault="0019631B">
            <w:pPr>
              <w:jc w:val="center"/>
              <w:rPr>
                <w:rFonts w:ascii="宋体" w:eastAsia="宋体" w:hAnsi="宋体"/>
                <w:sz w:val="24"/>
                <w:szCs w:val="21"/>
              </w:rPr>
            </w:pPr>
          </w:p>
        </w:tc>
        <w:tc>
          <w:tcPr>
            <w:tcW w:w="915" w:type="dxa"/>
          </w:tcPr>
          <w:p w:rsidR="0019631B" w:rsidRDefault="002053E6">
            <w:pPr>
              <w:jc w:val="center"/>
              <w:rPr>
                <w:rFonts w:ascii="宋体" w:eastAsia="宋体" w:hAnsi="宋体"/>
                <w:sz w:val="24"/>
                <w:szCs w:val="21"/>
              </w:rPr>
            </w:pPr>
            <w:r>
              <w:rPr>
                <w:rFonts w:ascii="宋体" w:eastAsia="宋体" w:hAnsi="宋体"/>
                <w:sz w:val="24"/>
                <w:szCs w:val="21"/>
              </w:rPr>
              <w:t>String</w:t>
            </w:r>
          </w:p>
        </w:tc>
        <w:tc>
          <w:tcPr>
            <w:tcW w:w="1065" w:type="dxa"/>
          </w:tcPr>
          <w:p w:rsidR="0019631B" w:rsidRDefault="002053E6">
            <w:pPr>
              <w:jc w:val="center"/>
              <w:rPr>
                <w:rFonts w:ascii="宋体" w:eastAsia="宋体" w:hAnsi="宋体"/>
                <w:sz w:val="24"/>
                <w:szCs w:val="21"/>
              </w:rPr>
            </w:pPr>
            <w:r>
              <w:rPr>
                <w:rFonts w:ascii="宋体" w:eastAsia="宋体" w:hAnsi="宋体" w:hint="eastAsia"/>
                <w:sz w:val="24"/>
                <w:szCs w:val="21"/>
              </w:rPr>
              <w:t>是</w:t>
            </w:r>
          </w:p>
        </w:tc>
        <w:tc>
          <w:tcPr>
            <w:tcW w:w="2016" w:type="dxa"/>
          </w:tcPr>
          <w:p w:rsidR="0019631B" w:rsidRDefault="002053E6">
            <w:pPr>
              <w:jc w:val="center"/>
              <w:rPr>
                <w:rFonts w:ascii="宋体" w:eastAsia="宋体" w:hAnsi="宋体"/>
                <w:sz w:val="24"/>
                <w:szCs w:val="21"/>
              </w:rPr>
            </w:pPr>
            <w:r>
              <w:rPr>
                <w:rFonts w:ascii="宋体" w:eastAsia="宋体" w:hAnsi="宋体"/>
                <w:sz w:val="24"/>
                <w:szCs w:val="21"/>
              </w:rPr>
              <w:t>详见附录</w:t>
            </w:r>
            <w:r>
              <w:rPr>
                <w:rFonts w:ascii="宋体" w:eastAsia="宋体" w:hAnsi="宋体"/>
                <w:sz w:val="24"/>
                <w:szCs w:val="21"/>
              </w:rPr>
              <w:t>“</w:t>
            </w:r>
            <w:r>
              <w:rPr>
                <w:rFonts w:ascii="宋体" w:eastAsia="宋体" w:hAnsi="宋体"/>
                <w:sz w:val="24"/>
                <w:szCs w:val="21"/>
              </w:rPr>
              <w:t>通用接口返回</w:t>
            </w:r>
            <w:r>
              <w:rPr>
                <w:rFonts w:ascii="宋体" w:eastAsia="宋体" w:hAnsi="宋体"/>
                <w:sz w:val="24"/>
                <w:szCs w:val="21"/>
              </w:rPr>
              <w:t>”</w:t>
            </w:r>
          </w:p>
        </w:tc>
      </w:tr>
      <w:tr w:rsidR="0019631B">
        <w:trPr>
          <w:trHeight w:val="89"/>
        </w:trPr>
        <w:tc>
          <w:tcPr>
            <w:tcW w:w="8522" w:type="dxa"/>
            <w:gridSpan w:val="6"/>
          </w:tcPr>
          <w:p w:rsidR="0019631B" w:rsidRDefault="002053E6">
            <w:pPr>
              <w:rPr>
                <w:rFonts w:ascii="宋体" w:eastAsia="宋体" w:hAnsi="宋体" w:cs="Symbol"/>
                <w:kern w:val="0"/>
                <w:sz w:val="20"/>
                <w:szCs w:val="20"/>
              </w:rPr>
            </w:pPr>
            <w:r>
              <w:rPr>
                <w:rFonts w:ascii="宋体" w:eastAsia="宋体" w:hAnsi="宋体" w:cs="Symbol"/>
                <w:kern w:val="0"/>
                <w:sz w:val="20"/>
                <w:szCs w:val="20"/>
              </w:rPr>
              <w:t>&lt;ROOT&gt;</w:t>
            </w:r>
          </w:p>
          <w:p w:rsidR="0019631B" w:rsidRDefault="002053E6">
            <w:pPr>
              <w:rPr>
                <w:rFonts w:ascii="宋体" w:eastAsia="宋体" w:hAnsi="宋体" w:cs="Symbol"/>
                <w:kern w:val="0"/>
                <w:sz w:val="20"/>
                <w:szCs w:val="20"/>
              </w:rPr>
            </w:pPr>
            <w:r>
              <w:rPr>
                <w:rFonts w:ascii="宋体" w:eastAsia="宋体" w:hAnsi="宋体"/>
              </w:rPr>
              <w:tab/>
            </w:r>
            <w:r>
              <w:rPr>
                <w:rFonts w:ascii="宋体" w:eastAsia="宋体" w:hAnsi="宋体" w:cs="Symbol"/>
                <w:kern w:val="0"/>
                <w:sz w:val="20"/>
                <w:szCs w:val="20"/>
              </w:rPr>
              <w:t>&lt;PINGBIAOENDTIME&gt;</w:t>
            </w:r>
            <w:r>
              <w:rPr>
                <w:rFonts w:ascii="宋体" w:eastAsia="宋体" w:hAnsi="宋体" w:cs="Symbol" w:hint="eastAsia"/>
                <w:kern w:val="0"/>
                <w:sz w:val="20"/>
                <w:szCs w:val="20"/>
              </w:rPr>
              <w:t>评标结束</w:t>
            </w:r>
            <w:r>
              <w:rPr>
                <w:rFonts w:ascii="宋体" w:eastAsia="宋体" w:hAnsi="宋体" w:cs="Symbol"/>
                <w:kern w:val="0"/>
                <w:sz w:val="20"/>
                <w:szCs w:val="20"/>
              </w:rPr>
              <w:t>时间</w:t>
            </w:r>
            <w:r>
              <w:rPr>
                <w:rFonts w:ascii="宋体" w:eastAsia="宋体" w:hAnsi="宋体" w:cs="Symbol" w:hint="eastAsia"/>
                <w:kern w:val="0"/>
                <w:sz w:val="20"/>
                <w:szCs w:val="20"/>
              </w:rPr>
              <w:t>(</w:t>
            </w:r>
            <w:r>
              <w:rPr>
                <w:rFonts w:ascii="宋体" w:eastAsia="宋体" w:hAnsi="宋体" w:cs="Symbol"/>
                <w:kern w:val="0"/>
                <w:sz w:val="20"/>
                <w:szCs w:val="20"/>
              </w:rPr>
              <w:t>yyyyMMddHHmmss)&lt;/PINGBIAOENDTIME&gt;</w:t>
            </w:r>
          </w:p>
          <w:p w:rsidR="0019631B" w:rsidRDefault="002053E6">
            <w:pPr>
              <w:rPr>
                <w:rFonts w:ascii="宋体" w:eastAsia="宋体" w:hAnsi="宋体" w:cs="Symbol"/>
                <w:kern w:val="0"/>
                <w:sz w:val="20"/>
                <w:szCs w:val="20"/>
              </w:rPr>
            </w:pPr>
            <w:r>
              <w:rPr>
                <w:rFonts w:ascii="宋体" w:eastAsia="宋体" w:hAnsi="宋体"/>
              </w:rPr>
              <w:tab/>
            </w:r>
            <w:r>
              <w:rPr>
                <w:rFonts w:ascii="宋体" w:eastAsia="宋体" w:hAnsi="宋体" w:cs="Symbol"/>
                <w:kern w:val="0"/>
                <w:sz w:val="20"/>
                <w:szCs w:val="20"/>
              </w:rPr>
              <w:t>&lt;PINGBIAOISEND&gt;</w:t>
            </w:r>
            <w:r>
              <w:rPr>
                <w:rFonts w:ascii="宋体" w:eastAsia="宋体" w:hAnsi="宋体" w:cs="Symbol" w:hint="eastAsia"/>
                <w:kern w:val="0"/>
                <w:sz w:val="20"/>
                <w:szCs w:val="20"/>
              </w:rPr>
              <w:t>评标是否结束</w:t>
            </w:r>
            <w:r>
              <w:rPr>
                <w:rFonts w:ascii="宋体" w:eastAsia="宋体" w:hAnsi="宋体" w:cs="Symbol"/>
                <w:kern w:val="0"/>
                <w:sz w:val="20"/>
                <w:szCs w:val="20"/>
              </w:rPr>
              <w:t>标志</w:t>
            </w:r>
            <w:r>
              <w:rPr>
                <w:rFonts w:ascii="宋体" w:eastAsia="宋体" w:hAnsi="宋体" w:cs="Symbol" w:hint="eastAsia"/>
                <w:kern w:val="0"/>
                <w:sz w:val="20"/>
                <w:szCs w:val="20"/>
              </w:rPr>
              <w:t>(</w:t>
            </w:r>
            <w:r>
              <w:rPr>
                <w:rFonts w:ascii="宋体" w:eastAsia="宋体" w:hAnsi="宋体" w:cs="Symbol"/>
                <w:kern w:val="0"/>
                <w:sz w:val="20"/>
                <w:szCs w:val="20"/>
              </w:rPr>
              <w:t>0</w:t>
            </w:r>
            <w:r>
              <w:rPr>
                <w:rFonts w:ascii="宋体" w:eastAsia="宋体" w:hAnsi="宋体" w:cs="Symbol" w:hint="eastAsia"/>
                <w:kern w:val="0"/>
                <w:sz w:val="20"/>
                <w:szCs w:val="20"/>
              </w:rPr>
              <w:t>：未结束，</w:t>
            </w:r>
            <w:r>
              <w:rPr>
                <w:rFonts w:ascii="宋体" w:eastAsia="宋体" w:hAnsi="宋体" w:cs="Symbol"/>
                <w:kern w:val="0"/>
                <w:sz w:val="20"/>
                <w:szCs w:val="20"/>
              </w:rPr>
              <w:t>1</w:t>
            </w:r>
            <w:r>
              <w:rPr>
                <w:rFonts w:ascii="宋体" w:eastAsia="宋体" w:hAnsi="宋体" w:cs="Symbol" w:hint="eastAsia"/>
                <w:kern w:val="0"/>
                <w:sz w:val="20"/>
                <w:szCs w:val="20"/>
              </w:rPr>
              <w:t>：已结束</w:t>
            </w:r>
            <w:r>
              <w:rPr>
                <w:rFonts w:ascii="宋体" w:eastAsia="宋体" w:hAnsi="宋体" w:cs="Symbol"/>
                <w:kern w:val="0"/>
                <w:sz w:val="20"/>
                <w:szCs w:val="20"/>
              </w:rPr>
              <w:t>)&lt;/PINGBIAOISEND&gt;</w:t>
            </w:r>
          </w:p>
          <w:p w:rsidR="0019631B" w:rsidRDefault="002053E6">
            <w:pPr>
              <w:rPr>
                <w:rFonts w:ascii="宋体" w:eastAsia="宋体" w:hAnsi="宋体" w:cs="Symbol"/>
                <w:kern w:val="0"/>
                <w:sz w:val="20"/>
                <w:szCs w:val="20"/>
              </w:rPr>
            </w:pPr>
            <w:r>
              <w:rPr>
                <w:rFonts w:ascii="宋体" w:eastAsia="宋体" w:hAnsi="宋体" w:cs="Symbol"/>
                <w:kern w:val="0"/>
                <w:sz w:val="20"/>
                <w:szCs w:val="20"/>
              </w:rPr>
              <w:tab/>
              <w:t>&lt;PROJECTGUID&gt;</w:t>
            </w:r>
            <w:r>
              <w:rPr>
                <w:rFonts w:ascii="宋体" w:eastAsia="宋体" w:hAnsi="宋体" w:cs="Symbol" w:hint="eastAsia"/>
                <w:kern w:val="0"/>
                <w:sz w:val="20"/>
                <w:szCs w:val="20"/>
              </w:rPr>
              <w:t>评标</w:t>
            </w:r>
            <w:r>
              <w:rPr>
                <w:rFonts w:ascii="宋体" w:eastAsia="宋体" w:hAnsi="宋体" w:cs="Symbol"/>
                <w:kern w:val="0"/>
                <w:sz w:val="20"/>
                <w:szCs w:val="20"/>
              </w:rPr>
              <w:t>项目</w:t>
            </w:r>
            <w:r>
              <w:rPr>
                <w:rFonts w:ascii="宋体" w:eastAsia="宋体" w:hAnsi="宋体" w:cs="Symbol" w:hint="eastAsia"/>
                <w:kern w:val="0"/>
                <w:sz w:val="20"/>
                <w:szCs w:val="20"/>
              </w:rPr>
              <w:t>唯一</w:t>
            </w:r>
            <w:r>
              <w:rPr>
                <w:rFonts w:ascii="宋体" w:eastAsia="宋体" w:hAnsi="宋体" w:cs="Symbol"/>
                <w:kern w:val="0"/>
                <w:sz w:val="20"/>
                <w:szCs w:val="20"/>
              </w:rPr>
              <w:t>标识</w:t>
            </w:r>
            <w:r>
              <w:rPr>
                <w:rFonts w:ascii="宋体" w:eastAsia="宋体" w:hAnsi="宋体" w:cs="Symbol" w:hint="eastAsia"/>
                <w:kern w:val="0"/>
                <w:sz w:val="20"/>
                <w:szCs w:val="20"/>
              </w:rPr>
              <w:t>（标段唯一</w:t>
            </w:r>
            <w:r>
              <w:rPr>
                <w:rFonts w:ascii="宋体" w:eastAsia="宋体" w:hAnsi="宋体" w:cs="Symbol"/>
                <w:kern w:val="0"/>
                <w:sz w:val="20"/>
                <w:szCs w:val="20"/>
              </w:rPr>
              <w:t>标识</w:t>
            </w:r>
            <w:r>
              <w:rPr>
                <w:rFonts w:ascii="宋体" w:eastAsia="宋体" w:hAnsi="宋体" w:cs="Symbol" w:hint="eastAsia"/>
                <w:kern w:val="0"/>
                <w:sz w:val="20"/>
                <w:szCs w:val="20"/>
              </w:rPr>
              <w:t>）</w:t>
            </w:r>
            <w:r>
              <w:rPr>
                <w:rFonts w:ascii="宋体" w:eastAsia="宋体" w:hAnsi="宋体" w:cs="Symbol"/>
                <w:kern w:val="0"/>
                <w:sz w:val="20"/>
                <w:szCs w:val="20"/>
              </w:rPr>
              <w:t>&lt;/PROJECTGUID&gt;</w:t>
            </w:r>
          </w:p>
          <w:p w:rsidR="0019631B" w:rsidRDefault="002053E6">
            <w:pPr>
              <w:autoSpaceDE w:val="0"/>
              <w:autoSpaceDN w:val="0"/>
              <w:adjustRightInd w:val="0"/>
              <w:ind w:firstLineChars="200" w:firstLine="400"/>
              <w:jc w:val="left"/>
              <w:rPr>
                <w:rFonts w:ascii="宋体" w:eastAsia="宋体" w:hAnsi="宋体" w:cs="Symbol"/>
                <w:kern w:val="0"/>
                <w:sz w:val="20"/>
                <w:szCs w:val="20"/>
              </w:rPr>
            </w:pPr>
            <w:r>
              <w:rPr>
                <w:rFonts w:ascii="宋体" w:eastAsia="宋体" w:hAnsi="宋体" w:cs="Symbol"/>
                <w:kern w:val="0"/>
                <w:sz w:val="20"/>
                <w:szCs w:val="20"/>
              </w:rPr>
              <w:t>&lt;PLATFORMCODE&gt;</w:t>
            </w:r>
            <w:r>
              <w:rPr>
                <w:rFonts w:ascii="宋体" w:eastAsia="宋体" w:hAnsi="宋体" w:cs="Symbol" w:hint="eastAsia"/>
                <w:kern w:val="0"/>
                <w:sz w:val="20"/>
                <w:szCs w:val="20"/>
              </w:rPr>
              <w:t>系统参数</w:t>
            </w:r>
            <w:r>
              <w:rPr>
                <w:rFonts w:ascii="宋体" w:eastAsia="宋体" w:hAnsi="宋体" w:cs="Symbol" w:hint="eastAsia"/>
                <w:kern w:val="0"/>
                <w:sz w:val="20"/>
                <w:szCs w:val="20"/>
              </w:rPr>
              <w:t>PlatformCode_CHLM</w:t>
            </w:r>
            <w:r>
              <w:rPr>
                <w:rFonts w:ascii="宋体" w:eastAsia="宋体" w:hAnsi="宋体" w:cs="Symbol"/>
                <w:kern w:val="0"/>
                <w:sz w:val="20"/>
                <w:szCs w:val="20"/>
              </w:rPr>
              <w:t>&lt;/PLATFORMCODE&gt;</w:t>
            </w:r>
          </w:p>
          <w:p w:rsidR="0019631B" w:rsidRDefault="002053E6">
            <w:pPr>
              <w:ind w:firstLine="420"/>
              <w:rPr>
                <w:rFonts w:ascii="宋体" w:eastAsia="宋体" w:hAnsi="宋体"/>
              </w:rPr>
            </w:pPr>
            <w:r>
              <w:rPr>
                <w:rFonts w:ascii="宋体" w:eastAsia="宋体" w:hAnsi="宋体" w:cs="Symbol"/>
                <w:kern w:val="0"/>
                <w:sz w:val="20"/>
                <w:szCs w:val="20"/>
              </w:rPr>
              <w:t>&lt;ROOMID&gt;</w:t>
            </w:r>
            <w:r>
              <w:rPr>
                <w:rFonts w:ascii="宋体" w:eastAsia="宋体" w:hAnsi="宋体" w:cs="Symbol" w:hint="eastAsia"/>
                <w:kern w:val="0"/>
                <w:sz w:val="20"/>
                <w:szCs w:val="20"/>
              </w:rPr>
              <w:t>房间编号</w:t>
            </w:r>
            <w:r>
              <w:rPr>
                <w:rFonts w:ascii="宋体" w:eastAsia="宋体" w:hAnsi="宋体" w:cs="Symbol"/>
                <w:kern w:val="0"/>
                <w:sz w:val="20"/>
                <w:szCs w:val="20"/>
              </w:rPr>
              <w:t>&lt;</w:t>
            </w:r>
            <w:r>
              <w:rPr>
                <w:rFonts w:ascii="宋体" w:eastAsia="宋体" w:hAnsi="宋体" w:cs="Symbol"/>
                <w:kern w:val="0"/>
                <w:sz w:val="20"/>
                <w:szCs w:val="20"/>
              </w:rPr>
              <w:t>/ROOMID&gt;</w:t>
            </w:r>
          </w:p>
          <w:p w:rsidR="0019631B" w:rsidRDefault="002053E6">
            <w:pPr>
              <w:rPr>
                <w:rFonts w:ascii="宋体" w:eastAsia="宋体" w:hAnsi="宋体" w:cs="Symbol"/>
                <w:kern w:val="0"/>
                <w:sz w:val="20"/>
                <w:szCs w:val="20"/>
              </w:rPr>
            </w:pPr>
            <w:r>
              <w:rPr>
                <w:rFonts w:ascii="宋体" w:eastAsia="宋体" w:hAnsi="宋体" w:cs="Symbol"/>
                <w:kern w:val="0"/>
                <w:sz w:val="20"/>
                <w:szCs w:val="20"/>
              </w:rPr>
              <w:t>&lt;/ROOT&gt;</w:t>
            </w:r>
          </w:p>
          <w:p w:rsidR="0019631B" w:rsidRDefault="0019631B">
            <w:pPr>
              <w:jc w:val="center"/>
              <w:rPr>
                <w:rFonts w:ascii="宋体" w:eastAsia="宋体" w:hAnsi="宋体"/>
              </w:rPr>
            </w:pPr>
          </w:p>
        </w:tc>
      </w:tr>
    </w:tbl>
    <w:p w:rsidR="0019631B" w:rsidRDefault="002053E6">
      <w:pPr>
        <w:pStyle w:val="4"/>
        <w:spacing w:line="560" w:lineRule="exact"/>
        <w:rPr>
          <w:rFonts w:ascii="楷体_GB2312" w:eastAsia="楷体_GB2312" w:hAnsi="楷体_GB2312" w:cs="楷体_GB2312"/>
          <w:sz w:val="32"/>
          <w:szCs w:val="28"/>
        </w:rPr>
      </w:pPr>
      <w:bookmarkStart w:id="15" w:name="_Toc27073"/>
      <w:bookmarkStart w:id="16" w:name="_Toc29069"/>
      <w:bookmarkStart w:id="17" w:name="_Toc25812"/>
      <w:r>
        <w:rPr>
          <w:rFonts w:ascii="楷体_GB2312" w:eastAsia="楷体_GB2312" w:hAnsi="楷体_GB2312" w:cs="楷体_GB2312" w:hint="eastAsia"/>
          <w:sz w:val="32"/>
          <w:szCs w:val="28"/>
        </w:rPr>
        <w:t>2.2.2.4 TOKEN</w:t>
      </w:r>
      <w:r>
        <w:rPr>
          <w:rFonts w:ascii="楷体_GB2312" w:eastAsia="楷体_GB2312" w:hAnsi="楷体_GB2312" w:cs="楷体_GB2312" w:hint="eastAsia"/>
          <w:sz w:val="32"/>
          <w:szCs w:val="28"/>
        </w:rPr>
        <w:t>生成规则</w:t>
      </w:r>
      <w:bookmarkEnd w:id="15"/>
      <w:bookmarkEnd w:id="16"/>
      <w:bookmarkEnd w:id="17"/>
    </w:p>
    <w:p w:rsidR="0019631B" w:rsidRDefault="002053E6">
      <w:pPr>
        <w:numPr>
          <w:ilvl w:val="0"/>
          <w:numId w:val="6"/>
        </w:numPr>
        <w:spacing w:line="560" w:lineRule="exact"/>
        <w:rPr>
          <w:rFonts w:ascii="仿宋_GB2312" w:hAnsi="仿宋_GB2312" w:cs="仿宋_GB2312"/>
        </w:rPr>
      </w:pPr>
      <w:r>
        <w:rPr>
          <w:rFonts w:ascii="仿宋_GB2312" w:hAnsi="仿宋_GB2312" w:cs="仿宋_GB2312" w:hint="eastAsia"/>
        </w:rPr>
        <w:t>失效时间戳（</w:t>
      </w:r>
      <w:r>
        <w:rPr>
          <w:rFonts w:ascii="仿宋_GB2312" w:hAnsi="仿宋_GB2312" w:cs="仿宋_GB2312" w:hint="eastAsia"/>
        </w:rPr>
        <w:t>Unix</w:t>
      </w:r>
      <w:r>
        <w:rPr>
          <w:rFonts w:ascii="仿宋_GB2312" w:hAnsi="仿宋_GB2312" w:cs="仿宋_GB2312" w:hint="eastAsia"/>
        </w:rPr>
        <w:t>时间戳）</w:t>
      </w:r>
      <w:r>
        <w:rPr>
          <w:rFonts w:ascii="仿宋_GB2312" w:hAnsi="仿宋_GB2312" w:cs="仿宋_GB2312" w:hint="eastAsia"/>
        </w:rPr>
        <w:t> </w:t>
      </w:r>
      <w:r>
        <w:rPr>
          <w:rFonts w:ascii="仿宋_GB2312" w:hAnsi="仿宋_GB2312" w:cs="仿宋_GB2312" w:hint="eastAsia"/>
        </w:rPr>
        <w:t>–</w:t>
      </w:r>
      <w:r>
        <w:rPr>
          <w:rFonts w:ascii="仿宋_GB2312" w:hAnsi="仿宋_GB2312" w:cs="仿宋_GB2312" w:hint="eastAsia"/>
        </w:rPr>
        <w:t>P1  </w:t>
      </w:r>
    </w:p>
    <w:p w:rsidR="0019631B" w:rsidRDefault="002053E6">
      <w:pPr>
        <w:spacing w:line="560" w:lineRule="exact"/>
        <w:ind w:left="720"/>
        <w:rPr>
          <w:rFonts w:ascii="仿宋_GB2312" w:hAnsi="仿宋_GB2312" w:cs="仿宋_GB2312"/>
        </w:rPr>
      </w:pPr>
      <w:r>
        <w:rPr>
          <w:rFonts w:ascii="仿宋_GB2312" w:hAnsi="仿宋_GB2312" w:cs="仿宋_GB2312" w:hint="eastAsia"/>
        </w:rPr>
        <w:t>将未来的某个时间作为凭证的失效时间点（当前时间</w:t>
      </w:r>
      <w:r>
        <w:rPr>
          <w:rFonts w:ascii="仿宋_GB2312" w:hAnsi="仿宋_GB2312" w:cs="仿宋_GB2312" w:hint="eastAsia"/>
        </w:rPr>
        <w:t>+5</w:t>
      </w:r>
      <w:r>
        <w:rPr>
          <w:rFonts w:ascii="仿宋_GB2312" w:hAnsi="仿宋_GB2312" w:cs="仿宋_GB2312" w:hint="eastAsia"/>
        </w:rPr>
        <w:t>分钟，</w:t>
      </w:r>
      <w:r>
        <w:rPr>
          <w:rFonts w:ascii="仿宋_GB2312" w:hAnsi="仿宋_GB2312" w:cs="仿宋_GB2312" w:hint="eastAsia"/>
        </w:rPr>
        <w:t>5</w:t>
      </w:r>
      <w:r>
        <w:rPr>
          <w:rFonts w:ascii="仿宋_GB2312" w:hAnsi="仿宋_GB2312" w:cs="仿宋_GB2312" w:hint="eastAsia"/>
        </w:rPr>
        <w:t>分钟内有效），并将其转换为</w:t>
      </w:r>
      <w:r>
        <w:rPr>
          <w:rFonts w:ascii="仿宋_GB2312" w:hAnsi="仿宋_GB2312" w:cs="仿宋_GB2312" w:hint="eastAsia"/>
        </w:rPr>
        <w:t>Unix</w:t>
      </w:r>
      <w:r>
        <w:rPr>
          <w:rFonts w:ascii="仿宋_GB2312" w:hAnsi="仿宋_GB2312" w:cs="仿宋_GB2312" w:hint="eastAsia"/>
        </w:rPr>
        <w:t>时间戳，示例：把</w:t>
      </w:r>
      <w:r>
        <w:rPr>
          <w:rFonts w:ascii="仿宋_GB2312" w:hAnsi="仿宋_GB2312" w:cs="仿宋_GB2312" w:hint="eastAsia"/>
        </w:rPr>
        <w:t>2015-12-31 00:00:00</w:t>
      </w:r>
      <w:r>
        <w:rPr>
          <w:rFonts w:ascii="仿宋_GB2312" w:hAnsi="仿宋_GB2312" w:cs="仿宋_GB2312" w:hint="eastAsia"/>
        </w:rPr>
        <w:t>转换成整数：</w:t>
      </w:r>
      <w:r>
        <w:rPr>
          <w:rFonts w:ascii="仿宋_GB2312" w:hAnsi="仿宋_GB2312" w:cs="仿宋_GB2312" w:hint="eastAsia"/>
        </w:rPr>
        <w:t>1451491200 </w:t>
      </w:r>
    </w:p>
    <w:p w:rsidR="0019631B" w:rsidRDefault="002053E6">
      <w:pPr>
        <w:numPr>
          <w:ilvl w:val="0"/>
          <w:numId w:val="6"/>
        </w:numPr>
        <w:spacing w:line="560" w:lineRule="exact"/>
        <w:rPr>
          <w:rFonts w:ascii="仿宋_GB2312" w:hAnsi="仿宋_GB2312" w:cs="仿宋_GB2312"/>
        </w:rPr>
      </w:pPr>
      <w:r>
        <w:rPr>
          <w:rFonts w:ascii="仿宋_GB2312" w:hAnsi="仿宋_GB2312" w:cs="仿宋_GB2312" w:hint="eastAsia"/>
        </w:rPr>
        <w:t>将</w:t>
      </w:r>
      <w:r>
        <w:rPr>
          <w:rFonts w:ascii="仿宋_GB2312" w:hAnsi="仿宋_GB2312" w:cs="仿宋_GB2312" w:hint="eastAsia"/>
        </w:rPr>
        <w:t>P1</w:t>
      </w:r>
      <w:r>
        <w:rPr>
          <w:rFonts w:ascii="仿宋_GB2312" w:hAnsi="仿宋_GB2312" w:cs="仿宋_GB2312" w:hint="eastAsia"/>
        </w:rPr>
        <w:t>进行</w:t>
      </w:r>
      <w:r>
        <w:rPr>
          <w:rFonts w:ascii="仿宋_GB2312" w:hAnsi="仿宋_GB2312" w:cs="仿宋_GB2312" w:hint="eastAsia"/>
        </w:rPr>
        <w:t>UrlEncode</w:t>
      </w:r>
      <w:r>
        <w:rPr>
          <w:rFonts w:ascii="仿宋_GB2312" w:hAnsi="仿宋_GB2312" w:cs="仿宋_GB2312" w:hint="eastAsia"/>
        </w:rPr>
        <w:t>，并转换成</w:t>
      </w:r>
      <w:r>
        <w:rPr>
          <w:rFonts w:ascii="仿宋_GB2312" w:hAnsi="仿宋_GB2312" w:cs="仿宋_GB2312" w:hint="eastAsia"/>
        </w:rPr>
        <w:t>Base64</w:t>
      </w:r>
      <w:r>
        <w:rPr>
          <w:rFonts w:ascii="仿宋_GB2312" w:hAnsi="仿宋_GB2312" w:cs="仿宋_GB2312" w:hint="eastAsia"/>
        </w:rPr>
        <w:t>编码</w:t>
      </w:r>
      <w:r>
        <w:rPr>
          <w:rFonts w:ascii="仿宋_GB2312" w:hAnsi="仿宋_GB2312" w:cs="仿宋_GB2312" w:hint="eastAsia"/>
        </w:rPr>
        <w:t>-P2(</w:t>
      </w:r>
      <w:r>
        <w:rPr>
          <w:rFonts w:ascii="仿宋_GB2312" w:hAnsi="仿宋_GB2312" w:cs="仿宋_GB2312" w:hint="eastAsia"/>
        </w:rPr>
        <w:t>待签名字符串</w:t>
      </w:r>
      <w:r>
        <w:rPr>
          <w:rFonts w:ascii="仿宋_GB2312" w:hAnsi="仿宋_GB2312" w:cs="仿宋_GB2312" w:hint="eastAsia"/>
        </w:rPr>
        <w:t>) </w:t>
      </w:r>
    </w:p>
    <w:p w:rsidR="0019631B" w:rsidRDefault="002053E6">
      <w:pPr>
        <w:numPr>
          <w:ilvl w:val="0"/>
          <w:numId w:val="6"/>
        </w:numPr>
        <w:spacing w:line="560" w:lineRule="exact"/>
        <w:rPr>
          <w:rFonts w:ascii="仿宋_GB2312" w:hAnsi="仿宋_GB2312" w:cs="仿宋_GB2312"/>
        </w:rPr>
      </w:pPr>
      <w:r>
        <w:rPr>
          <w:rFonts w:ascii="仿宋_GB2312" w:hAnsi="仿宋_GB2312" w:cs="仿宋_GB2312" w:hint="eastAsia"/>
        </w:rPr>
        <w:t>使用</w:t>
      </w:r>
      <w:r>
        <w:rPr>
          <w:rFonts w:ascii="仿宋_GB2312" w:hAnsi="仿宋_GB2312" w:cs="仿宋_GB2312" w:hint="eastAsia"/>
        </w:rPr>
        <w:t>AppSecret</w:t>
      </w:r>
      <w:r>
        <w:rPr>
          <w:rFonts w:ascii="仿宋_GB2312" w:hAnsi="仿宋_GB2312" w:cs="仿宋_GB2312" w:hint="eastAsia"/>
        </w:rPr>
        <w:t>对</w:t>
      </w:r>
      <w:r>
        <w:rPr>
          <w:rFonts w:ascii="仿宋_GB2312" w:hAnsi="仿宋_GB2312" w:cs="仿宋_GB2312" w:hint="eastAsia"/>
        </w:rPr>
        <w:t>P2</w:t>
      </w:r>
      <w:r>
        <w:rPr>
          <w:rFonts w:ascii="仿宋_GB2312" w:hAnsi="仿宋_GB2312" w:cs="仿宋_GB2312" w:hint="eastAsia"/>
        </w:rPr>
        <w:t>进行</w:t>
      </w:r>
      <w:r>
        <w:rPr>
          <w:rFonts w:ascii="仿宋_GB2312" w:hAnsi="仿宋_GB2312" w:cs="仿宋_GB2312" w:hint="eastAsia"/>
        </w:rPr>
        <w:t>HMAC-SHA1</w:t>
      </w:r>
      <w:r>
        <w:rPr>
          <w:rFonts w:ascii="仿宋_GB2312" w:hAnsi="仿宋_GB2312" w:cs="仿宋_GB2312" w:hint="eastAsia"/>
        </w:rPr>
        <w:t>签名，得到</w:t>
      </w:r>
      <w:r>
        <w:rPr>
          <w:rFonts w:ascii="仿宋_GB2312" w:hAnsi="仿宋_GB2312" w:cs="仿宋_GB2312" w:hint="eastAsia"/>
        </w:rPr>
        <w:t>P3</w:t>
      </w:r>
    </w:p>
    <w:p w:rsidR="0019631B" w:rsidRDefault="002053E6">
      <w:pPr>
        <w:spacing w:line="560" w:lineRule="exact"/>
        <w:ind w:left="720"/>
        <w:rPr>
          <w:rFonts w:ascii="仿宋_GB2312" w:hAnsi="仿宋_GB2312" w:cs="仿宋_GB2312"/>
        </w:rPr>
      </w:pPr>
      <w:r>
        <w:rPr>
          <w:rFonts w:ascii="仿宋_GB2312" w:hAnsi="仿宋_GB2312" w:cs="仿宋_GB2312" w:hint="eastAsia"/>
        </w:rPr>
        <w:lastRenderedPageBreak/>
        <w:t>.NET</w:t>
      </w:r>
      <w:r>
        <w:rPr>
          <w:rFonts w:ascii="仿宋_GB2312" w:hAnsi="仿宋_GB2312" w:cs="仿宋_GB2312" w:hint="eastAsia"/>
        </w:rPr>
        <w:t>示例代码如下：</w:t>
      </w:r>
    </w:p>
    <w:p w:rsidR="0019631B" w:rsidRDefault="002053E6">
      <w:pPr>
        <w:spacing w:line="560" w:lineRule="exact"/>
        <w:ind w:left="720"/>
        <w:rPr>
          <w:rFonts w:ascii="仿宋_GB2312" w:hAnsi="仿宋_GB2312" w:cs="仿宋_GB2312"/>
        </w:rPr>
      </w:pPr>
      <w:r>
        <w:rPr>
          <w:rFonts w:ascii="仿宋_GB2312" w:hAnsi="仿宋_GB2312" w:cs="仿宋_GB2312" w:hint="eastAsia"/>
        </w:rPr>
        <w:t>System.Text.ASCIIEncoding encoding = new System.Text.ASCIIEncoding();</w:t>
      </w:r>
      <w:r>
        <w:rPr>
          <w:rFonts w:ascii="仿宋_GB2312" w:hAnsi="仿宋_GB2312" w:cs="仿宋_GB2312" w:hint="eastAsia"/>
        </w:rPr>
        <w:br/>
        <w:t>byte[] keyByte = encoding.GetBytes(AppSecret); </w:t>
      </w:r>
      <w:r>
        <w:rPr>
          <w:rFonts w:ascii="仿宋_GB2312" w:hAnsi="仿宋_GB2312" w:cs="仿宋_GB2312" w:hint="eastAsia"/>
        </w:rPr>
        <w:br/>
        <w:t>HMACSHA1 hmacsha1 = new HMACSHA1(keyByte); </w:t>
      </w:r>
      <w:r>
        <w:rPr>
          <w:rFonts w:ascii="仿宋_GB2312" w:hAnsi="仿宋_GB2312" w:cs="仿宋_GB2312" w:hint="eastAsia"/>
        </w:rPr>
        <w:br/>
        <w:t>byte[] messageBytes = encoding.GetBytes(P2); </w:t>
      </w:r>
      <w:r>
        <w:rPr>
          <w:rFonts w:ascii="仿宋_GB2312" w:hAnsi="仿宋_GB2312" w:cs="仿宋_GB2312" w:hint="eastAsia"/>
        </w:rPr>
        <w:br/>
        <w:t>byte[] P3= hmacsha1.ComputeHash(messageBytes); </w:t>
      </w:r>
    </w:p>
    <w:p w:rsidR="0019631B" w:rsidRDefault="0019631B">
      <w:pPr>
        <w:spacing w:line="560" w:lineRule="exact"/>
        <w:ind w:left="720"/>
        <w:rPr>
          <w:rFonts w:ascii="仿宋_GB2312" w:hAnsi="仿宋_GB2312" w:cs="仿宋_GB2312"/>
        </w:rPr>
      </w:pPr>
    </w:p>
    <w:p w:rsidR="0019631B" w:rsidRDefault="002053E6">
      <w:pPr>
        <w:spacing w:line="560" w:lineRule="exact"/>
        <w:ind w:left="720"/>
        <w:rPr>
          <w:rFonts w:ascii="仿宋_GB2312" w:hAnsi="仿宋_GB2312" w:cs="仿宋_GB2312"/>
        </w:rPr>
      </w:pPr>
      <w:r>
        <w:rPr>
          <w:rFonts w:ascii="仿宋_GB2312" w:hAnsi="仿宋_GB2312" w:cs="仿宋_GB2312" w:hint="eastAsia"/>
        </w:rPr>
        <w:t>JAVA</w:t>
      </w:r>
      <w:r>
        <w:rPr>
          <w:rFonts w:ascii="仿宋_GB2312" w:hAnsi="仿宋_GB2312" w:cs="仿宋_GB2312" w:hint="eastAsia"/>
        </w:rPr>
        <w:t>示例代码如下：</w:t>
      </w:r>
    </w:p>
    <w:p w:rsidR="0019631B" w:rsidRDefault="002053E6">
      <w:pPr>
        <w:spacing w:line="560" w:lineRule="exact"/>
        <w:ind w:left="720"/>
        <w:rPr>
          <w:rFonts w:ascii="仿宋_GB2312" w:hAnsi="仿宋_GB2312" w:cs="仿宋_GB2312"/>
        </w:rPr>
      </w:pPr>
      <w:r>
        <w:rPr>
          <w:rFonts w:ascii="仿宋_GB2312" w:hAnsi="仿宋_GB2312" w:cs="仿宋_GB2312" w:hint="eastAsia"/>
        </w:rPr>
        <w:t>SecretKeySpec signingKey = new SecretKeySpec(AppSecret.getBytes("UTF-8"), "HmacSHA1");</w:t>
      </w:r>
    </w:p>
    <w:p w:rsidR="0019631B" w:rsidRDefault="002053E6">
      <w:pPr>
        <w:spacing w:line="560" w:lineRule="exact"/>
        <w:ind w:left="720"/>
        <w:rPr>
          <w:rFonts w:ascii="仿宋_GB2312" w:hAnsi="仿宋_GB2312" w:cs="仿宋_GB2312"/>
        </w:rPr>
      </w:pPr>
      <w:r>
        <w:rPr>
          <w:rFonts w:ascii="仿宋_GB2312" w:hAnsi="仿宋_GB2312" w:cs="仿宋_GB2312" w:hint="eastAsia"/>
        </w:rPr>
        <w:t>Mac mac = Mac.getInstance("HmacSHA1");</w:t>
      </w:r>
    </w:p>
    <w:p w:rsidR="0019631B" w:rsidRDefault="002053E6">
      <w:pPr>
        <w:spacing w:line="560" w:lineRule="exact"/>
        <w:ind w:left="720"/>
        <w:rPr>
          <w:rFonts w:ascii="仿宋_GB2312" w:hAnsi="仿宋_GB2312" w:cs="仿宋_GB2312"/>
        </w:rPr>
      </w:pPr>
      <w:r>
        <w:rPr>
          <w:rFonts w:ascii="仿宋_GB2312" w:hAnsi="仿宋_GB2312" w:cs="仿宋_GB2312" w:hint="eastAsia"/>
        </w:rPr>
        <w:t>mac.init(signingKey);</w:t>
      </w:r>
    </w:p>
    <w:p w:rsidR="0019631B" w:rsidRDefault="002053E6">
      <w:pPr>
        <w:spacing w:line="560" w:lineRule="exact"/>
        <w:ind w:left="720"/>
        <w:rPr>
          <w:rFonts w:ascii="仿宋_GB2312" w:hAnsi="仿宋_GB2312" w:cs="仿宋_GB2312"/>
        </w:rPr>
      </w:pPr>
      <w:r>
        <w:rPr>
          <w:rFonts w:ascii="仿宋_GB2312" w:hAnsi="仿宋_GB2312" w:cs="仿宋_GB2312" w:hint="eastAsia"/>
        </w:rPr>
        <w:t>byte[] P3= mac.doFinal(P2.getBytes("UTF-8"));</w:t>
      </w:r>
    </w:p>
    <w:p w:rsidR="0019631B" w:rsidRDefault="002053E6">
      <w:pPr>
        <w:numPr>
          <w:ilvl w:val="0"/>
          <w:numId w:val="6"/>
        </w:numPr>
        <w:spacing w:line="560" w:lineRule="exact"/>
        <w:rPr>
          <w:rFonts w:ascii="仿宋_GB2312" w:hAnsi="仿宋_GB2312" w:cs="仿宋_GB2312"/>
        </w:rPr>
      </w:pPr>
      <w:r>
        <w:rPr>
          <w:rFonts w:ascii="仿宋_GB2312" w:hAnsi="仿宋_GB2312" w:cs="仿宋_GB2312" w:hint="eastAsia"/>
        </w:rPr>
        <w:t>对</w:t>
      </w:r>
      <w:r>
        <w:rPr>
          <w:rFonts w:ascii="仿宋_GB2312" w:hAnsi="仿宋_GB2312" w:cs="仿宋_GB2312" w:hint="eastAsia"/>
        </w:rPr>
        <w:t>P3</w:t>
      </w:r>
      <w:r>
        <w:rPr>
          <w:rFonts w:ascii="仿宋_GB2312" w:hAnsi="仿宋_GB2312" w:cs="仿宋_GB2312" w:hint="eastAsia"/>
        </w:rPr>
        <w:t>进行</w:t>
      </w:r>
      <w:r>
        <w:rPr>
          <w:rFonts w:ascii="仿宋_GB2312" w:hAnsi="仿宋_GB2312" w:cs="仿宋_GB2312" w:hint="eastAsia"/>
        </w:rPr>
        <w:t>UrlEncode</w:t>
      </w:r>
      <w:r>
        <w:rPr>
          <w:rFonts w:ascii="仿宋_GB2312" w:hAnsi="仿宋_GB2312" w:cs="仿宋_GB2312" w:hint="eastAsia"/>
        </w:rPr>
        <w:t>，并转换成</w:t>
      </w:r>
      <w:r>
        <w:rPr>
          <w:rFonts w:ascii="仿宋_GB2312" w:hAnsi="仿宋_GB2312" w:cs="仿宋_GB2312" w:hint="eastAsia"/>
        </w:rPr>
        <w:t>Base64</w:t>
      </w:r>
      <w:r>
        <w:rPr>
          <w:rFonts w:ascii="仿宋_GB2312" w:hAnsi="仿宋_GB2312" w:cs="仿宋_GB2312" w:hint="eastAsia"/>
        </w:rPr>
        <w:t>编码，得到</w:t>
      </w:r>
      <w:r>
        <w:rPr>
          <w:rFonts w:ascii="仿宋_GB2312" w:hAnsi="仿宋_GB2312" w:cs="仿宋_GB2312" w:hint="eastAsia"/>
        </w:rPr>
        <w:t>P4 </w:t>
      </w:r>
    </w:p>
    <w:p w:rsidR="0019631B" w:rsidRDefault="002053E6">
      <w:pPr>
        <w:spacing w:line="560" w:lineRule="exact"/>
        <w:ind w:left="720"/>
        <w:rPr>
          <w:rFonts w:ascii="仿宋_GB2312" w:hAnsi="仿宋_GB2312" w:cs="仿宋_GB2312"/>
        </w:rPr>
      </w:pPr>
      <w:r>
        <w:rPr>
          <w:rFonts w:ascii="仿宋_GB2312" w:hAnsi="仿宋_GB2312" w:cs="仿宋_GB2312" w:hint="eastAsia"/>
        </w:rPr>
        <w:t>.NET</w:t>
      </w:r>
      <w:r>
        <w:rPr>
          <w:rFonts w:ascii="仿宋_GB2312" w:hAnsi="仿宋_GB2312" w:cs="仿宋_GB2312" w:hint="eastAsia"/>
        </w:rPr>
        <w:t>示例代码如下：</w:t>
      </w:r>
    </w:p>
    <w:p w:rsidR="0019631B" w:rsidRDefault="002053E6">
      <w:pPr>
        <w:autoSpaceDE w:val="0"/>
        <w:autoSpaceDN w:val="0"/>
        <w:adjustRightInd w:val="0"/>
        <w:spacing w:line="560" w:lineRule="exact"/>
        <w:ind w:left="300" w:firstLine="420"/>
        <w:jc w:val="left"/>
        <w:rPr>
          <w:rFonts w:ascii="仿宋_GB2312" w:hAnsi="仿宋_GB2312" w:cs="仿宋_GB2312"/>
        </w:rPr>
      </w:pPr>
      <w:r>
        <w:rPr>
          <w:rFonts w:ascii="仿宋_GB2312" w:hAnsi="仿宋_GB2312" w:cs="仿宋_GB2312" w:hint="eastAsia"/>
        </w:rPr>
        <w:t>str</w:t>
      </w:r>
      <w:r>
        <w:rPr>
          <w:rFonts w:ascii="仿宋_GB2312" w:hAnsi="仿宋_GB2312" w:cs="仿宋_GB2312" w:hint="eastAsia"/>
        </w:rPr>
        <w:t>ing encodedStr = Convert.ToBase64String (bs);</w:t>
      </w:r>
    </w:p>
    <w:p w:rsidR="0019631B" w:rsidRDefault="002053E6">
      <w:pPr>
        <w:autoSpaceDE w:val="0"/>
        <w:autoSpaceDN w:val="0"/>
        <w:adjustRightInd w:val="0"/>
        <w:spacing w:line="560" w:lineRule="exact"/>
        <w:ind w:left="300" w:firstLine="420"/>
        <w:jc w:val="left"/>
        <w:rPr>
          <w:rFonts w:ascii="仿宋_GB2312" w:hAnsi="仿宋_GB2312" w:cs="仿宋_GB2312"/>
        </w:rPr>
      </w:pPr>
      <w:r>
        <w:rPr>
          <w:rFonts w:ascii="仿宋_GB2312" w:hAnsi="仿宋_GB2312" w:cs="仿宋_GB2312" w:hint="eastAsia"/>
        </w:rPr>
        <w:t xml:space="preserve">encodedStr = encodedStr.Replace ('+', </w:t>
      </w:r>
      <w:r>
        <w:rPr>
          <w:rFonts w:ascii="仿宋_GB2312" w:hAnsi="仿宋_GB2312" w:cs="仿宋_GB2312" w:hint="eastAsia"/>
        </w:rPr>
        <w:lastRenderedPageBreak/>
        <w:t>'-').Replace ('/', '_');</w:t>
      </w:r>
    </w:p>
    <w:p w:rsidR="0019631B" w:rsidRDefault="0019631B">
      <w:pPr>
        <w:autoSpaceDE w:val="0"/>
        <w:autoSpaceDN w:val="0"/>
        <w:adjustRightInd w:val="0"/>
        <w:spacing w:line="560" w:lineRule="exact"/>
        <w:ind w:left="300" w:firstLine="420"/>
        <w:jc w:val="left"/>
        <w:rPr>
          <w:rFonts w:ascii="仿宋_GB2312" w:hAnsi="仿宋_GB2312" w:cs="仿宋_GB2312"/>
        </w:rPr>
      </w:pPr>
    </w:p>
    <w:p w:rsidR="0019631B" w:rsidRDefault="002053E6">
      <w:pPr>
        <w:spacing w:line="560" w:lineRule="exact"/>
        <w:ind w:left="720"/>
        <w:rPr>
          <w:rFonts w:ascii="仿宋_GB2312" w:hAnsi="仿宋_GB2312" w:cs="仿宋_GB2312"/>
        </w:rPr>
      </w:pPr>
      <w:r>
        <w:rPr>
          <w:rFonts w:ascii="仿宋_GB2312" w:hAnsi="仿宋_GB2312" w:cs="仿宋_GB2312" w:hint="eastAsia"/>
        </w:rPr>
        <w:t>JAVA</w:t>
      </w:r>
      <w:r>
        <w:rPr>
          <w:rFonts w:ascii="仿宋_GB2312" w:hAnsi="仿宋_GB2312" w:cs="仿宋_GB2312" w:hint="eastAsia"/>
        </w:rPr>
        <w:t>示例代码如下：</w:t>
      </w:r>
    </w:p>
    <w:p w:rsidR="0019631B" w:rsidRDefault="002053E6">
      <w:pPr>
        <w:spacing w:line="560" w:lineRule="exact"/>
        <w:ind w:left="720"/>
        <w:rPr>
          <w:rFonts w:ascii="仿宋_GB2312" w:hAnsi="仿宋_GB2312" w:cs="仿宋_GB2312"/>
        </w:rPr>
      </w:pPr>
      <w:r>
        <w:rPr>
          <w:rFonts w:ascii="仿宋_GB2312" w:hAnsi="仿宋_GB2312" w:cs="仿宋_GB2312" w:hint="eastAsia"/>
        </w:rPr>
        <w:t>Base64Util.encode(b).replace("+", "-").replace("/", "_");</w:t>
      </w:r>
    </w:p>
    <w:p w:rsidR="0019631B" w:rsidRDefault="002053E6">
      <w:pPr>
        <w:numPr>
          <w:ilvl w:val="0"/>
          <w:numId w:val="6"/>
        </w:numPr>
        <w:spacing w:line="560" w:lineRule="exact"/>
        <w:rPr>
          <w:rFonts w:ascii="仿宋_GB2312" w:hAnsi="仿宋_GB2312" w:cs="仿宋_GB2312"/>
        </w:rPr>
      </w:pPr>
      <w:r>
        <w:rPr>
          <w:rFonts w:ascii="仿宋_GB2312" w:hAnsi="仿宋_GB2312" w:cs="仿宋_GB2312" w:hint="eastAsia"/>
        </w:rPr>
        <w:t>将</w:t>
      </w:r>
      <w:r>
        <w:rPr>
          <w:rFonts w:ascii="仿宋_GB2312" w:hAnsi="仿宋_GB2312" w:cs="仿宋_GB2312" w:hint="eastAsia"/>
        </w:rPr>
        <w:t>AppKey</w:t>
      </w:r>
      <w:r>
        <w:rPr>
          <w:rFonts w:ascii="仿宋_GB2312" w:hAnsi="仿宋_GB2312" w:cs="仿宋_GB2312" w:hint="eastAsia"/>
        </w:rPr>
        <w:t>、</w:t>
      </w:r>
      <w:r>
        <w:rPr>
          <w:rFonts w:ascii="仿宋_GB2312" w:hAnsi="仿宋_GB2312" w:cs="仿宋_GB2312" w:hint="eastAsia"/>
        </w:rPr>
        <w:t>P2</w:t>
      </w:r>
      <w:r>
        <w:rPr>
          <w:rFonts w:ascii="仿宋_GB2312" w:hAnsi="仿宋_GB2312" w:cs="仿宋_GB2312" w:hint="eastAsia"/>
        </w:rPr>
        <w:t>、</w:t>
      </w:r>
      <w:r>
        <w:rPr>
          <w:rFonts w:ascii="仿宋_GB2312" w:hAnsi="仿宋_GB2312" w:cs="仿宋_GB2312" w:hint="eastAsia"/>
        </w:rPr>
        <w:t>P4</w:t>
      </w:r>
      <w:r>
        <w:rPr>
          <w:rFonts w:ascii="仿宋_GB2312" w:hAnsi="仿宋_GB2312" w:cs="仿宋_GB2312" w:hint="eastAsia"/>
        </w:rPr>
        <w:t>合并起来，形成凭证。</w:t>
      </w:r>
      <w:r>
        <w:rPr>
          <w:rFonts w:ascii="仿宋_GB2312" w:hAnsi="仿宋_GB2312" w:cs="仿宋_GB2312" w:hint="eastAsia"/>
        </w:rPr>
        <w:t> </w:t>
      </w:r>
    </w:p>
    <w:p w:rsidR="0019631B" w:rsidRDefault="002053E6">
      <w:pPr>
        <w:spacing w:line="560" w:lineRule="exact"/>
        <w:ind w:left="720"/>
        <w:rPr>
          <w:rFonts w:ascii="仿宋_GB2312" w:hAnsi="仿宋_GB2312" w:cs="仿宋_GB2312"/>
        </w:rPr>
      </w:pPr>
      <w:r>
        <w:rPr>
          <w:rFonts w:ascii="仿宋_GB2312" w:hAnsi="仿宋_GB2312" w:cs="仿宋_GB2312" w:hint="eastAsia"/>
        </w:rPr>
        <w:t>Token=AppKey+ "@"+P4+"@"+P2</w:t>
      </w:r>
    </w:p>
    <w:p w:rsidR="0019631B" w:rsidRDefault="002053E6">
      <w:pPr>
        <w:pStyle w:val="2"/>
        <w:spacing w:line="560" w:lineRule="exact"/>
        <w:rPr>
          <w:rFonts w:ascii="楷体_GB2312" w:eastAsia="楷体_GB2312" w:hAnsi="楷体_GB2312" w:cs="楷体_GB2312"/>
        </w:rPr>
      </w:pPr>
      <w:r>
        <w:rPr>
          <w:rFonts w:ascii="黑体" w:eastAsia="黑体" w:hAnsi="黑体" w:cs="黑体" w:hint="eastAsia"/>
        </w:rPr>
        <w:br w:type="page"/>
      </w:r>
      <w:bookmarkStart w:id="18" w:name="_Toc3130"/>
      <w:r>
        <w:rPr>
          <w:rFonts w:ascii="楷体_GB2312" w:eastAsia="楷体_GB2312" w:hAnsi="楷体_GB2312" w:cs="楷体_GB2312" w:hint="eastAsia"/>
        </w:rPr>
        <w:lastRenderedPageBreak/>
        <w:t xml:space="preserve">2.3 </w:t>
      </w:r>
      <w:r>
        <w:rPr>
          <w:rFonts w:ascii="楷体_GB2312" w:eastAsia="楷体_GB2312" w:hAnsi="楷体_GB2312" w:cs="楷体_GB2312" w:hint="eastAsia"/>
        </w:rPr>
        <w:t>视频会议系统</w:t>
      </w:r>
      <w:r>
        <w:rPr>
          <w:rFonts w:ascii="楷体_GB2312" w:eastAsia="楷体_GB2312" w:hAnsi="楷体_GB2312" w:cs="楷体_GB2312" w:hint="eastAsia"/>
        </w:rPr>
        <w:t>-</w:t>
      </w:r>
      <w:r>
        <w:rPr>
          <w:rFonts w:ascii="楷体_GB2312" w:eastAsia="楷体_GB2312" w:hAnsi="楷体_GB2312" w:cs="楷体_GB2312" w:hint="eastAsia"/>
        </w:rPr>
        <w:t>虚拟评标室建设</w:t>
      </w:r>
      <w:bookmarkEnd w:id="18"/>
    </w:p>
    <w:p w:rsidR="0019631B" w:rsidRDefault="002053E6">
      <w:pPr>
        <w:pStyle w:val="3"/>
        <w:spacing w:line="560" w:lineRule="exact"/>
        <w:rPr>
          <w:rFonts w:ascii="楷体_GB2312" w:eastAsia="楷体_GB2312" w:hAnsi="楷体_GB2312" w:cs="楷体_GB2312"/>
        </w:rPr>
      </w:pPr>
      <w:bookmarkStart w:id="19" w:name="_Toc13857"/>
      <w:r>
        <w:rPr>
          <w:rFonts w:ascii="楷体_GB2312" w:eastAsia="楷体_GB2312" w:hAnsi="楷体_GB2312" w:cs="楷体_GB2312" w:hint="eastAsia"/>
        </w:rPr>
        <w:t xml:space="preserve">2.3.1 </w:t>
      </w:r>
      <w:r>
        <w:rPr>
          <w:rFonts w:ascii="楷体_GB2312" w:eastAsia="楷体_GB2312" w:hAnsi="楷体_GB2312" w:cs="楷体_GB2312" w:hint="eastAsia"/>
        </w:rPr>
        <w:t>系统流程</w:t>
      </w:r>
      <w:bookmarkEnd w:id="19"/>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专家抽取完成后，系统将实现专家身份认证功能，首次参与评标的专家，先通过认证核验一体机采集人脸和身份证信息。（非首次参与评标的专家可自动略过此操作）评审专家通过人脸识别系统刷脸，系统采集面部识别信息，并调取该面部识别信息对应的身份证信息。然后将身份证信息通过“身份验证服务接口”传输到公共资源交易系统，核验该评审专家今日是否有标，根据返回结果显示身份是否验证通过。评标系统以及视频会议和监控模块</w:t>
      </w:r>
      <w:r>
        <w:rPr>
          <w:rFonts w:ascii="仿宋_GB2312" w:hAnsi="仿宋_GB2312" w:cs="仿宋_GB2312" w:hint="eastAsia"/>
          <w:kern w:val="0"/>
          <w:szCs w:val="32"/>
        </w:rPr>
        <w:br/>
        <w:t xml:space="preserve">    </w:t>
      </w:r>
      <w:r>
        <w:rPr>
          <w:rFonts w:ascii="仿宋_GB2312" w:hAnsi="仿宋_GB2312" w:cs="仿宋_GB2312" w:hint="eastAsia"/>
          <w:kern w:val="0"/>
          <w:szCs w:val="32"/>
        </w:rPr>
        <w:t>在专家经前序安排进入远程异地评标室后，将根据系统提示开始登录评标系统选择对应的远程虚拟评</w:t>
      </w:r>
      <w:r>
        <w:rPr>
          <w:rFonts w:ascii="仿宋_GB2312" w:hAnsi="仿宋_GB2312" w:cs="仿宋_GB2312" w:hint="eastAsia"/>
          <w:kern w:val="0"/>
          <w:szCs w:val="32"/>
        </w:rPr>
        <w:t>标室，开始进行评标工作。</w:t>
      </w:r>
    </w:p>
    <w:p w:rsidR="0019631B" w:rsidRDefault="002053E6">
      <w:pPr>
        <w:spacing w:line="560" w:lineRule="exact"/>
        <w:rPr>
          <w:rFonts w:ascii="仿宋_GB2312" w:hAnsi="仿宋_GB2312" w:cs="仿宋_GB2312"/>
          <w:kern w:val="0"/>
          <w:szCs w:val="32"/>
        </w:rPr>
      </w:pPr>
      <w:r>
        <w:rPr>
          <w:rFonts w:ascii="仿宋_GB2312" w:hAnsi="仿宋_GB2312" w:cs="仿宋_GB2312" w:hint="eastAsia"/>
          <w:kern w:val="0"/>
          <w:szCs w:val="32"/>
        </w:rPr>
        <w:t>评标过程中，专家需要配合视频会议系统进行远程交流。管理人员也可以再次进行专家身份验证，验证是否本项目的评审专家。验证是否本项目的评审专家是通过专家的</w:t>
      </w:r>
      <w:r>
        <w:rPr>
          <w:rFonts w:ascii="仿宋_GB2312" w:hAnsi="仿宋_GB2312" w:cs="仿宋_GB2312" w:hint="eastAsia"/>
          <w:kern w:val="0"/>
          <w:szCs w:val="32"/>
        </w:rPr>
        <w:t>CA</w:t>
      </w:r>
      <w:r>
        <w:rPr>
          <w:rFonts w:ascii="仿宋_GB2312" w:hAnsi="仿宋_GB2312" w:cs="仿宋_GB2312" w:hint="eastAsia"/>
          <w:kern w:val="0"/>
          <w:szCs w:val="32"/>
        </w:rPr>
        <w:t>数字证书与采集当前专家的人脸识别信息进行匹配，一是验证是否为当前项目的评审专家，二是验证</w:t>
      </w:r>
      <w:r>
        <w:rPr>
          <w:rFonts w:ascii="仿宋_GB2312" w:hAnsi="仿宋_GB2312" w:cs="仿宋_GB2312" w:hint="eastAsia"/>
          <w:kern w:val="0"/>
          <w:szCs w:val="32"/>
        </w:rPr>
        <w:t>CA</w:t>
      </w:r>
      <w:r>
        <w:rPr>
          <w:rFonts w:ascii="仿宋_GB2312" w:hAnsi="仿宋_GB2312" w:cs="仿宋_GB2312" w:hint="eastAsia"/>
          <w:kern w:val="0"/>
          <w:szCs w:val="32"/>
        </w:rPr>
        <w:t>数字证书是否专家本人持有。</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评标流程开始时，评标系统会自动启动视频会议客户端，专家将进入一个加密的远程会议系统，通过拾音器、高清视频采集器、显示屏等设备开展评标、意见交流、资格审查、评分等工作。</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lastRenderedPageBreak/>
        <w:t>监控模块将在整个异地远程评标的过程中发挥作用，</w:t>
      </w:r>
      <w:r>
        <w:rPr>
          <w:rFonts w:ascii="仿宋_GB2312" w:hAnsi="仿宋_GB2312" w:cs="仿宋_GB2312" w:hint="eastAsia"/>
          <w:kern w:val="0"/>
          <w:szCs w:val="32"/>
        </w:rPr>
        <w:t>以保障整个评标过程的合规合法、公平公正。</w:t>
      </w:r>
    </w:p>
    <w:p w:rsidR="0019631B" w:rsidRDefault="0019631B">
      <w:pPr>
        <w:pStyle w:val="a0"/>
        <w:ind w:firstLine="640"/>
      </w:pPr>
    </w:p>
    <w:p w:rsidR="0019631B" w:rsidRDefault="002053E6">
      <w:pPr>
        <w:pStyle w:val="3"/>
        <w:spacing w:line="560" w:lineRule="exact"/>
        <w:rPr>
          <w:rFonts w:ascii="楷体_GB2312" w:eastAsia="楷体_GB2312" w:hAnsi="楷体_GB2312" w:cs="楷体_GB2312"/>
        </w:rPr>
      </w:pPr>
      <w:bookmarkStart w:id="20" w:name="_Toc26190"/>
      <w:r>
        <w:rPr>
          <w:rFonts w:ascii="楷体_GB2312" w:eastAsia="楷体_GB2312" w:hAnsi="楷体_GB2312" w:cs="楷体_GB2312" w:hint="eastAsia"/>
        </w:rPr>
        <w:t xml:space="preserve">2.3.3 </w:t>
      </w:r>
      <w:r>
        <w:rPr>
          <w:rFonts w:ascii="楷体_GB2312" w:eastAsia="楷体_GB2312" w:hAnsi="楷体_GB2312" w:cs="楷体_GB2312" w:hint="eastAsia"/>
        </w:rPr>
        <w:t>部署效果</w:t>
      </w:r>
      <w:bookmarkEnd w:id="20"/>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1</w:t>
      </w:r>
      <w:r>
        <w:rPr>
          <w:rFonts w:ascii="仿宋_GB2312" w:hAnsi="仿宋_GB2312" w:cs="仿宋_GB2312" w:hint="eastAsia"/>
          <w:kern w:val="0"/>
          <w:szCs w:val="32"/>
        </w:rPr>
        <w:t>、威海评标室远程异地评标系统效果模拟图</w:t>
      </w:r>
    </w:p>
    <w:p w:rsidR="0019631B" w:rsidRDefault="002053E6">
      <w:pPr>
        <w:ind w:firstLineChars="200" w:firstLine="560"/>
        <w:rPr>
          <w:rFonts w:ascii="宋体" w:eastAsia="宋体" w:hAnsi="宋体" w:cs="宋体"/>
          <w:color w:val="555555"/>
          <w:kern w:val="0"/>
          <w:sz w:val="28"/>
          <w:szCs w:val="28"/>
        </w:rPr>
      </w:pPr>
      <w:r>
        <w:rPr>
          <w:rFonts w:ascii="宋体" w:eastAsia="宋体" w:hAnsi="宋体" w:cs="宋体"/>
          <w:noProof/>
          <w:color w:val="555555"/>
          <w:kern w:val="0"/>
          <w:sz w:val="28"/>
          <w:szCs w:val="28"/>
        </w:rPr>
        <mc:AlternateContent>
          <mc:Choice Requires="wps">
            <w:drawing>
              <wp:anchor distT="45720" distB="45720" distL="114300" distR="114300" simplePos="0" relativeHeight="251662336" behindDoc="1" locked="0" layoutInCell="1" allowOverlap="1">
                <wp:simplePos x="0" y="0"/>
                <wp:positionH relativeFrom="column">
                  <wp:posOffset>2931795</wp:posOffset>
                </wp:positionH>
                <wp:positionV relativeFrom="paragraph">
                  <wp:posOffset>180975</wp:posOffset>
                </wp:positionV>
                <wp:extent cx="1707515" cy="1404620"/>
                <wp:effectExtent l="0" t="0" r="6985" b="508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404620"/>
                        </a:xfrm>
                        <a:prstGeom prst="rect">
                          <a:avLst/>
                        </a:prstGeom>
                        <a:solidFill>
                          <a:srgbClr val="FFFFFF"/>
                        </a:solidFill>
                        <a:ln w="9525">
                          <a:noFill/>
                          <a:miter lim="800000"/>
                        </a:ln>
                      </wps:spPr>
                      <wps:txbx>
                        <w:txbxContent>
                          <w:p w:rsidR="0019631B" w:rsidRDefault="002053E6">
                            <w:pPr>
                              <w:rPr>
                                <w:color w:val="4472C4" w:themeColor="accent1"/>
                                <w14:shadow w14:blurRad="38100" w14:dist="25400" w14:dir="5400000" w14:sx="100000" w14:sy="100000" w14:kx="0" w14:ky="0" w14:algn="ctr">
                                  <w14:srgbClr w14:val="6E747A">
                                    <w14:alpha w14:val="57000"/>
                                  </w14:srgbClr>
                                </w14:shadow>
                              </w:rPr>
                            </w:pPr>
                            <w:r>
                              <w:rPr>
                                <w:rFonts w:hint="eastAsia"/>
                                <w:color w:val="4472C4" w:themeColor="accent1"/>
                                <w14:shadow w14:blurRad="38100" w14:dist="25400" w14:dir="5400000" w14:sx="100000" w14:sy="100000" w14:kx="0" w14:ky="0" w14:algn="ctr">
                                  <w14:srgbClr w14:val="6E747A">
                                    <w14:alpha w14:val="57000"/>
                                  </w14:srgbClr>
                                </w14:shadow>
                              </w:rPr>
                              <w:t>视频会议显示屏</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230.85pt;margin-top:14.25pt;height:110.6pt;width:134.45pt;z-index:-251654144;mso-width-relative:page;mso-height-relative:margin;mso-height-percent:200;" fillcolor="#FFFFFF" filled="t" stroked="f" coordsize="21600,21600" o:gfxdata="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JZfEfZ&#10;AAAACgEAAA8AAAAAAAAAAQAgAAAAIgAAAGRycy9kb3ducmV2LnhtbFBLAQIUABQAAAAIAIdO4kB8&#10;ueY6HwIAAAcEAAAOAAAAAAAAAAEAIAAAACgBAABkcnMvZTJvRG9jLnhtbFBLBQYAAAAABgAGAFkB&#10;AAC5BQAAAAA=&#10;">
                <v:fill on="t" focussize="0,0"/>
                <v:stroke on="f" miterlimit="8" joinstyle="miter"/>
                <v:imagedata o:title=""/>
                <o:lock v:ext="edit" aspectratio="f"/>
                <v:textbox style="mso-fit-shape-to-text:t;">
                  <w:txbxContent>
                    <w:p>
                      <w:pPr>
                        <w:rPr>
                          <w:color w:val="4472C4" w:themeColor="accent1"/>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color w:val="4472C4" w:themeColor="accent1"/>
                          <w14:shadow w14:blurRad="38100" w14:dist="25400" w14:dir="5400000" w14:sx="100000" w14:sy="100000" w14:kx="0" w14:ky="0" w14:algn="ctr">
                            <w14:srgbClr w14:val="6E747A">
                              <w14:alpha w14:val="57000"/>
                            </w14:srgbClr>
                          </w14:shadow>
                          <w14:textFill>
                            <w14:solidFill>
                              <w14:schemeClr w14:val="accent1"/>
                            </w14:solidFill>
                          </w14:textFill>
                        </w:rPr>
                        <w:t>视频会议显示屏</w:t>
                      </w:r>
                    </w:p>
                  </w:txbxContent>
                </v:textbox>
              </v:shape>
            </w:pict>
          </mc:Fallback>
        </mc:AlternateContent>
      </w:r>
    </w:p>
    <w:p w:rsidR="0019631B" w:rsidRDefault="002053E6">
      <w:pPr>
        <w:ind w:firstLineChars="200" w:firstLine="640"/>
        <w:rPr>
          <w:rFonts w:ascii="宋体" w:eastAsia="宋体" w:hAnsi="宋体" w:cs="宋体"/>
          <w:color w:val="555555"/>
          <w:kern w:val="0"/>
          <w:sz w:val="28"/>
          <w:szCs w:val="28"/>
        </w:rPr>
      </w:pPr>
      <w:r>
        <w:rPr>
          <w:rFonts w:ascii="宋体" w:eastAsia="宋体" w:hAnsi="宋体"/>
          <w:noProof/>
        </w:rPr>
        <w:drawing>
          <wp:anchor distT="0" distB="0" distL="114300" distR="114300" simplePos="0" relativeHeight="251659264" behindDoc="0" locked="0" layoutInCell="1" allowOverlap="1">
            <wp:simplePos x="0" y="0"/>
            <wp:positionH relativeFrom="column">
              <wp:posOffset>86995</wp:posOffset>
            </wp:positionH>
            <wp:positionV relativeFrom="page">
              <wp:posOffset>3757930</wp:posOffset>
            </wp:positionV>
            <wp:extent cx="4605020" cy="2924175"/>
            <wp:effectExtent l="0" t="0" r="5080" b="9525"/>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5020" cy="2924175"/>
                    </a:xfrm>
                    <a:prstGeom prst="rect">
                      <a:avLst/>
                    </a:prstGeom>
                  </pic:spPr>
                </pic:pic>
              </a:graphicData>
            </a:graphic>
          </wp:anchor>
        </w:drawing>
      </w:r>
      <w:r>
        <w:rPr>
          <w:rFonts w:ascii="宋体" w:eastAsia="宋体" w:hAnsi="宋体" w:cs="宋体"/>
          <w:noProof/>
          <w:color w:val="555555"/>
          <w:kern w:val="0"/>
          <w:sz w:val="28"/>
          <w:szCs w:val="28"/>
        </w:rPr>
        <mc:AlternateContent>
          <mc:Choice Requires="wps">
            <w:drawing>
              <wp:anchor distT="0" distB="0" distL="114300" distR="114300" simplePos="0" relativeHeight="251661312" behindDoc="0" locked="0" layoutInCell="1" allowOverlap="1">
                <wp:simplePos x="0" y="0"/>
                <wp:positionH relativeFrom="column">
                  <wp:posOffset>1868170</wp:posOffset>
                </wp:positionH>
                <wp:positionV relativeFrom="paragraph">
                  <wp:posOffset>1840865</wp:posOffset>
                </wp:positionV>
                <wp:extent cx="1590675" cy="1575435"/>
                <wp:effectExtent l="6985" t="6985" r="21590" b="17780"/>
                <wp:wrapNone/>
                <wp:docPr id="6" name="直接连接符 6"/>
                <wp:cNvGraphicFramePr/>
                <a:graphic xmlns:a="http://schemas.openxmlformats.org/drawingml/2006/main">
                  <a:graphicData uri="http://schemas.microsoft.com/office/word/2010/wordprocessingShape">
                    <wps:wsp>
                      <wps:cNvCnPr/>
                      <wps:spPr>
                        <a:xfrm>
                          <a:off x="0" y="0"/>
                          <a:ext cx="1590675" cy="157543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47.1pt;margin-top:144.95pt;height:124.05pt;width:125.25pt;z-index:251661312;mso-width-relative:page;mso-height-relative:page;" filled="f" stroked="t" coordsize="21600,21600" o:gfxdata="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YfCdjZAAAACwEAAA8AAAAAAAAAAQAg&#10;AAAAIgAAAGRycy9kb3ducmV2LnhtbFBLAQIUABQAAAAIAIdO4kBMQFrV1AEAAGoDAAAOAAAAAAAA&#10;AAEAIAAAACgBAABkcnMvZTJvRG9jLnhtbFBLBQYAAAAABgAGAFkBAABuBQAAAAA=&#10;">
                <v:fill on="f" focussize="0,0"/>
                <v:stroke weight="1.5pt" color="#4472C4 [3204]" miterlimit="8" joinstyle="miter"/>
                <v:imagedata o:title=""/>
                <o:lock v:ext="edit" aspectratio="f"/>
              </v:line>
            </w:pict>
          </mc:Fallback>
        </mc:AlternateContent>
      </w:r>
      <w:r>
        <w:rPr>
          <w:rFonts w:ascii="宋体" w:eastAsia="宋体" w:hAnsi="宋体" w:cs="宋体"/>
          <w:noProof/>
          <w:color w:val="555555"/>
          <w:kern w:val="0"/>
          <w:sz w:val="28"/>
          <w:szCs w:val="28"/>
        </w:rPr>
        <mc:AlternateContent>
          <mc:Choice Requires="wps">
            <w:drawing>
              <wp:anchor distT="45720" distB="45720" distL="114300" distR="114300" simplePos="0" relativeHeight="251663360" behindDoc="1" locked="0" layoutInCell="1" allowOverlap="1">
                <wp:simplePos x="0" y="0"/>
                <wp:positionH relativeFrom="column">
                  <wp:posOffset>3126740</wp:posOffset>
                </wp:positionH>
                <wp:positionV relativeFrom="paragraph">
                  <wp:posOffset>3335020</wp:posOffset>
                </wp:positionV>
                <wp:extent cx="1543685" cy="1404620"/>
                <wp:effectExtent l="0" t="0" r="18415" b="508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507" cy="1404620"/>
                        </a:xfrm>
                        <a:prstGeom prst="rect">
                          <a:avLst/>
                        </a:prstGeom>
                        <a:solidFill>
                          <a:srgbClr val="FFFFFF"/>
                        </a:solidFill>
                        <a:ln w="9525">
                          <a:noFill/>
                          <a:miter lim="800000"/>
                        </a:ln>
                      </wps:spPr>
                      <wps:txbx>
                        <w:txbxContent>
                          <w:p w:rsidR="0019631B" w:rsidRDefault="002053E6">
                            <w:pPr>
                              <w:rPr>
                                <w:color w:val="4472C4" w:themeColor="accent1"/>
                                <w14:shadow w14:blurRad="38100" w14:dist="25400" w14:dir="5400000" w14:sx="100000" w14:sy="100000" w14:kx="0" w14:ky="0" w14:algn="ctr">
                                  <w14:srgbClr w14:val="6E747A">
                                    <w14:alpha w14:val="57000"/>
                                  </w14:srgbClr>
                                </w14:shadow>
                              </w:rPr>
                            </w:pPr>
                            <w:r>
                              <w:rPr>
                                <w:rFonts w:hint="eastAsia"/>
                                <w:color w:val="4472C4" w:themeColor="accent1"/>
                                <w14:shadow w14:blurRad="38100" w14:dist="25400" w14:dir="5400000" w14:sx="100000" w14:sy="100000" w14:kx="0" w14:ky="0" w14:algn="ctr">
                                  <w14:srgbClr w14:val="6E747A">
                                    <w14:alpha w14:val="57000"/>
                                  </w14:srgbClr>
                                </w14:shadow>
                              </w:rPr>
                              <w:t>专家评标系统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文本框 2" o:spid="_x0000_s1026" o:spt="202" type="#_x0000_t202" style="position:absolute;left:0pt;margin-left:246.2pt;margin-top:262.6pt;height:110.6pt;width:121.55pt;z-index:-251653120;mso-width-relative:page;mso-height-relative:margin;mso-height-percent:200;" fillcolor="#FFFFFF" filled="t" stroked="f" coordsize="21600,21600" o:gfxdata="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n2Dp2QAA&#10;AAsBAAAPAAAAAAAAAAEAIAAAACIAAABkcnMvZG93bnJldi54bWxQSwECFAAUAAAACACHTuJAz5pF&#10;HB0CAAAGBAAADgAAAAAAAAABACAAAAAoAQAAZHJzL2Uyb0RvYy54bWxQSwUGAAAAAAYABgBZAQAA&#10;twUAAAAA&#10;">
                <v:fill on="t" focussize="0,0"/>
                <v:stroke on="f" miterlimit="8" joinstyle="miter"/>
                <v:imagedata o:title=""/>
                <o:lock v:ext="edit" aspectratio="f"/>
                <v:textbox style="mso-fit-shape-to-text:t;">
                  <w:txbxContent>
                    <w:p>
                      <w:pPr>
                        <w:rPr>
                          <w:color w:val="4472C4" w:themeColor="accent1"/>
                          <w14:shadow w14:blurRad="38100" w14:dist="25400" w14:dir="5400000" w14:sx="100000" w14:sy="100000" w14:kx="0" w14:ky="0" w14:algn="ctr">
                            <w14:srgbClr w14:val="6E747A">
                              <w14:alpha w14:val="57000"/>
                            </w14:srgbClr>
                          </w14:shadow>
                          <w14:textFill>
                            <w14:solidFill>
                              <w14:schemeClr w14:val="accent1"/>
                            </w14:solidFill>
                          </w14:textFill>
                        </w:rPr>
                      </w:pPr>
                      <w:r>
                        <w:rPr>
                          <w:rFonts w:hint="eastAsia"/>
                          <w:color w:val="4472C4" w:themeColor="accent1"/>
                          <w14:shadow w14:blurRad="38100" w14:dist="25400" w14:dir="5400000" w14:sx="100000" w14:sy="100000" w14:kx="0" w14:ky="0" w14:algn="ctr">
                            <w14:srgbClr w14:val="6E747A">
                              <w14:alpha w14:val="57000"/>
                            </w14:srgbClr>
                          </w14:shadow>
                          <w14:textFill>
                            <w14:solidFill>
                              <w14:schemeClr w14:val="accent1"/>
                            </w14:solidFill>
                          </w14:textFill>
                        </w:rPr>
                        <w:t>专家评标系统</w:t>
                      </w:r>
                    </w:p>
                  </w:txbxContent>
                </v:textbox>
              </v:shape>
            </w:pict>
          </mc:Fallback>
        </mc:AlternateContent>
      </w:r>
      <w:r>
        <w:rPr>
          <w:rFonts w:ascii="宋体" w:eastAsia="宋体" w:hAnsi="宋体" w:cs="宋体"/>
          <w:noProof/>
          <w:color w:val="555555"/>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2001520</wp:posOffset>
                </wp:positionH>
                <wp:positionV relativeFrom="paragraph">
                  <wp:posOffset>130175</wp:posOffset>
                </wp:positionV>
                <wp:extent cx="1133475" cy="998855"/>
                <wp:effectExtent l="6350" t="6985" r="22225" b="22860"/>
                <wp:wrapNone/>
                <wp:docPr id="5" name="直接连接符 5"/>
                <wp:cNvGraphicFramePr/>
                <a:graphic xmlns:a="http://schemas.openxmlformats.org/drawingml/2006/main">
                  <a:graphicData uri="http://schemas.microsoft.com/office/word/2010/wordprocessingShape">
                    <wps:wsp>
                      <wps:cNvCnPr/>
                      <wps:spPr>
                        <a:xfrm flipV="1">
                          <a:off x="0" y="0"/>
                          <a:ext cx="1133475" cy="99885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157.6pt;margin-top:10.25pt;height:78.65pt;width:89.25pt;z-index:251660288;mso-width-relative:page;mso-height-relative:page;" filled="f" stroked="t" coordsize="21600,21600" o:gfxdata="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W3AiPXAAAACgEAAA8AAAAA&#10;AAAAAQAgAAAAIgAAAGRycy9kb3ducmV2LnhtbFBLAQIUABQAAAAIAIdO4kCu0fZk3AEAAHMDAAAO&#10;AAAAAAAAAAEAIAAAACYBAABkcnMvZTJvRG9jLnhtbFBLBQYAAAAABgAGAFkBAAB0BQAAAAA=&#10;">
                <v:fill on="f" focussize="0,0"/>
                <v:stroke weight="1.5pt" color="#4472C4 [3204]" miterlimit="8" joinstyle="miter"/>
                <v:imagedata o:title=""/>
                <o:lock v:ext="edit" aspectratio="f"/>
              </v:line>
            </w:pict>
          </mc:Fallback>
        </mc:AlternateContent>
      </w:r>
    </w:p>
    <w:p w:rsidR="0019631B" w:rsidRDefault="0019631B">
      <w:pPr>
        <w:spacing w:line="560" w:lineRule="exact"/>
        <w:ind w:firstLineChars="200" w:firstLine="640"/>
        <w:rPr>
          <w:rFonts w:ascii="仿宋_GB2312" w:hAnsi="仿宋_GB2312" w:cs="仿宋_GB2312"/>
          <w:kern w:val="0"/>
          <w:szCs w:val="32"/>
        </w:rPr>
      </w:pPr>
    </w:p>
    <w:p w:rsidR="0019631B" w:rsidRDefault="0019631B">
      <w:pPr>
        <w:spacing w:line="560" w:lineRule="exact"/>
        <w:ind w:firstLineChars="200" w:firstLine="640"/>
        <w:rPr>
          <w:rFonts w:ascii="仿宋_GB2312" w:hAnsi="仿宋_GB2312" w:cs="仿宋_GB2312"/>
          <w:kern w:val="0"/>
          <w:szCs w:val="32"/>
        </w:rPr>
      </w:pP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2</w:t>
      </w:r>
      <w:r>
        <w:rPr>
          <w:rFonts w:ascii="仿宋_GB2312" w:hAnsi="仿宋_GB2312" w:cs="仿宋_GB2312" w:hint="eastAsia"/>
          <w:kern w:val="0"/>
          <w:szCs w:val="32"/>
        </w:rPr>
        <w:t>、威海市直会场（所有专家电脑上安装了摄像头和人脸识别模块，配置耳麦。）</w:t>
      </w:r>
    </w:p>
    <w:p w:rsidR="0019631B" w:rsidRDefault="002053E6">
      <w:pPr>
        <w:jc w:val="center"/>
        <w:rPr>
          <w:rFonts w:ascii="宋体" w:eastAsia="宋体" w:hAnsi="宋体" w:cs="宋体"/>
          <w:color w:val="555555"/>
          <w:kern w:val="0"/>
          <w:sz w:val="28"/>
          <w:szCs w:val="28"/>
        </w:rPr>
      </w:pPr>
      <w:r>
        <w:rPr>
          <w:rFonts w:ascii="宋体" w:eastAsia="宋体" w:hAnsi="宋体"/>
          <w:noProof/>
        </w:rPr>
        <w:lastRenderedPageBreak/>
        <w:drawing>
          <wp:inline distT="0" distB="0" distL="114300" distR="114300">
            <wp:extent cx="5137150" cy="3013710"/>
            <wp:effectExtent l="0" t="0" r="6350" b="1524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137150" cy="3013710"/>
                    </a:xfrm>
                    <a:prstGeom prst="rect">
                      <a:avLst/>
                    </a:prstGeom>
                    <a:noFill/>
                    <a:ln>
                      <a:noFill/>
                    </a:ln>
                  </pic:spPr>
                </pic:pic>
              </a:graphicData>
            </a:graphic>
          </wp:inline>
        </w:drawing>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3</w:t>
      </w:r>
      <w:r>
        <w:rPr>
          <w:rFonts w:ascii="仿宋_GB2312" w:hAnsi="仿宋_GB2312" w:cs="仿宋_GB2312" w:hint="eastAsia"/>
          <w:kern w:val="0"/>
          <w:szCs w:val="32"/>
        </w:rPr>
        <w:t>、专家电脑上的交流界面，可以线上面对面的交流，不需要的时候可以缩小窗口。同时这个界面也可以在主显示屏进行显示。</w:t>
      </w:r>
    </w:p>
    <w:p w:rsidR="0019631B" w:rsidRDefault="002053E6">
      <w:pPr>
        <w:jc w:val="center"/>
        <w:rPr>
          <w:rFonts w:ascii="宋体" w:eastAsia="宋体" w:hAnsi="宋体"/>
          <w:sz w:val="36"/>
          <w:szCs w:val="36"/>
        </w:rPr>
      </w:pPr>
      <w:r>
        <w:rPr>
          <w:rFonts w:ascii="宋体" w:eastAsia="宋体" w:hAnsi="宋体"/>
          <w:noProof/>
        </w:rPr>
        <w:drawing>
          <wp:inline distT="0" distB="0" distL="0" distR="0">
            <wp:extent cx="5107940" cy="3531235"/>
            <wp:effectExtent l="0" t="0" r="165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07940" cy="3531235"/>
                    </a:xfrm>
                    <a:prstGeom prst="rect">
                      <a:avLst/>
                    </a:prstGeom>
                    <a:noFill/>
                    <a:ln>
                      <a:noFill/>
                    </a:ln>
                  </pic:spPr>
                </pic:pic>
              </a:graphicData>
            </a:graphic>
          </wp:inline>
        </w:drawing>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4</w:t>
      </w:r>
      <w:r>
        <w:rPr>
          <w:rFonts w:ascii="仿宋_GB2312" w:hAnsi="仿宋_GB2312" w:cs="仿宋_GB2312" w:hint="eastAsia"/>
          <w:kern w:val="0"/>
          <w:szCs w:val="32"/>
        </w:rPr>
        <w:t>、分会场的情况，主显示屏可任意切换，查看每个专家的画面还是查看分会场的整体情况。</w:t>
      </w:r>
    </w:p>
    <w:p w:rsidR="0019631B" w:rsidRDefault="002053E6">
      <w:pPr>
        <w:jc w:val="center"/>
        <w:rPr>
          <w:rFonts w:ascii="宋体" w:eastAsia="宋体" w:hAnsi="宋体"/>
          <w:sz w:val="36"/>
          <w:szCs w:val="36"/>
        </w:rPr>
      </w:pPr>
      <w:r>
        <w:rPr>
          <w:rFonts w:ascii="宋体" w:eastAsia="宋体" w:hAnsi="宋体"/>
          <w:noProof/>
        </w:rPr>
        <w:lastRenderedPageBreak/>
        <w:drawing>
          <wp:inline distT="0" distB="0" distL="0" distR="0">
            <wp:extent cx="4526915" cy="3128645"/>
            <wp:effectExtent l="0" t="0" r="6985"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26915" cy="3128645"/>
                    </a:xfrm>
                    <a:prstGeom prst="rect">
                      <a:avLst/>
                    </a:prstGeom>
                    <a:noFill/>
                    <a:ln>
                      <a:noFill/>
                    </a:ln>
                  </pic:spPr>
                </pic:pic>
              </a:graphicData>
            </a:graphic>
          </wp:inline>
        </w:drawing>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5</w:t>
      </w:r>
      <w:r>
        <w:rPr>
          <w:rFonts w:ascii="仿宋_GB2312" w:hAnsi="仿宋_GB2312" w:cs="仿宋_GB2312" w:hint="eastAsia"/>
          <w:kern w:val="0"/>
          <w:szCs w:val="32"/>
        </w:rPr>
        <w:t>、基于云虚拟评标室系统，为便于对远程评标项目进行更好的监管，各公共服务平台和远程评标监控系统做好对接，在远程评标视频查看中可在线监控评标环境、评委桌面操作及评委个人音视频。</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点击远程评标视频监管查看菜单，选择需要查看的标段，点</w:t>
      </w:r>
      <w:r>
        <w:rPr>
          <w:rFonts w:ascii="仿宋_GB2312" w:hAnsi="仿宋_GB2312" w:cs="仿宋_GB2312" w:hint="eastAsia"/>
          <w:kern w:val="0"/>
          <w:szCs w:val="32"/>
        </w:rPr>
        <w:t>击“环境监控”，即可打开该标段所使用主副场的评标环境的摄像机，可选择进行在线监控。</w:t>
      </w:r>
    </w:p>
    <w:p w:rsidR="0019631B" w:rsidRDefault="002053E6">
      <w:pPr>
        <w:rPr>
          <w:rFonts w:ascii="黑体" w:eastAsia="黑体" w:hAnsi="黑体" w:cs="黑体"/>
          <w:szCs w:val="32"/>
        </w:rPr>
      </w:pPr>
      <w:r>
        <w:rPr>
          <w:noProof/>
        </w:rPr>
        <w:drawing>
          <wp:inline distT="0" distB="0" distL="0" distR="0">
            <wp:extent cx="4817745" cy="2350770"/>
            <wp:effectExtent l="0" t="0" r="1905"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817745" cy="2350770"/>
                    </a:xfrm>
                    <a:prstGeom prst="rect">
                      <a:avLst/>
                    </a:prstGeom>
                    <a:noFill/>
                    <a:ln>
                      <a:noFill/>
                    </a:ln>
                  </pic:spPr>
                </pic:pic>
              </a:graphicData>
            </a:graphic>
          </wp:inline>
        </w:drawing>
      </w:r>
    </w:p>
    <w:p w:rsidR="0019631B" w:rsidRDefault="002053E6">
      <w:pPr>
        <w:rPr>
          <w:rFonts w:ascii="黑体" w:eastAsia="黑体" w:hAnsi="黑体" w:cs="黑体"/>
          <w:szCs w:val="32"/>
        </w:rPr>
      </w:pPr>
      <w:r>
        <w:rPr>
          <w:rFonts w:ascii="黑体" w:eastAsia="黑体" w:hAnsi="黑体" w:cs="黑体" w:hint="eastAsia"/>
          <w:szCs w:val="32"/>
        </w:rPr>
        <w:br w:type="page"/>
      </w:r>
    </w:p>
    <w:p w:rsidR="0019631B" w:rsidRDefault="002053E6">
      <w:pPr>
        <w:pStyle w:val="1"/>
        <w:spacing w:line="560" w:lineRule="exact"/>
        <w:jc w:val="center"/>
        <w:rPr>
          <w:rFonts w:ascii="黑体" w:eastAsia="黑体" w:hAnsi="黑体" w:cs="黑体"/>
          <w:sz w:val="32"/>
          <w:szCs w:val="32"/>
        </w:rPr>
      </w:pPr>
      <w:bookmarkStart w:id="21" w:name="_Toc22240"/>
      <w:r>
        <w:rPr>
          <w:rFonts w:ascii="黑体" w:eastAsia="黑体" w:hAnsi="黑体" w:cs="黑体" w:hint="eastAsia"/>
          <w:sz w:val="32"/>
          <w:szCs w:val="32"/>
        </w:rPr>
        <w:lastRenderedPageBreak/>
        <w:t>第</w:t>
      </w:r>
      <w:r>
        <w:rPr>
          <w:rFonts w:ascii="黑体" w:eastAsia="黑体" w:hAnsi="黑体" w:cs="黑体" w:hint="eastAsia"/>
          <w:sz w:val="32"/>
          <w:szCs w:val="32"/>
        </w:rPr>
        <w:t>三</w:t>
      </w:r>
      <w:r>
        <w:rPr>
          <w:rFonts w:ascii="黑体" w:eastAsia="黑体" w:hAnsi="黑体" w:cs="黑体" w:hint="eastAsia"/>
          <w:sz w:val="32"/>
          <w:szCs w:val="32"/>
        </w:rPr>
        <w:t>章</w:t>
      </w:r>
      <w:r>
        <w:rPr>
          <w:rFonts w:ascii="黑体" w:eastAsia="黑体" w:hAnsi="黑体" w:cs="黑体" w:hint="eastAsia"/>
          <w:sz w:val="32"/>
          <w:szCs w:val="32"/>
        </w:rPr>
        <w:t xml:space="preserve"> </w:t>
      </w:r>
      <w:r>
        <w:rPr>
          <w:rFonts w:ascii="黑体" w:eastAsia="黑体" w:hAnsi="黑体" w:cs="黑体" w:hint="eastAsia"/>
          <w:sz w:val="32"/>
          <w:szCs w:val="32"/>
        </w:rPr>
        <w:t>标准内容与配置要求</w:t>
      </w:r>
      <w:bookmarkEnd w:id="21"/>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网络环境。为远程异地评标评审提供安全、稳定、可靠的信息交互网络系统，包括网络路由、网络设备及线路。远程异地评标评审一般在互联网环境进行，省及各级中心的评标评审设备、音视频设备等均应接入互联网。互联网带宽应不小于</w:t>
      </w:r>
      <w:r>
        <w:rPr>
          <w:rFonts w:ascii="仿宋_GB2312" w:hAnsi="仿宋_GB2312" w:cs="仿宋_GB2312" w:hint="eastAsia"/>
          <w:kern w:val="0"/>
          <w:szCs w:val="32"/>
        </w:rPr>
        <w:t>300M</w:t>
      </w:r>
      <w:r>
        <w:rPr>
          <w:rFonts w:ascii="仿宋_GB2312" w:hAnsi="仿宋_GB2312" w:cs="仿宋_GB2312" w:hint="eastAsia"/>
          <w:kern w:val="0"/>
          <w:szCs w:val="32"/>
        </w:rPr>
        <w:t>。</w:t>
      </w:r>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硬件部分。为远程异地评标评审提供基本设施设备保障，包括必要的基础硬件和可自主选择的设备。其中基础硬件包括满足远程异地评标评审需要的房间及机位、信息化门禁系统（具备人脸和身份证识别比对功能，并可接收抽取专家信息）、评标评审及工作人员计算机、各类摄像头、投影机</w:t>
      </w:r>
      <w:r>
        <w:rPr>
          <w:rFonts w:ascii="仿宋_GB2312" w:hAnsi="仿宋_GB2312" w:cs="仿宋_GB2312" w:hint="eastAsia"/>
          <w:kern w:val="0"/>
          <w:szCs w:val="32"/>
        </w:rPr>
        <w:t>/</w:t>
      </w:r>
      <w:r>
        <w:rPr>
          <w:rFonts w:ascii="仿宋_GB2312" w:hAnsi="仿宋_GB2312" w:cs="仿宋_GB2312" w:hint="eastAsia"/>
          <w:kern w:val="0"/>
          <w:szCs w:val="32"/>
        </w:rPr>
        <w:t>显示屏、耳麦。（参数标准详见附件）</w:t>
      </w:r>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软件部分。为远程异地评标评审提供系统支撑，实现多地数据互联共享，包括音视频会议系统、音视频监控系统、费用支付系统和场地机位预约系统等部分。</w:t>
      </w:r>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音视频会议系统：用于专家之间的音视频在线交流，会议系统通过与主场的交易平台的对</w:t>
      </w:r>
      <w:r>
        <w:rPr>
          <w:rFonts w:ascii="仿宋_GB2312" w:hAnsi="仿宋_GB2312" w:cs="仿宋_GB2312" w:hint="eastAsia"/>
          <w:kern w:val="0"/>
          <w:szCs w:val="32"/>
        </w:rPr>
        <w:t>接，实现网上音视频会议室的创建、专家音视频交流等。</w:t>
      </w:r>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音视频监控系统：包括远程评标评审室的监控摄像头（对角安装实现全方位没有死角）和</w:t>
      </w:r>
      <w:r>
        <w:rPr>
          <w:rFonts w:ascii="仿宋_GB2312" w:hAnsi="仿宋_GB2312" w:cs="仿宋_GB2312" w:hint="eastAsia"/>
          <w:kern w:val="0"/>
          <w:szCs w:val="32"/>
        </w:rPr>
        <w:t>NVR</w:t>
      </w:r>
      <w:r>
        <w:rPr>
          <w:rFonts w:ascii="仿宋_GB2312" w:hAnsi="仿宋_GB2312" w:cs="仿宋_GB2312" w:hint="eastAsia"/>
          <w:kern w:val="0"/>
          <w:szCs w:val="32"/>
        </w:rPr>
        <w:t>设备（用于实现本地存储）。</w:t>
      </w:r>
    </w:p>
    <w:p w:rsidR="0019631B" w:rsidRDefault="002053E6">
      <w:pPr>
        <w:numPr>
          <w:ilvl w:val="0"/>
          <w:numId w:val="7"/>
        </w:numPr>
        <w:spacing w:line="520" w:lineRule="exact"/>
        <w:rPr>
          <w:rFonts w:ascii="仿宋_GB2312" w:hAnsi="仿宋_GB2312" w:cs="仿宋_GB2312"/>
          <w:kern w:val="0"/>
          <w:szCs w:val="32"/>
        </w:rPr>
      </w:pPr>
      <w:r>
        <w:rPr>
          <w:rFonts w:ascii="仿宋_GB2312" w:hAnsi="仿宋_GB2312" w:cs="仿宋_GB2312" w:hint="eastAsia"/>
          <w:kern w:val="0"/>
          <w:szCs w:val="32"/>
        </w:rPr>
        <w:t>机位申请系统：用于查看各级中心机位的空置状态，完成机位的预约。</w:t>
      </w:r>
    </w:p>
    <w:p w:rsidR="0019631B" w:rsidRDefault="002053E6">
      <w:pPr>
        <w:numPr>
          <w:ilvl w:val="0"/>
          <w:numId w:val="7"/>
        </w:numPr>
        <w:spacing w:line="520" w:lineRule="exact"/>
        <w:rPr>
          <w:rFonts w:ascii="宋体" w:eastAsia="宋体" w:hAnsi="宋体" w:cs="Courier New"/>
          <w:color w:val="000000"/>
          <w:kern w:val="0"/>
          <w:szCs w:val="32"/>
        </w:rPr>
      </w:pPr>
      <w:r>
        <w:rPr>
          <w:rFonts w:ascii="仿宋_GB2312" w:hAnsi="仿宋_GB2312" w:cs="仿宋_GB2312" w:hint="eastAsia"/>
          <w:kern w:val="0"/>
          <w:szCs w:val="32"/>
        </w:rPr>
        <w:t>标评审专家签名可通过以下方式实现</w:t>
      </w:r>
      <w:r>
        <w:rPr>
          <w:rFonts w:ascii="仿宋_GB2312" w:hAnsi="仿宋_GB2312" w:cs="仿宋_GB2312" w:hint="eastAsia"/>
          <w:kern w:val="0"/>
          <w:szCs w:val="32"/>
        </w:rPr>
        <w:t xml:space="preserve">: </w:t>
      </w:r>
      <w:r>
        <w:rPr>
          <w:rFonts w:ascii="仿宋_GB2312" w:hAnsi="仿宋_GB2312" w:cs="仿宋_GB2312" w:hint="eastAsia"/>
          <w:kern w:val="0"/>
          <w:szCs w:val="32"/>
        </w:rPr>
        <w:t>主副场均使用桌面摄像头设备，通过设备进行人证比对、专家签名登录等。</w:t>
      </w:r>
    </w:p>
    <w:p w:rsidR="0019631B" w:rsidRDefault="002053E6">
      <w:pPr>
        <w:rPr>
          <w:rFonts w:ascii="宋体" w:eastAsia="宋体" w:hAnsi="宋体" w:cs="Courier New"/>
          <w:color w:val="000000"/>
          <w:kern w:val="0"/>
          <w:szCs w:val="32"/>
        </w:rPr>
      </w:pPr>
      <w:r>
        <w:rPr>
          <w:rFonts w:ascii="仿宋_GB2312" w:hAnsi="仿宋_GB2312" w:cs="仿宋_GB2312" w:hint="eastAsia"/>
          <w:kern w:val="0"/>
          <w:szCs w:val="32"/>
        </w:rPr>
        <w:lastRenderedPageBreak/>
        <w:br w:type="page"/>
      </w:r>
    </w:p>
    <w:p w:rsidR="0019631B" w:rsidRDefault="002053E6">
      <w:pPr>
        <w:pStyle w:val="1"/>
        <w:spacing w:line="560" w:lineRule="exact"/>
        <w:jc w:val="center"/>
        <w:rPr>
          <w:rFonts w:ascii="黑体" w:eastAsia="黑体" w:hAnsi="黑体" w:cs="黑体"/>
          <w:sz w:val="32"/>
          <w:szCs w:val="32"/>
        </w:rPr>
      </w:pPr>
      <w:bookmarkStart w:id="22" w:name="_Toc3342"/>
      <w:r>
        <w:rPr>
          <w:rFonts w:ascii="黑体" w:eastAsia="黑体" w:hAnsi="黑体" w:cs="黑体" w:hint="eastAsia"/>
          <w:sz w:val="32"/>
          <w:szCs w:val="32"/>
        </w:rPr>
        <w:lastRenderedPageBreak/>
        <w:t>第</w:t>
      </w:r>
      <w:r>
        <w:rPr>
          <w:rFonts w:ascii="黑体" w:eastAsia="黑体" w:hAnsi="黑体" w:cs="黑体" w:hint="eastAsia"/>
          <w:sz w:val="32"/>
          <w:szCs w:val="32"/>
        </w:rPr>
        <w:t>四</w:t>
      </w:r>
      <w:r>
        <w:rPr>
          <w:rFonts w:ascii="黑体" w:eastAsia="黑体" w:hAnsi="黑体" w:cs="黑体" w:hint="eastAsia"/>
          <w:sz w:val="32"/>
          <w:szCs w:val="32"/>
        </w:rPr>
        <w:t>章</w:t>
      </w:r>
      <w:r>
        <w:rPr>
          <w:rFonts w:ascii="黑体" w:eastAsia="黑体" w:hAnsi="黑体" w:cs="黑体" w:hint="eastAsia"/>
          <w:sz w:val="32"/>
          <w:szCs w:val="32"/>
        </w:rPr>
        <w:t xml:space="preserve"> </w:t>
      </w:r>
      <w:r>
        <w:rPr>
          <w:rFonts w:ascii="黑体" w:eastAsia="黑体" w:hAnsi="黑体" w:cs="黑体" w:hint="eastAsia"/>
          <w:sz w:val="32"/>
          <w:szCs w:val="32"/>
        </w:rPr>
        <w:t>项目组织管理</w:t>
      </w:r>
      <w:bookmarkEnd w:id="22"/>
    </w:p>
    <w:p w:rsidR="0019631B" w:rsidRDefault="002053E6">
      <w:pPr>
        <w:pStyle w:val="2"/>
        <w:spacing w:line="560" w:lineRule="exact"/>
        <w:rPr>
          <w:rFonts w:ascii="楷体_GB2312" w:eastAsia="楷体_GB2312" w:hAnsi="楷体_GB2312" w:cs="楷体_GB2312"/>
        </w:rPr>
      </w:pPr>
      <w:bookmarkStart w:id="23" w:name="_Toc32005"/>
      <w:r>
        <w:rPr>
          <w:rFonts w:ascii="楷体_GB2312" w:eastAsia="楷体_GB2312" w:hAnsi="楷体_GB2312" w:cs="楷体_GB2312" w:hint="eastAsia"/>
        </w:rPr>
        <w:t>4</w:t>
      </w:r>
      <w:r>
        <w:rPr>
          <w:rFonts w:ascii="楷体_GB2312" w:eastAsia="楷体_GB2312" w:hAnsi="楷体_GB2312" w:cs="楷体_GB2312" w:hint="eastAsia"/>
        </w:rPr>
        <w:t>.1</w:t>
      </w:r>
      <w:r>
        <w:rPr>
          <w:rFonts w:ascii="楷体_GB2312" w:eastAsia="楷体_GB2312" w:hAnsi="楷体_GB2312" w:cs="楷体_GB2312" w:hint="eastAsia"/>
        </w:rPr>
        <w:t>项目组织机构</w:t>
      </w:r>
      <w:bookmarkEnd w:id="23"/>
    </w:p>
    <w:p w:rsidR="0019631B" w:rsidRDefault="002053E6">
      <w:pPr>
        <w:pStyle w:val="3"/>
        <w:spacing w:line="560" w:lineRule="exact"/>
        <w:rPr>
          <w:rFonts w:ascii="楷体_GB2312" w:eastAsia="楷体_GB2312" w:hAnsi="楷体_GB2312" w:cs="楷体_GB2312"/>
        </w:rPr>
      </w:pPr>
      <w:bookmarkStart w:id="24" w:name="_Toc14091"/>
      <w:r>
        <w:rPr>
          <w:rFonts w:ascii="楷体_GB2312" w:eastAsia="楷体_GB2312" w:hAnsi="楷体_GB2312" w:cs="楷体_GB2312" w:hint="eastAsia"/>
        </w:rPr>
        <w:t>4</w:t>
      </w:r>
      <w:r>
        <w:rPr>
          <w:rFonts w:ascii="楷体_GB2312" w:eastAsia="楷体_GB2312" w:hAnsi="楷体_GB2312" w:cs="楷体_GB2312" w:hint="eastAsia"/>
        </w:rPr>
        <w:t>.1.1</w:t>
      </w:r>
      <w:r>
        <w:rPr>
          <w:rFonts w:ascii="楷体_GB2312" w:eastAsia="楷体_GB2312" w:hAnsi="楷体_GB2312" w:cs="楷体_GB2312" w:hint="eastAsia"/>
        </w:rPr>
        <w:t>项目领导组</w:t>
      </w:r>
      <w:bookmarkEnd w:id="24"/>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成立项目领导组，组长由威海公共资源交易中心的领导担任，成员：分管领导和系统开发单位高层管理人员担任。项目领导组在整个项目中起到统领项目实施的作用。</w:t>
      </w:r>
    </w:p>
    <w:p w:rsidR="0019631B" w:rsidRDefault="002053E6">
      <w:pPr>
        <w:pStyle w:val="3"/>
        <w:spacing w:line="560" w:lineRule="exact"/>
        <w:rPr>
          <w:rFonts w:ascii="楷体_GB2312" w:eastAsia="楷体_GB2312" w:hAnsi="楷体_GB2312" w:cs="楷体_GB2312"/>
        </w:rPr>
      </w:pPr>
      <w:bookmarkStart w:id="25" w:name="_Toc26345"/>
      <w:r>
        <w:rPr>
          <w:rFonts w:ascii="楷体_GB2312" w:eastAsia="楷体_GB2312" w:hAnsi="楷体_GB2312" w:cs="楷体_GB2312" w:hint="eastAsia"/>
        </w:rPr>
        <w:t>4</w:t>
      </w:r>
      <w:r>
        <w:rPr>
          <w:rFonts w:ascii="楷体_GB2312" w:eastAsia="楷体_GB2312" w:hAnsi="楷体_GB2312" w:cs="楷体_GB2312" w:hint="eastAsia"/>
        </w:rPr>
        <w:t>.1.2</w:t>
      </w:r>
      <w:r>
        <w:rPr>
          <w:rFonts w:ascii="楷体_GB2312" w:eastAsia="楷体_GB2312" w:hAnsi="楷体_GB2312" w:cs="楷体_GB2312" w:hint="eastAsia"/>
        </w:rPr>
        <w:t>项目组技术人员力量配置</w:t>
      </w:r>
      <w:bookmarkEnd w:id="25"/>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成立项目小组，由威海公共资源交易中心业务科室与系统开发单位项目实施人员共同组成，明确项目小组各负责人员职责。项目小组在整个项目中起到具体推进实施的作用。其主要的职能是：制定实施计划，保证计划实现；组织、指导工作；发现问题，提出解决办法和建议；组织安排项目培训工作；制定递交相关规章制度；提交各阶段工作报告、资料。</w:t>
      </w:r>
    </w:p>
    <w:p w:rsidR="0019631B" w:rsidRDefault="002053E6">
      <w:pPr>
        <w:pStyle w:val="2"/>
        <w:spacing w:line="560" w:lineRule="exact"/>
        <w:rPr>
          <w:rFonts w:ascii="楷体_GB2312" w:eastAsia="楷体_GB2312" w:hAnsi="楷体_GB2312" w:cs="楷体_GB2312"/>
        </w:rPr>
      </w:pPr>
      <w:bookmarkStart w:id="26" w:name="_Toc2674"/>
      <w:bookmarkStart w:id="27" w:name="_Toc3467"/>
      <w:r>
        <w:rPr>
          <w:rFonts w:ascii="楷体_GB2312" w:eastAsia="楷体_GB2312" w:hAnsi="楷体_GB2312" w:cs="楷体_GB2312" w:hint="eastAsia"/>
        </w:rPr>
        <w:t>4</w:t>
      </w:r>
      <w:r>
        <w:rPr>
          <w:rFonts w:ascii="楷体_GB2312" w:eastAsia="楷体_GB2312" w:hAnsi="楷体_GB2312" w:cs="楷体_GB2312" w:hint="eastAsia"/>
        </w:rPr>
        <w:t>.2</w:t>
      </w:r>
      <w:r>
        <w:rPr>
          <w:rFonts w:ascii="楷体_GB2312" w:eastAsia="楷体_GB2312" w:hAnsi="楷体_GB2312" w:cs="楷体_GB2312" w:hint="eastAsia"/>
        </w:rPr>
        <w:t>项目进度安排</w:t>
      </w:r>
      <w:bookmarkEnd w:id="26"/>
      <w:bookmarkEnd w:id="27"/>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本期项目建设周期拟定为</w:t>
      </w:r>
      <w:r>
        <w:rPr>
          <w:rFonts w:ascii="仿宋_GB2312" w:hAnsi="仿宋_GB2312" w:cs="仿宋_GB2312" w:hint="eastAsia"/>
          <w:szCs w:val="22"/>
        </w:rPr>
        <w:t xml:space="preserve"> </w:t>
      </w:r>
      <w:r>
        <w:rPr>
          <w:rFonts w:ascii="仿宋_GB2312" w:hAnsi="仿宋_GB2312" w:cs="仿宋_GB2312"/>
          <w:szCs w:val="22"/>
        </w:rPr>
        <w:t>60</w:t>
      </w:r>
      <w:r>
        <w:rPr>
          <w:rFonts w:ascii="仿宋_GB2312" w:hAnsi="仿宋_GB2312" w:cs="仿宋_GB2312" w:hint="eastAsia"/>
          <w:szCs w:val="22"/>
        </w:rPr>
        <w:t xml:space="preserve"> </w:t>
      </w:r>
      <w:r>
        <w:rPr>
          <w:rFonts w:ascii="仿宋_GB2312" w:hAnsi="仿宋_GB2312" w:cs="仿宋_GB2312" w:hint="eastAsia"/>
          <w:szCs w:val="22"/>
        </w:rPr>
        <w:t>天（工作日）。</w:t>
      </w:r>
    </w:p>
    <w:p w:rsidR="0019631B" w:rsidRDefault="002053E6">
      <w:pPr>
        <w:pStyle w:val="a0"/>
        <w:spacing w:line="560" w:lineRule="exact"/>
        <w:ind w:firstLine="640"/>
        <w:jc w:val="center"/>
        <w:rPr>
          <w:rFonts w:ascii="仿宋_GB2312" w:hAnsi="仿宋_GB2312" w:cs="仿宋_GB2312"/>
          <w:szCs w:val="22"/>
        </w:rPr>
      </w:pPr>
      <w:r>
        <w:rPr>
          <w:rFonts w:ascii="仿宋_GB2312" w:hAnsi="仿宋_GB2312" w:cs="仿宋_GB2312" w:hint="eastAsia"/>
          <w:szCs w:val="22"/>
        </w:rPr>
        <w:t>项目实施计划表</w:t>
      </w:r>
    </w:p>
    <w:tbl>
      <w:tblPr>
        <w:tblW w:w="8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71"/>
        <w:gridCol w:w="6255"/>
      </w:tblGrid>
      <w:tr w:rsidR="0019631B">
        <w:trPr>
          <w:trHeight w:val="780"/>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szCs w:val="32"/>
              </w:rPr>
              <w:t>阶段</w:t>
            </w:r>
          </w:p>
        </w:tc>
        <w:tc>
          <w:tcPr>
            <w:tcW w:w="6255" w:type="dxa"/>
            <w:vAlign w:val="center"/>
          </w:tcPr>
          <w:p w:rsidR="0019631B" w:rsidRDefault="002053E6">
            <w:pPr>
              <w:autoSpaceDE w:val="0"/>
              <w:autoSpaceDN w:val="0"/>
              <w:spacing w:line="460" w:lineRule="exact"/>
              <w:ind w:firstLineChars="47" w:firstLine="150"/>
              <w:jc w:val="center"/>
              <w:rPr>
                <w:rFonts w:ascii="仿宋_GB2312" w:hAnsi="仿宋_GB2312" w:cs="仿宋_GB2312"/>
                <w:szCs w:val="32"/>
              </w:rPr>
            </w:pPr>
            <w:r>
              <w:rPr>
                <w:rFonts w:ascii="仿宋_GB2312" w:hAnsi="仿宋_GB2312" w:cs="仿宋_GB2312"/>
                <w:szCs w:val="32"/>
              </w:rPr>
              <w:t>实施内容</w:t>
            </w:r>
          </w:p>
        </w:tc>
      </w:tr>
      <w:tr w:rsidR="0019631B">
        <w:trPr>
          <w:trHeight w:val="1247"/>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szCs w:val="32"/>
              </w:rPr>
              <w:t>需求调研</w:t>
            </w:r>
          </w:p>
        </w:tc>
        <w:tc>
          <w:tcPr>
            <w:tcW w:w="6255" w:type="dxa"/>
            <w:vAlign w:val="center"/>
          </w:tcPr>
          <w:p w:rsidR="0019631B" w:rsidRDefault="002053E6">
            <w:pPr>
              <w:autoSpaceDE w:val="0"/>
              <w:autoSpaceDN w:val="0"/>
              <w:snapToGrid w:val="0"/>
              <w:spacing w:line="560" w:lineRule="exact"/>
              <w:ind w:leftChars="100" w:left="320"/>
              <w:rPr>
                <w:rFonts w:ascii="仿宋_GB2312" w:hAnsi="仿宋_GB2312" w:cs="仿宋_GB2312"/>
                <w:szCs w:val="32"/>
              </w:rPr>
            </w:pPr>
            <w:r>
              <w:rPr>
                <w:rFonts w:ascii="仿宋_GB2312" w:hAnsi="仿宋_GB2312" w:cs="仿宋_GB2312"/>
                <w:szCs w:val="32"/>
              </w:rPr>
              <w:t>完成前期调研，分析整理系统建设需求，完成需求分析报告</w:t>
            </w:r>
            <w:r>
              <w:rPr>
                <w:rFonts w:ascii="仿宋_GB2312" w:hAnsi="仿宋_GB2312" w:cs="仿宋_GB2312" w:hint="eastAsia"/>
                <w:szCs w:val="32"/>
              </w:rPr>
              <w:t>等</w:t>
            </w:r>
            <w:r>
              <w:rPr>
                <w:rFonts w:ascii="仿宋_GB2312" w:hAnsi="仿宋_GB2312" w:cs="仿宋_GB2312"/>
                <w:szCs w:val="32"/>
              </w:rPr>
              <w:t>工作；</w:t>
            </w:r>
          </w:p>
        </w:tc>
      </w:tr>
      <w:tr w:rsidR="0019631B">
        <w:trPr>
          <w:trHeight w:val="1247"/>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hint="eastAsia"/>
                <w:szCs w:val="32"/>
              </w:rPr>
              <w:lastRenderedPageBreak/>
              <w:t>系统开发</w:t>
            </w:r>
          </w:p>
        </w:tc>
        <w:tc>
          <w:tcPr>
            <w:tcW w:w="6255" w:type="dxa"/>
            <w:vAlign w:val="center"/>
          </w:tcPr>
          <w:p w:rsidR="0019631B" w:rsidRDefault="002053E6">
            <w:pPr>
              <w:autoSpaceDE w:val="0"/>
              <w:autoSpaceDN w:val="0"/>
              <w:snapToGrid w:val="0"/>
              <w:spacing w:line="560" w:lineRule="exact"/>
              <w:ind w:firstLineChars="100" w:firstLine="320"/>
              <w:rPr>
                <w:rFonts w:ascii="仿宋_GB2312" w:hAnsi="仿宋_GB2312" w:cs="仿宋_GB2312"/>
                <w:szCs w:val="32"/>
              </w:rPr>
            </w:pPr>
            <w:r>
              <w:rPr>
                <w:rFonts w:ascii="仿宋_GB2312" w:hAnsi="仿宋_GB2312" w:cs="仿宋_GB2312"/>
                <w:szCs w:val="32"/>
              </w:rPr>
              <w:t>完成系统</w:t>
            </w:r>
            <w:r>
              <w:rPr>
                <w:rFonts w:ascii="仿宋_GB2312" w:hAnsi="仿宋_GB2312" w:cs="仿宋_GB2312" w:hint="eastAsia"/>
                <w:szCs w:val="32"/>
              </w:rPr>
              <w:t>接口开发、</w:t>
            </w:r>
            <w:r>
              <w:rPr>
                <w:rFonts w:ascii="仿宋_GB2312" w:hAnsi="仿宋_GB2312" w:cs="仿宋_GB2312"/>
                <w:szCs w:val="32"/>
              </w:rPr>
              <w:t>功能开发</w:t>
            </w:r>
            <w:r>
              <w:rPr>
                <w:rFonts w:ascii="仿宋_GB2312" w:hAnsi="仿宋_GB2312" w:cs="仿宋_GB2312" w:hint="eastAsia"/>
                <w:szCs w:val="32"/>
              </w:rPr>
              <w:t>等</w:t>
            </w:r>
          </w:p>
        </w:tc>
      </w:tr>
      <w:tr w:rsidR="0019631B">
        <w:trPr>
          <w:trHeight w:val="1247"/>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hint="eastAsia"/>
                <w:szCs w:val="32"/>
              </w:rPr>
              <w:t>接口联调</w:t>
            </w:r>
          </w:p>
        </w:tc>
        <w:tc>
          <w:tcPr>
            <w:tcW w:w="6255" w:type="dxa"/>
            <w:vAlign w:val="center"/>
          </w:tcPr>
          <w:p w:rsidR="0019631B" w:rsidRDefault="002053E6">
            <w:pPr>
              <w:autoSpaceDE w:val="0"/>
              <w:autoSpaceDN w:val="0"/>
              <w:snapToGrid w:val="0"/>
              <w:spacing w:line="560" w:lineRule="exact"/>
              <w:ind w:leftChars="100" w:left="320"/>
              <w:rPr>
                <w:rFonts w:ascii="仿宋_GB2312" w:hAnsi="仿宋_GB2312" w:cs="仿宋_GB2312"/>
                <w:szCs w:val="32"/>
              </w:rPr>
            </w:pPr>
            <w:r>
              <w:rPr>
                <w:rFonts w:ascii="仿宋_GB2312" w:hAnsi="仿宋_GB2312" w:cs="仿宋_GB2312" w:hint="eastAsia"/>
                <w:szCs w:val="32"/>
              </w:rPr>
              <w:t>与第三方进行接口联调，及时发现问题并解决</w:t>
            </w:r>
          </w:p>
        </w:tc>
      </w:tr>
      <w:tr w:rsidR="0019631B">
        <w:trPr>
          <w:trHeight w:val="1247"/>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hint="eastAsia"/>
                <w:szCs w:val="32"/>
              </w:rPr>
              <w:t>测试</w:t>
            </w:r>
          </w:p>
        </w:tc>
        <w:tc>
          <w:tcPr>
            <w:tcW w:w="6255" w:type="dxa"/>
            <w:vAlign w:val="center"/>
          </w:tcPr>
          <w:p w:rsidR="0019631B" w:rsidRDefault="002053E6">
            <w:pPr>
              <w:autoSpaceDE w:val="0"/>
              <w:autoSpaceDN w:val="0"/>
              <w:snapToGrid w:val="0"/>
              <w:spacing w:line="560" w:lineRule="exact"/>
              <w:ind w:firstLineChars="100" w:firstLine="320"/>
              <w:rPr>
                <w:rFonts w:ascii="仿宋_GB2312" w:hAnsi="仿宋_GB2312" w:cs="仿宋_GB2312"/>
                <w:szCs w:val="32"/>
              </w:rPr>
            </w:pPr>
            <w:r>
              <w:rPr>
                <w:rFonts w:ascii="仿宋_GB2312" w:hAnsi="仿宋_GB2312" w:cs="仿宋_GB2312" w:hint="eastAsia"/>
                <w:szCs w:val="32"/>
              </w:rPr>
              <w:t>对系统</w:t>
            </w:r>
            <w:r>
              <w:rPr>
                <w:rFonts w:ascii="仿宋_GB2312" w:hAnsi="仿宋_GB2312" w:cs="仿宋_GB2312"/>
                <w:szCs w:val="32"/>
              </w:rPr>
              <w:t>功能、性能、安全测评。</w:t>
            </w:r>
          </w:p>
        </w:tc>
      </w:tr>
      <w:tr w:rsidR="0019631B">
        <w:trPr>
          <w:trHeight w:val="1247"/>
          <w:jc w:val="center"/>
        </w:trPr>
        <w:tc>
          <w:tcPr>
            <w:tcW w:w="1971" w:type="dxa"/>
            <w:vAlign w:val="center"/>
          </w:tcPr>
          <w:p w:rsidR="0019631B" w:rsidRDefault="002053E6">
            <w:pPr>
              <w:autoSpaceDE w:val="0"/>
              <w:autoSpaceDN w:val="0"/>
              <w:spacing w:line="460" w:lineRule="exact"/>
              <w:jc w:val="center"/>
              <w:rPr>
                <w:rFonts w:ascii="仿宋_GB2312" w:hAnsi="仿宋_GB2312" w:cs="仿宋_GB2312"/>
                <w:szCs w:val="32"/>
              </w:rPr>
            </w:pPr>
            <w:r>
              <w:rPr>
                <w:rFonts w:ascii="仿宋_GB2312" w:hAnsi="仿宋_GB2312" w:cs="仿宋_GB2312" w:hint="eastAsia"/>
                <w:szCs w:val="32"/>
              </w:rPr>
              <w:t>部署</w:t>
            </w:r>
          </w:p>
        </w:tc>
        <w:tc>
          <w:tcPr>
            <w:tcW w:w="6255" w:type="dxa"/>
            <w:vAlign w:val="center"/>
          </w:tcPr>
          <w:p w:rsidR="0019631B" w:rsidRDefault="002053E6">
            <w:pPr>
              <w:autoSpaceDE w:val="0"/>
              <w:autoSpaceDN w:val="0"/>
              <w:snapToGrid w:val="0"/>
              <w:spacing w:line="560" w:lineRule="exact"/>
              <w:ind w:firstLineChars="100" w:firstLine="320"/>
              <w:rPr>
                <w:rFonts w:ascii="仿宋_GB2312" w:hAnsi="仿宋_GB2312" w:cs="仿宋_GB2312"/>
                <w:szCs w:val="32"/>
              </w:rPr>
            </w:pPr>
            <w:r>
              <w:rPr>
                <w:rFonts w:ascii="仿宋_GB2312" w:hAnsi="仿宋_GB2312" w:cs="仿宋_GB2312" w:hint="eastAsia"/>
                <w:szCs w:val="32"/>
              </w:rPr>
              <w:t>软件安装、调试、试运行</w:t>
            </w:r>
          </w:p>
        </w:tc>
      </w:tr>
    </w:tbl>
    <w:p w:rsidR="0019631B" w:rsidRDefault="002053E6">
      <w:pPr>
        <w:pStyle w:val="2"/>
        <w:spacing w:line="560" w:lineRule="exact"/>
        <w:rPr>
          <w:rFonts w:ascii="楷体_GB2312" w:eastAsia="楷体_GB2312" w:hAnsi="楷体_GB2312" w:cs="楷体_GB2312"/>
        </w:rPr>
      </w:pPr>
      <w:bookmarkStart w:id="28" w:name="_Toc12737"/>
      <w:bookmarkStart w:id="29" w:name="_Toc24474"/>
      <w:r>
        <w:rPr>
          <w:rFonts w:ascii="楷体_GB2312" w:eastAsia="楷体_GB2312" w:hAnsi="楷体_GB2312" w:cs="楷体_GB2312" w:hint="eastAsia"/>
        </w:rPr>
        <w:t>4</w:t>
      </w:r>
      <w:r>
        <w:rPr>
          <w:rFonts w:ascii="楷体_GB2312" w:eastAsia="楷体_GB2312" w:hAnsi="楷体_GB2312" w:cs="楷体_GB2312" w:hint="eastAsia"/>
        </w:rPr>
        <w:t>.3</w:t>
      </w:r>
      <w:r>
        <w:rPr>
          <w:rFonts w:ascii="楷体_GB2312" w:eastAsia="楷体_GB2312" w:hAnsi="楷体_GB2312" w:cs="楷体_GB2312" w:hint="eastAsia"/>
        </w:rPr>
        <w:t>质量</w:t>
      </w:r>
      <w:r>
        <w:rPr>
          <w:rFonts w:ascii="楷体_GB2312" w:eastAsia="楷体_GB2312" w:hAnsi="楷体_GB2312" w:cs="楷体_GB2312" w:hint="eastAsia"/>
        </w:rPr>
        <w:t>管理</w:t>
      </w:r>
      <w:bookmarkEnd w:id="28"/>
      <w:bookmarkEnd w:id="29"/>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按</w:t>
      </w:r>
      <w:r>
        <w:rPr>
          <w:rFonts w:ascii="仿宋_GB2312" w:hAnsi="仿宋_GB2312" w:cs="仿宋_GB2312" w:hint="eastAsia"/>
          <w:szCs w:val="22"/>
        </w:rPr>
        <w:t xml:space="preserve"> ISO9001 </w:t>
      </w:r>
      <w:r>
        <w:rPr>
          <w:rFonts w:ascii="仿宋_GB2312" w:hAnsi="仿宋_GB2312" w:cs="仿宋_GB2312" w:hint="eastAsia"/>
          <w:szCs w:val="22"/>
        </w:rPr>
        <w:t>质量管理体系规范要求，针对项目实施过程及交付结果进行质量规划、管理、控制。建立严格的质量保证体系，制定项目开发建设质量控制方案和实施措施，并督促落实各环节质量控制内容和目标；保证总体规划设计、开发与实施、系统运行与验收各个阶段工作的质量要求。</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根据开发计划，对阶段性工作成果进行审查和测试，定期提交工作成果。通过保证各阶段性成果的质量，最终保证整个系统开发的质量。</w:t>
      </w:r>
    </w:p>
    <w:p w:rsidR="0019631B" w:rsidRDefault="002053E6">
      <w:pPr>
        <w:pStyle w:val="3"/>
        <w:spacing w:line="560" w:lineRule="exact"/>
        <w:rPr>
          <w:rFonts w:ascii="楷体_GB2312" w:eastAsia="楷体_GB2312" w:hAnsi="楷体_GB2312" w:cs="楷体_GB2312"/>
        </w:rPr>
      </w:pPr>
      <w:bookmarkStart w:id="30" w:name="_Toc1832"/>
      <w:bookmarkStart w:id="31" w:name="_Toc21836"/>
      <w:bookmarkStart w:id="32" w:name="_Toc12621"/>
      <w:r>
        <w:rPr>
          <w:rFonts w:ascii="楷体_GB2312" w:eastAsia="楷体_GB2312" w:hAnsi="楷体_GB2312" w:cs="楷体_GB2312" w:hint="eastAsia"/>
        </w:rPr>
        <w:t xml:space="preserve">2.3.2 </w:t>
      </w:r>
      <w:r>
        <w:rPr>
          <w:rFonts w:ascii="楷体_GB2312" w:eastAsia="楷体_GB2312" w:hAnsi="楷体_GB2312" w:cs="楷体_GB2312" w:hint="eastAsia"/>
        </w:rPr>
        <w:t>部署计划</w:t>
      </w:r>
      <w:bookmarkEnd w:id="30"/>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系统将按实现威海市内远程异地评标，首先开展威海各区市公共交易中心评标室、会场的建设，进而通过系统线上联调，对接调度系统并联通</w:t>
      </w:r>
      <w:r>
        <w:rPr>
          <w:rFonts w:ascii="仿宋_GB2312" w:hAnsi="仿宋_GB2312" w:cs="仿宋_GB2312" w:hint="eastAsia"/>
          <w:kern w:val="0"/>
          <w:szCs w:val="32"/>
        </w:rPr>
        <w:t>虚拟评标室，联调音频、视频、录像和会议功能。</w:t>
      </w:r>
    </w:p>
    <w:p w:rsidR="0019631B" w:rsidRDefault="0019631B">
      <w:pPr>
        <w:pStyle w:val="a0"/>
        <w:spacing w:line="560" w:lineRule="exact"/>
        <w:ind w:firstLineChars="0" w:firstLine="0"/>
        <w:rPr>
          <w:rFonts w:ascii="宋体" w:eastAsia="宋体" w:hAnsi="宋体" w:cs="宋体"/>
          <w:color w:val="555555"/>
          <w:kern w:val="0"/>
          <w:sz w:val="28"/>
          <w:szCs w:val="28"/>
        </w:rPr>
      </w:pPr>
    </w:p>
    <w:p w:rsidR="0019631B" w:rsidRDefault="002053E6">
      <w:pPr>
        <w:pStyle w:val="2"/>
        <w:spacing w:line="560" w:lineRule="exact"/>
        <w:rPr>
          <w:rFonts w:ascii="楷体_GB2312" w:eastAsia="楷体_GB2312" w:hAnsi="楷体_GB2312" w:cs="楷体_GB2312"/>
        </w:rPr>
      </w:pPr>
      <w:r>
        <w:rPr>
          <w:rFonts w:ascii="楷体_GB2312" w:eastAsia="楷体_GB2312" w:hAnsi="楷体_GB2312" w:cs="楷体_GB2312" w:hint="eastAsia"/>
        </w:rPr>
        <w:t>4</w:t>
      </w:r>
      <w:r>
        <w:rPr>
          <w:rFonts w:ascii="楷体_GB2312" w:eastAsia="楷体_GB2312" w:hAnsi="楷体_GB2312" w:cs="楷体_GB2312" w:hint="eastAsia"/>
        </w:rPr>
        <w:t>.4</w:t>
      </w:r>
      <w:r>
        <w:rPr>
          <w:rFonts w:ascii="楷体_GB2312" w:eastAsia="楷体_GB2312" w:hAnsi="楷体_GB2312" w:cs="楷体_GB2312" w:hint="eastAsia"/>
        </w:rPr>
        <w:t>售后服务</w:t>
      </w:r>
      <w:bookmarkEnd w:id="31"/>
      <w:bookmarkEnd w:id="32"/>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1.</w:t>
      </w:r>
      <w:r>
        <w:rPr>
          <w:rFonts w:ascii="仿宋_GB2312" w:hAnsi="仿宋_GB2312" w:cs="仿宋_GB2312" w:hint="eastAsia"/>
          <w:szCs w:val="22"/>
        </w:rPr>
        <w:t>系统开发单位需提供安全性巡查、日常维护、现场保障等相关售后服务。</w:t>
      </w:r>
    </w:p>
    <w:p w:rsidR="0019631B" w:rsidRDefault="002053E6">
      <w:pPr>
        <w:pStyle w:val="a0"/>
        <w:spacing w:line="560" w:lineRule="exact"/>
        <w:ind w:firstLine="640"/>
        <w:outlineLvl w:val="2"/>
        <w:rPr>
          <w:rFonts w:ascii="仿宋_GB2312" w:hAnsi="仿宋_GB2312" w:cs="仿宋_GB2312"/>
          <w:szCs w:val="22"/>
        </w:rPr>
      </w:pPr>
      <w:bookmarkStart w:id="33" w:name="_Toc14186"/>
      <w:r>
        <w:rPr>
          <w:rFonts w:ascii="仿宋_GB2312" w:hAnsi="仿宋_GB2312" w:cs="仿宋_GB2312" w:hint="eastAsia"/>
          <w:szCs w:val="22"/>
        </w:rPr>
        <w:t>（</w:t>
      </w:r>
      <w:r>
        <w:rPr>
          <w:rFonts w:ascii="仿宋_GB2312" w:hAnsi="仿宋_GB2312" w:cs="仿宋_GB2312" w:hint="eastAsia"/>
          <w:szCs w:val="22"/>
        </w:rPr>
        <w:t>1</w:t>
      </w:r>
      <w:r>
        <w:rPr>
          <w:rFonts w:ascii="仿宋_GB2312" w:hAnsi="仿宋_GB2312" w:cs="仿宋_GB2312" w:hint="eastAsia"/>
          <w:szCs w:val="22"/>
        </w:rPr>
        <w:t>）系统安全性巡查</w:t>
      </w:r>
      <w:bookmarkEnd w:id="33"/>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包括系统安全性检查、服务器设备的日常巡检、故障处理等、对病毒的监控、查杀及病毒防范软件的升级、安全日志搜集与分析、系统故障恢复管理、系统运行状态检查。</w:t>
      </w:r>
    </w:p>
    <w:p w:rsidR="0019631B" w:rsidRDefault="002053E6">
      <w:pPr>
        <w:pStyle w:val="a0"/>
        <w:spacing w:line="560" w:lineRule="exact"/>
        <w:ind w:firstLine="640"/>
        <w:outlineLvl w:val="2"/>
        <w:rPr>
          <w:rFonts w:ascii="仿宋_GB2312" w:hAnsi="仿宋_GB2312" w:cs="仿宋_GB2312"/>
          <w:szCs w:val="22"/>
        </w:rPr>
      </w:pPr>
      <w:bookmarkStart w:id="34" w:name="_Toc8033"/>
      <w:r>
        <w:rPr>
          <w:rFonts w:ascii="仿宋_GB2312" w:hAnsi="仿宋_GB2312" w:cs="仿宋_GB2312" w:hint="eastAsia"/>
          <w:szCs w:val="22"/>
        </w:rPr>
        <w:t>（</w:t>
      </w:r>
      <w:r>
        <w:rPr>
          <w:rFonts w:ascii="仿宋_GB2312" w:hAnsi="仿宋_GB2312" w:cs="仿宋_GB2312" w:hint="eastAsia"/>
          <w:szCs w:val="22"/>
        </w:rPr>
        <w:t>2</w:t>
      </w:r>
      <w:r>
        <w:rPr>
          <w:rFonts w:ascii="仿宋_GB2312" w:hAnsi="仿宋_GB2312" w:cs="仿宋_GB2312" w:hint="eastAsia"/>
          <w:szCs w:val="22"/>
        </w:rPr>
        <w:t>）日常维护</w:t>
      </w:r>
      <w:bookmarkEnd w:id="34"/>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保障威海市建设工程电子交易系统的稳定运行，做好日常使用维护。</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负责协助进行相关系统等保评测工作及服务器定期杀毒、操作系统补丁升级，及时处理紧急操作系统漏洞。每半年组织一次应急演练，并提交总</w:t>
      </w:r>
      <w:r>
        <w:rPr>
          <w:rFonts w:ascii="仿宋_GB2312" w:hAnsi="仿宋_GB2312" w:cs="仿宋_GB2312" w:hint="eastAsia"/>
          <w:szCs w:val="22"/>
        </w:rPr>
        <w:t>结报告。若在演练过程中发现问题，还需指定整改方案并完成整改。</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为日常开评标等交易活动提供现场服务保障。</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上门为交易主体提供系统安装、使用指导、故障排除等便民服务。根据系统的实际应用，为相关用户提供上门针对性服务，包括系统安装，一对一使用指导，上机练习及故障排除等。</w:t>
      </w:r>
      <w:r>
        <w:rPr>
          <w:rFonts w:ascii="仿宋_GB2312" w:hAnsi="仿宋_GB2312" w:cs="仿宋_GB2312" w:hint="eastAsia"/>
          <w:szCs w:val="22"/>
        </w:rPr>
        <w:t xml:space="preserve"> </w:t>
      </w:r>
    </w:p>
    <w:p w:rsidR="0019631B" w:rsidRDefault="002053E6">
      <w:pPr>
        <w:pStyle w:val="2"/>
        <w:spacing w:line="560" w:lineRule="exact"/>
        <w:rPr>
          <w:rFonts w:ascii="楷体_GB2312" w:eastAsia="楷体_GB2312" w:hAnsi="楷体_GB2312" w:cs="楷体_GB2312"/>
        </w:rPr>
      </w:pPr>
      <w:bookmarkStart w:id="35" w:name="_Toc29884"/>
      <w:bookmarkStart w:id="36" w:name="_Toc15761"/>
      <w:r>
        <w:rPr>
          <w:rFonts w:ascii="楷体_GB2312" w:eastAsia="楷体_GB2312" w:hAnsi="楷体_GB2312" w:cs="楷体_GB2312" w:hint="eastAsia"/>
        </w:rPr>
        <w:lastRenderedPageBreak/>
        <w:t>4</w:t>
      </w:r>
      <w:r>
        <w:rPr>
          <w:rFonts w:ascii="楷体_GB2312" w:eastAsia="楷体_GB2312" w:hAnsi="楷体_GB2312" w:cs="楷体_GB2312" w:hint="eastAsia"/>
        </w:rPr>
        <w:t>.5</w:t>
      </w:r>
      <w:r>
        <w:rPr>
          <w:rFonts w:ascii="楷体_GB2312" w:eastAsia="楷体_GB2312" w:hAnsi="楷体_GB2312" w:cs="楷体_GB2312" w:hint="eastAsia"/>
        </w:rPr>
        <w:t>保障措施</w:t>
      </w:r>
      <w:bookmarkEnd w:id="35"/>
      <w:bookmarkEnd w:id="36"/>
    </w:p>
    <w:p w:rsidR="0019631B" w:rsidRDefault="002053E6">
      <w:pPr>
        <w:pStyle w:val="3"/>
        <w:spacing w:line="560" w:lineRule="exact"/>
        <w:rPr>
          <w:rFonts w:ascii="楷体_GB2312" w:eastAsia="楷体_GB2312" w:hAnsi="楷体_GB2312" w:cs="楷体_GB2312"/>
        </w:rPr>
      </w:pPr>
      <w:bookmarkStart w:id="37" w:name="_Toc25693"/>
      <w:r>
        <w:rPr>
          <w:rFonts w:ascii="楷体_GB2312" w:eastAsia="楷体_GB2312" w:hAnsi="楷体_GB2312" w:cs="楷体_GB2312" w:hint="eastAsia"/>
        </w:rPr>
        <w:t>4</w:t>
      </w:r>
      <w:r>
        <w:rPr>
          <w:rFonts w:ascii="楷体_GB2312" w:eastAsia="楷体_GB2312" w:hAnsi="楷体_GB2312" w:cs="楷体_GB2312" w:hint="eastAsia"/>
        </w:rPr>
        <w:t>.5.1</w:t>
      </w:r>
      <w:r>
        <w:rPr>
          <w:rFonts w:ascii="楷体_GB2312" w:eastAsia="楷体_GB2312" w:hAnsi="楷体_GB2312" w:cs="楷体_GB2312" w:hint="eastAsia"/>
        </w:rPr>
        <w:t>准备阶段</w:t>
      </w:r>
      <w:bookmarkEnd w:id="37"/>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完成项目可研编制，完成招标，选择合适的软件供应商，组建项目建设领导委员会，成立项目组、明确各方职责及主要负责人，制定项目开发计划。</w:t>
      </w:r>
    </w:p>
    <w:p w:rsidR="0019631B" w:rsidRDefault="002053E6">
      <w:pPr>
        <w:pStyle w:val="3"/>
        <w:spacing w:line="560" w:lineRule="exact"/>
        <w:rPr>
          <w:rFonts w:ascii="楷体_GB2312" w:eastAsia="楷体_GB2312" w:hAnsi="楷体_GB2312" w:cs="楷体_GB2312"/>
        </w:rPr>
      </w:pPr>
      <w:bookmarkStart w:id="38" w:name="_Toc30"/>
      <w:r>
        <w:rPr>
          <w:rFonts w:ascii="楷体_GB2312" w:eastAsia="楷体_GB2312" w:hAnsi="楷体_GB2312" w:cs="楷体_GB2312" w:hint="eastAsia"/>
        </w:rPr>
        <w:t>4</w:t>
      </w:r>
      <w:r>
        <w:rPr>
          <w:rFonts w:ascii="楷体_GB2312" w:eastAsia="楷体_GB2312" w:hAnsi="楷体_GB2312" w:cs="楷体_GB2312" w:hint="eastAsia"/>
        </w:rPr>
        <w:t xml:space="preserve">.5.2 </w:t>
      </w:r>
      <w:r>
        <w:rPr>
          <w:rFonts w:ascii="楷体_GB2312" w:eastAsia="楷体_GB2312" w:hAnsi="楷体_GB2312" w:cs="楷体_GB2312" w:hint="eastAsia"/>
        </w:rPr>
        <w:t>需求分析与设计阶段</w:t>
      </w:r>
      <w:bookmarkEnd w:id="38"/>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完成现状分析、需求调研、需求分析与评审工作，完成架构设计、功能设计、数据库设计、设计文档编制与评审工作，形成需求分析和设计报告。</w:t>
      </w:r>
    </w:p>
    <w:p w:rsidR="0019631B" w:rsidRDefault="002053E6">
      <w:pPr>
        <w:pStyle w:val="3"/>
        <w:spacing w:line="560" w:lineRule="exact"/>
        <w:rPr>
          <w:rFonts w:ascii="楷体_GB2312" w:eastAsia="楷体_GB2312" w:hAnsi="楷体_GB2312" w:cs="楷体_GB2312"/>
        </w:rPr>
      </w:pPr>
      <w:bookmarkStart w:id="39" w:name="_Toc3503"/>
      <w:r>
        <w:rPr>
          <w:rFonts w:ascii="楷体_GB2312" w:eastAsia="楷体_GB2312" w:hAnsi="楷体_GB2312" w:cs="楷体_GB2312" w:hint="eastAsia"/>
        </w:rPr>
        <w:t>4</w:t>
      </w:r>
      <w:r>
        <w:rPr>
          <w:rFonts w:ascii="楷体_GB2312" w:eastAsia="楷体_GB2312" w:hAnsi="楷体_GB2312" w:cs="楷体_GB2312" w:hint="eastAsia"/>
        </w:rPr>
        <w:t xml:space="preserve">.5.3 </w:t>
      </w:r>
      <w:r>
        <w:rPr>
          <w:rFonts w:ascii="楷体_GB2312" w:eastAsia="楷体_GB2312" w:hAnsi="楷体_GB2312" w:cs="楷体_GB2312" w:hint="eastAsia"/>
        </w:rPr>
        <w:t>项目研发阶段</w:t>
      </w:r>
      <w:bookmarkEnd w:id="39"/>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完成系统功能开发、与已建系统数据集成开发工作。</w:t>
      </w:r>
    </w:p>
    <w:p w:rsidR="0019631B" w:rsidRDefault="002053E6">
      <w:pPr>
        <w:pStyle w:val="3"/>
        <w:spacing w:line="560" w:lineRule="exact"/>
        <w:rPr>
          <w:rFonts w:ascii="楷体_GB2312" w:eastAsia="楷体_GB2312" w:hAnsi="楷体_GB2312" w:cs="楷体_GB2312"/>
        </w:rPr>
      </w:pPr>
      <w:bookmarkStart w:id="40" w:name="_Toc26180"/>
      <w:r>
        <w:rPr>
          <w:rFonts w:ascii="楷体_GB2312" w:eastAsia="楷体_GB2312" w:hAnsi="楷体_GB2312" w:cs="楷体_GB2312" w:hint="eastAsia"/>
        </w:rPr>
        <w:t>4</w:t>
      </w:r>
      <w:r>
        <w:rPr>
          <w:rFonts w:ascii="楷体_GB2312" w:eastAsia="楷体_GB2312" w:hAnsi="楷体_GB2312" w:cs="楷体_GB2312" w:hint="eastAsia"/>
        </w:rPr>
        <w:t xml:space="preserve">.5.4 </w:t>
      </w:r>
      <w:r>
        <w:rPr>
          <w:rFonts w:ascii="楷体_GB2312" w:eastAsia="楷体_GB2312" w:hAnsi="楷体_GB2312" w:cs="楷体_GB2312" w:hint="eastAsia"/>
        </w:rPr>
        <w:t>安装测试阶段</w:t>
      </w:r>
      <w:bookmarkEnd w:id="40"/>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完成系统功能测试和其他系统数据集成测试工作，系统设计与开发过程中不断进行系统功能测试工作。完成系统的部署、调试工作。</w:t>
      </w:r>
    </w:p>
    <w:p w:rsidR="0019631B" w:rsidRDefault="002053E6">
      <w:pPr>
        <w:pStyle w:val="3"/>
        <w:spacing w:line="560" w:lineRule="exact"/>
        <w:rPr>
          <w:rFonts w:ascii="楷体_GB2312" w:eastAsia="楷体_GB2312" w:hAnsi="楷体_GB2312" w:cs="楷体_GB2312"/>
        </w:rPr>
      </w:pPr>
      <w:bookmarkStart w:id="41" w:name="_Toc22875"/>
      <w:r>
        <w:rPr>
          <w:rFonts w:ascii="楷体_GB2312" w:eastAsia="楷体_GB2312" w:hAnsi="楷体_GB2312" w:cs="楷体_GB2312" w:hint="eastAsia"/>
        </w:rPr>
        <w:t>4</w:t>
      </w:r>
      <w:r>
        <w:rPr>
          <w:rFonts w:ascii="楷体_GB2312" w:eastAsia="楷体_GB2312" w:hAnsi="楷体_GB2312" w:cs="楷体_GB2312" w:hint="eastAsia"/>
        </w:rPr>
        <w:t xml:space="preserve">.5.5 </w:t>
      </w:r>
      <w:r>
        <w:rPr>
          <w:rFonts w:ascii="楷体_GB2312" w:eastAsia="楷体_GB2312" w:hAnsi="楷体_GB2312" w:cs="楷体_GB2312" w:hint="eastAsia"/>
        </w:rPr>
        <w:t>试运行、检测及验收阶段</w:t>
      </w:r>
      <w:bookmarkEnd w:id="41"/>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系统完成开发后部署并试运行，在试运行阶段，发现问题及时处理，并对修正后的功能点进行二次验证。试运行结束，对项目进行验收。</w:t>
      </w:r>
    </w:p>
    <w:p w:rsidR="0019631B" w:rsidRDefault="002053E6">
      <w:pPr>
        <w:pStyle w:val="3"/>
        <w:spacing w:line="560" w:lineRule="exact"/>
        <w:rPr>
          <w:rFonts w:ascii="楷体_GB2312" w:eastAsia="楷体_GB2312" w:hAnsi="楷体_GB2312" w:cs="楷体_GB2312"/>
        </w:rPr>
      </w:pPr>
      <w:bookmarkStart w:id="42" w:name="_Toc18307"/>
      <w:r>
        <w:rPr>
          <w:rFonts w:ascii="楷体_GB2312" w:eastAsia="楷体_GB2312" w:hAnsi="楷体_GB2312" w:cs="楷体_GB2312" w:hint="eastAsia"/>
        </w:rPr>
        <w:lastRenderedPageBreak/>
        <w:t>4</w:t>
      </w:r>
      <w:r>
        <w:rPr>
          <w:rFonts w:ascii="楷体_GB2312" w:eastAsia="楷体_GB2312" w:hAnsi="楷体_GB2312" w:cs="楷体_GB2312" w:hint="eastAsia"/>
        </w:rPr>
        <w:t xml:space="preserve">.5.6 </w:t>
      </w:r>
      <w:r>
        <w:rPr>
          <w:rFonts w:ascii="楷体_GB2312" w:eastAsia="楷体_GB2312" w:hAnsi="楷体_GB2312" w:cs="楷体_GB2312" w:hint="eastAsia"/>
        </w:rPr>
        <w:t>系统试运行及检测</w:t>
      </w:r>
      <w:bookmarkEnd w:id="42"/>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w:t>
      </w:r>
      <w:r>
        <w:rPr>
          <w:rFonts w:ascii="仿宋_GB2312" w:hAnsi="仿宋_GB2312" w:cs="仿宋_GB2312" w:hint="eastAsia"/>
          <w:szCs w:val="22"/>
        </w:rPr>
        <w:t>1</w:t>
      </w:r>
      <w:r>
        <w:rPr>
          <w:rFonts w:ascii="仿宋_GB2312" w:hAnsi="仿宋_GB2312" w:cs="仿宋_GB2312" w:hint="eastAsia"/>
          <w:szCs w:val="22"/>
        </w:rPr>
        <w:t>）制定试运行计划，确定系统试运行的具体时间和计划安排；</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w:t>
      </w:r>
      <w:r>
        <w:rPr>
          <w:rFonts w:ascii="仿宋_GB2312" w:hAnsi="仿宋_GB2312" w:cs="仿宋_GB2312" w:hint="eastAsia"/>
          <w:szCs w:val="22"/>
        </w:rPr>
        <w:t>2</w:t>
      </w:r>
      <w:r>
        <w:rPr>
          <w:rFonts w:ascii="仿宋_GB2312" w:hAnsi="仿宋_GB2312" w:cs="仿宋_GB2312" w:hint="eastAsia"/>
          <w:szCs w:val="22"/>
        </w:rPr>
        <w:t>）开始系统试运行，并对系统在试运行阶段所出现的问题进行处理和记录；</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w:t>
      </w:r>
      <w:r>
        <w:rPr>
          <w:rFonts w:ascii="仿宋_GB2312" w:hAnsi="仿宋_GB2312" w:cs="仿宋_GB2312" w:hint="eastAsia"/>
          <w:szCs w:val="22"/>
        </w:rPr>
        <w:t>3</w:t>
      </w:r>
      <w:r>
        <w:rPr>
          <w:rFonts w:ascii="仿宋_GB2312" w:hAnsi="仿宋_GB2312" w:cs="仿宋_GB2312" w:hint="eastAsia"/>
          <w:szCs w:val="22"/>
        </w:rPr>
        <w:t>）制作试运行总结报告；</w:t>
      </w:r>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w:t>
      </w:r>
      <w:r>
        <w:rPr>
          <w:rFonts w:ascii="仿宋_GB2312" w:hAnsi="仿宋_GB2312" w:cs="仿宋_GB2312" w:hint="eastAsia"/>
          <w:szCs w:val="22"/>
        </w:rPr>
        <w:t>4</w:t>
      </w:r>
      <w:r>
        <w:rPr>
          <w:rFonts w:ascii="仿宋_GB2312" w:hAnsi="仿宋_GB2312" w:cs="仿宋_GB2312" w:hint="eastAsia"/>
          <w:szCs w:val="22"/>
        </w:rPr>
        <w:t>）进行系统检测。</w:t>
      </w:r>
    </w:p>
    <w:p w:rsidR="0019631B" w:rsidRDefault="002053E6">
      <w:pPr>
        <w:pStyle w:val="3"/>
        <w:spacing w:line="560" w:lineRule="exact"/>
        <w:rPr>
          <w:rFonts w:ascii="楷体_GB2312" w:eastAsia="楷体_GB2312" w:hAnsi="楷体_GB2312" w:cs="楷体_GB2312"/>
        </w:rPr>
      </w:pPr>
      <w:bookmarkStart w:id="43" w:name="_Toc11510"/>
      <w:r>
        <w:rPr>
          <w:rFonts w:ascii="楷体_GB2312" w:eastAsia="楷体_GB2312" w:hAnsi="楷体_GB2312" w:cs="楷体_GB2312" w:hint="eastAsia"/>
        </w:rPr>
        <w:t>4</w:t>
      </w:r>
      <w:r>
        <w:rPr>
          <w:rFonts w:ascii="楷体_GB2312" w:eastAsia="楷体_GB2312" w:hAnsi="楷体_GB2312" w:cs="楷体_GB2312" w:hint="eastAsia"/>
        </w:rPr>
        <w:t xml:space="preserve">.5.7 </w:t>
      </w:r>
      <w:r>
        <w:rPr>
          <w:rFonts w:ascii="楷体_GB2312" w:eastAsia="楷体_GB2312" w:hAnsi="楷体_GB2312" w:cs="楷体_GB2312" w:hint="eastAsia"/>
        </w:rPr>
        <w:t>系统验收</w:t>
      </w:r>
      <w:bookmarkEnd w:id="43"/>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准备验收材料并完成系统验收。</w:t>
      </w:r>
    </w:p>
    <w:p w:rsidR="0019631B" w:rsidRDefault="002053E6">
      <w:pPr>
        <w:pStyle w:val="2"/>
        <w:spacing w:line="560" w:lineRule="exact"/>
        <w:rPr>
          <w:rFonts w:ascii="楷体_GB2312" w:eastAsia="楷体_GB2312" w:hAnsi="楷体_GB2312" w:cs="楷体_GB2312"/>
        </w:rPr>
      </w:pPr>
      <w:bookmarkStart w:id="44" w:name="_Toc18876"/>
      <w:bookmarkStart w:id="45" w:name="_Toc6727"/>
      <w:r>
        <w:rPr>
          <w:rFonts w:ascii="楷体_GB2312" w:eastAsia="楷体_GB2312" w:hAnsi="楷体_GB2312" w:cs="楷体_GB2312" w:hint="eastAsia"/>
        </w:rPr>
        <w:t>4</w:t>
      </w:r>
      <w:r>
        <w:rPr>
          <w:rFonts w:ascii="楷体_GB2312" w:eastAsia="楷体_GB2312" w:hAnsi="楷体_GB2312" w:cs="楷体_GB2312" w:hint="eastAsia"/>
        </w:rPr>
        <w:t>.6</w:t>
      </w:r>
      <w:r>
        <w:rPr>
          <w:rFonts w:ascii="楷体_GB2312" w:eastAsia="楷体_GB2312" w:hAnsi="楷体_GB2312" w:cs="楷体_GB2312" w:hint="eastAsia"/>
        </w:rPr>
        <w:t>运行维护</w:t>
      </w:r>
      <w:bookmarkEnd w:id="44"/>
      <w:bookmarkEnd w:id="45"/>
    </w:p>
    <w:p w:rsidR="0019631B" w:rsidRDefault="002053E6">
      <w:pPr>
        <w:pStyle w:val="3"/>
        <w:spacing w:line="560" w:lineRule="exact"/>
        <w:rPr>
          <w:rFonts w:ascii="楷体_GB2312" w:eastAsia="楷体_GB2312" w:hAnsi="楷体_GB2312" w:cs="楷体_GB2312"/>
        </w:rPr>
      </w:pPr>
      <w:bookmarkStart w:id="46" w:name="_Toc12550"/>
      <w:r>
        <w:rPr>
          <w:rFonts w:ascii="楷体_GB2312" w:eastAsia="楷体_GB2312" w:hAnsi="楷体_GB2312" w:cs="楷体_GB2312" w:hint="eastAsia"/>
        </w:rPr>
        <w:t>4</w:t>
      </w:r>
      <w:r>
        <w:rPr>
          <w:rFonts w:ascii="楷体_GB2312" w:eastAsia="楷体_GB2312" w:hAnsi="楷体_GB2312" w:cs="楷体_GB2312" w:hint="eastAsia"/>
        </w:rPr>
        <w:t>.6.1</w:t>
      </w:r>
      <w:r>
        <w:rPr>
          <w:rFonts w:ascii="楷体_GB2312" w:eastAsia="楷体_GB2312" w:hAnsi="楷体_GB2312" w:cs="楷体_GB2312" w:hint="eastAsia"/>
        </w:rPr>
        <w:t>运维期限</w:t>
      </w:r>
      <w:bookmarkEnd w:id="46"/>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项目建设完成验收后，</w:t>
      </w:r>
      <w:r>
        <w:rPr>
          <w:rFonts w:ascii="仿宋_GB2312" w:hAnsi="仿宋_GB2312" w:cs="仿宋_GB2312" w:hint="eastAsia"/>
          <w:szCs w:val="22"/>
        </w:rPr>
        <w:t>三年</w:t>
      </w:r>
      <w:r>
        <w:rPr>
          <w:rFonts w:ascii="仿宋_GB2312" w:hAnsi="仿宋_GB2312" w:cs="仿宋_GB2312" w:hint="eastAsia"/>
          <w:szCs w:val="22"/>
        </w:rPr>
        <w:t>的质保期，质保期内由系统开发单位负责维护。</w:t>
      </w:r>
    </w:p>
    <w:p w:rsidR="0019631B" w:rsidRDefault="002053E6">
      <w:pPr>
        <w:pStyle w:val="3"/>
        <w:spacing w:line="560" w:lineRule="exact"/>
        <w:rPr>
          <w:rFonts w:ascii="楷体_GB2312" w:eastAsia="楷体_GB2312" w:hAnsi="楷体_GB2312" w:cs="楷体_GB2312"/>
        </w:rPr>
      </w:pPr>
      <w:bookmarkStart w:id="47" w:name="_Toc27043"/>
      <w:r>
        <w:rPr>
          <w:rFonts w:ascii="楷体_GB2312" w:eastAsia="楷体_GB2312" w:hAnsi="楷体_GB2312" w:cs="楷体_GB2312" w:hint="eastAsia"/>
        </w:rPr>
        <w:t>4</w:t>
      </w:r>
      <w:r>
        <w:rPr>
          <w:rFonts w:ascii="楷体_GB2312" w:eastAsia="楷体_GB2312" w:hAnsi="楷体_GB2312" w:cs="楷体_GB2312" w:hint="eastAsia"/>
        </w:rPr>
        <w:t>.6.2</w:t>
      </w:r>
      <w:r>
        <w:rPr>
          <w:rFonts w:ascii="楷体_GB2312" w:eastAsia="楷体_GB2312" w:hAnsi="楷体_GB2312" w:cs="楷体_GB2312" w:hint="eastAsia"/>
        </w:rPr>
        <w:t>运维需求</w:t>
      </w:r>
      <w:bookmarkEnd w:id="47"/>
    </w:p>
    <w:p w:rsidR="0019631B" w:rsidRDefault="002053E6">
      <w:pPr>
        <w:pStyle w:val="a0"/>
        <w:spacing w:line="560" w:lineRule="exact"/>
        <w:ind w:firstLine="640"/>
        <w:rPr>
          <w:rFonts w:ascii="仿宋_GB2312" w:hAnsi="仿宋_GB2312" w:cs="仿宋_GB2312"/>
          <w:szCs w:val="22"/>
        </w:rPr>
      </w:pPr>
      <w:r>
        <w:rPr>
          <w:rFonts w:ascii="仿宋_GB2312" w:hAnsi="仿宋_GB2312" w:cs="仿宋_GB2312" w:hint="eastAsia"/>
          <w:szCs w:val="22"/>
        </w:rPr>
        <w:t>运维期内，完善基础设施运维体系，建立并落实基础设施运维机制，实现对基础设施的集中监控管理，并利用监控可视化平台进行可视化展现。</w:t>
      </w:r>
      <w:r>
        <w:rPr>
          <w:rFonts w:ascii="仿宋_GB2312" w:hAnsi="仿宋_GB2312" w:cs="仿宋_GB2312" w:hint="eastAsia"/>
          <w:szCs w:val="22"/>
        </w:rPr>
        <w:t>优化业务应用运维体系，建立并落实应用系统运维机制，实现对各个业务系统进行梳理和管理，对业务应用系统运行状态及相应间、负载等主要性能参数进行监控和管理。建立数据运维体系，建立并落实数据运维管理机制，进一步规范数据运维管理；建设数据运维系</w:t>
      </w:r>
      <w:r>
        <w:rPr>
          <w:rFonts w:ascii="仿宋_GB2312" w:hAnsi="仿宋_GB2312" w:cs="仿宋_GB2312" w:hint="eastAsia"/>
          <w:szCs w:val="22"/>
        </w:rPr>
        <w:lastRenderedPageBreak/>
        <w:t>统，实现对数据存储管理、传输交换等过程的实时监控和管理。完善总体应急响应体系和专项应急响应体系，定期开展应急演练。梳理突发事件应急响应流程及故障响应流程，建立应急响应系统和应急保障机制，提高处置突发事件的应急保障能力，及时发现故障、排除故障，将风险减少到最小。</w:t>
      </w:r>
    </w:p>
    <w:p w:rsidR="0019631B" w:rsidRDefault="002053E6">
      <w:pPr>
        <w:spacing w:line="560" w:lineRule="exact"/>
      </w:pPr>
      <w:r>
        <w:rPr>
          <w:rFonts w:hint="eastAsia"/>
        </w:rPr>
        <w:br w:type="page"/>
      </w:r>
    </w:p>
    <w:p w:rsidR="0019631B" w:rsidRDefault="002053E6">
      <w:pPr>
        <w:pStyle w:val="1"/>
        <w:spacing w:line="560" w:lineRule="exact"/>
        <w:jc w:val="center"/>
        <w:rPr>
          <w:rFonts w:ascii="黑体" w:eastAsia="黑体" w:hAnsi="黑体" w:cs="黑体"/>
          <w:sz w:val="32"/>
          <w:szCs w:val="32"/>
        </w:rPr>
      </w:pPr>
      <w:bookmarkStart w:id="48" w:name="_Toc15978"/>
      <w:r>
        <w:rPr>
          <w:rFonts w:ascii="黑体" w:eastAsia="黑体" w:hAnsi="黑体" w:cs="黑体" w:hint="eastAsia"/>
          <w:sz w:val="32"/>
          <w:szCs w:val="32"/>
        </w:rPr>
        <w:lastRenderedPageBreak/>
        <w:t>第</w:t>
      </w:r>
      <w:r>
        <w:rPr>
          <w:rFonts w:ascii="黑体" w:eastAsia="黑体" w:hAnsi="黑体" w:cs="黑体" w:hint="eastAsia"/>
          <w:sz w:val="32"/>
          <w:szCs w:val="32"/>
        </w:rPr>
        <w:t>五</w:t>
      </w:r>
      <w:r>
        <w:rPr>
          <w:rFonts w:ascii="黑体" w:eastAsia="黑体" w:hAnsi="黑体" w:cs="黑体" w:hint="eastAsia"/>
          <w:sz w:val="32"/>
          <w:szCs w:val="32"/>
        </w:rPr>
        <w:t>章</w:t>
      </w:r>
      <w:r>
        <w:rPr>
          <w:rFonts w:ascii="黑体" w:eastAsia="黑体" w:hAnsi="黑体" w:cs="黑体" w:hint="eastAsia"/>
          <w:sz w:val="32"/>
          <w:szCs w:val="32"/>
        </w:rPr>
        <w:t xml:space="preserve"> </w:t>
      </w:r>
      <w:r>
        <w:rPr>
          <w:rFonts w:ascii="黑体" w:eastAsia="黑体" w:hAnsi="黑体" w:cs="黑体" w:hint="eastAsia"/>
          <w:sz w:val="32"/>
          <w:szCs w:val="32"/>
        </w:rPr>
        <w:t>项目</w:t>
      </w:r>
      <w:r>
        <w:rPr>
          <w:rFonts w:ascii="黑体" w:eastAsia="黑体" w:hAnsi="黑体" w:cs="黑体" w:hint="eastAsia"/>
          <w:sz w:val="32"/>
          <w:szCs w:val="32"/>
        </w:rPr>
        <w:t>预算</w:t>
      </w:r>
      <w:bookmarkEnd w:id="48"/>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本项目</w:t>
      </w:r>
      <w:r>
        <w:rPr>
          <w:rFonts w:ascii="仿宋_GB2312" w:hAnsi="仿宋_GB2312" w:cs="仿宋_GB2312" w:hint="eastAsia"/>
          <w:kern w:val="0"/>
          <w:szCs w:val="32"/>
        </w:rPr>
        <w:t>采购预算</w:t>
      </w:r>
      <w:r>
        <w:rPr>
          <w:rFonts w:ascii="仿宋_GB2312" w:hAnsi="仿宋_GB2312" w:cs="仿宋_GB2312" w:hint="eastAsia"/>
          <w:kern w:val="0"/>
          <w:szCs w:val="32"/>
        </w:rPr>
        <w:t>总计</w:t>
      </w:r>
      <w:r>
        <w:rPr>
          <w:rFonts w:ascii="仿宋_GB2312" w:hAnsi="仿宋_GB2312" w:cs="仿宋_GB2312" w:hint="eastAsia"/>
          <w:kern w:val="0"/>
          <w:szCs w:val="32"/>
        </w:rPr>
        <w:t>9.8</w:t>
      </w:r>
      <w:r>
        <w:rPr>
          <w:rFonts w:ascii="仿宋_GB2312" w:hAnsi="仿宋_GB2312" w:cs="仿宋_GB2312" w:hint="eastAsia"/>
          <w:kern w:val="0"/>
          <w:szCs w:val="32"/>
        </w:rPr>
        <w:t>5</w:t>
      </w:r>
      <w:r>
        <w:rPr>
          <w:rFonts w:ascii="仿宋_GB2312" w:hAnsi="仿宋_GB2312" w:cs="仿宋_GB2312" w:hint="eastAsia"/>
          <w:kern w:val="0"/>
          <w:szCs w:val="32"/>
        </w:rPr>
        <w:t>万元（不含音视频流量费用），</w:t>
      </w:r>
      <w:r>
        <w:rPr>
          <w:rFonts w:ascii="仿宋_GB2312" w:hAnsi="仿宋_GB2312" w:cs="仿宋_GB2312" w:hint="eastAsia"/>
          <w:kern w:val="0"/>
          <w:szCs w:val="32"/>
        </w:rPr>
        <w:t>。</w:t>
      </w:r>
    </w:p>
    <w:p w:rsidR="0019631B" w:rsidRDefault="002053E6">
      <w:pPr>
        <w:pStyle w:val="2"/>
        <w:spacing w:line="560" w:lineRule="exact"/>
        <w:rPr>
          <w:rFonts w:ascii="楷体_GB2312" w:eastAsia="楷体_GB2312" w:hAnsi="楷体_GB2312" w:cs="楷体_GB2312"/>
        </w:rPr>
      </w:pPr>
      <w:bookmarkStart w:id="49" w:name="_Toc9390"/>
      <w:r>
        <w:rPr>
          <w:rFonts w:ascii="楷体_GB2312" w:eastAsia="楷体_GB2312" w:hAnsi="楷体_GB2312" w:cs="楷体_GB2312" w:hint="eastAsia"/>
        </w:rPr>
        <w:t>5</w:t>
      </w:r>
      <w:r>
        <w:rPr>
          <w:rFonts w:ascii="楷体_GB2312" w:eastAsia="楷体_GB2312" w:hAnsi="楷体_GB2312" w:cs="楷体_GB2312" w:hint="eastAsia"/>
        </w:rPr>
        <w:t xml:space="preserve">.1 </w:t>
      </w:r>
      <w:r>
        <w:rPr>
          <w:rFonts w:ascii="楷体_GB2312" w:eastAsia="楷体_GB2312" w:hAnsi="楷体_GB2312" w:cs="楷体_GB2312" w:hint="eastAsia"/>
        </w:rPr>
        <w:t>调度系统对接预算</w:t>
      </w:r>
      <w:bookmarkEnd w:id="49"/>
    </w:p>
    <w:tbl>
      <w:tblPr>
        <w:tblW w:w="6000" w:type="dxa"/>
        <w:tblInd w:w="-106" w:type="dxa"/>
        <w:tblLayout w:type="fixed"/>
        <w:tblLook w:val="04A0" w:firstRow="1" w:lastRow="0" w:firstColumn="1" w:lastColumn="0" w:noHBand="0" w:noVBand="1"/>
      </w:tblPr>
      <w:tblGrid>
        <w:gridCol w:w="526"/>
        <w:gridCol w:w="860"/>
        <w:gridCol w:w="630"/>
        <w:gridCol w:w="174"/>
        <w:gridCol w:w="3810"/>
      </w:tblGrid>
      <w:tr w:rsidR="00B82F1D" w:rsidTr="00B82F1D">
        <w:trPr>
          <w:trHeight w:val="400"/>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序号</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建设内容</w:t>
            </w: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功能模块</w:t>
            </w:r>
          </w:p>
        </w:tc>
      </w:tr>
      <w:tr w:rsidR="00B82F1D" w:rsidTr="00B82F1D">
        <w:trPr>
          <w:trHeight w:val="240"/>
        </w:trPr>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1</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需求调研</w:t>
            </w: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需求调研</w:t>
            </w:r>
          </w:p>
        </w:tc>
      </w:tr>
      <w:tr w:rsidR="00B82F1D" w:rsidTr="00B82F1D">
        <w:trPr>
          <w:trHeight w:val="240"/>
        </w:trPr>
        <w:tc>
          <w:tcPr>
            <w:tcW w:w="526" w:type="dxa"/>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2</w:t>
            </w:r>
          </w:p>
        </w:tc>
        <w:tc>
          <w:tcPr>
            <w:tcW w:w="860" w:type="dxa"/>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系统开发</w:t>
            </w:r>
          </w:p>
        </w:tc>
        <w:tc>
          <w:tcPr>
            <w:tcW w:w="80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snapToGrid w:val="0"/>
              <w:spacing w:line="560" w:lineRule="exact"/>
              <w:jc w:val="center"/>
              <w:textAlignment w:val="center"/>
              <w:rPr>
                <w:rFonts w:ascii="仿宋_GB2312" w:hAnsi="仿宋_GB2312" w:cs="仿宋_GB2312"/>
                <w:kern w:val="0"/>
                <w:szCs w:val="32"/>
                <w:lang w:bidi="ar"/>
              </w:rPr>
            </w:pPr>
            <w:r>
              <w:rPr>
                <w:rFonts w:ascii="仿宋_GB2312" w:hAnsi="仿宋_GB2312" w:cs="仿宋_GB2312" w:hint="eastAsia"/>
                <w:kern w:val="0"/>
                <w:szCs w:val="32"/>
                <w:lang w:bidi="ar"/>
              </w:rPr>
              <w:t>接口</w:t>
            </w:r>
          </w:p>
          <w:p w:rsidR="00B82F1D" w:rsidRDefault="00B82F1D">
            <w:pPr>
              <w:widowControl/>
              <w:snapToGrid w:val="0"/>
              <w:spacing w:line="560" w:lineRule="exact"/>
              <w:jc w:val="center"/>
              <w:textAlignment w:val="center"/>
              <w:rPr>
                <w:rFonts w:ascii="仿宋_GB2312" w:hAnsi="仿宋_GB2312" w:cs="仿宋_GB2312"/>
                <w:szCs w:val="32"/>
              </w:rPr>
            </w:pPr>
            <w:r>
              <w:rPr>
                <w:rFonts w:ascii="仿宋_GB2312" w:hAnsi="仿宋_GB2312" w:cs="仿宋_GB2312" w:hint="eastAsia"/>
                <w:kern w:val="0"/>
                <w:szCs w:val="32"/>
                <w:lang w:bidi="ar"/>
              </w:rPr>
              <w:t>开发</w:t>
            </w: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交易单点登录</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snapToGrid w:val="0"/>
              <w:spacing w:line="560" w:lineRule="exact"/>
              <w:jc w:val="center"/>
              <w:rPr>
                <w:rFonts w:ascii="仿宋_GB2312" w:hAnsi="仿宋_GB2312" w:cs="仿宋_GB2312"/>
                <w:szCs w:val="32"/>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场地推送</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snapToGrid w:val="0"/>
              <w:spacing w:line="560" w:lineRule="exact"/>
              <w:jc w:val="center"/>
              <w:rPr>
                <w:rFonts w:ascii="仿宋_GB2312" w:hAnsi="仿宋_GB2312" w:cs="仿宋_GB2312"/>
                <w:szCs w:val="32"/>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场地变更推送</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snapToGrid w:val="0"/>
              <w:spacing w:line="560" w:lineRule="exact"/>
              <w:jc w:val="center"/>
              <w:rPr>
                <w:rFonts w:ascii="仿宋_GB2312" w:hAnsi="仿宋_GB2312" w:cs="仿宋_GB2312"/>
                <w:szCs w:val="32"/>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项目信息推送</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snapToGrid w:val="0"/>
              <w:spacing w:line="560" w:lineRule="exact"/>
              <w:jc w:val="center"/>
              <w:textAlignment w:val="center"/>
              <w:rPr>
                <w:rFonts w:ascii="仿宋_GB2312" w:hAnsi="仿宋_GB2312" w:cs="仿宋_GB2312"/>
                <w:kern w:val="0"/>
                <w:szCs w:val="32"/>
                <w:lang w:bidi="ar"/>
              </w:rPr>
            </w:pPr>
            <w:r>
              <w:rPr>
                <w:rFonts w:ascii="仿宋_GB2312" w:hAnsi="仿宋_GB2312" w:cs="仿宋_GB2312" w:hint="eastAsia"/>
                <w:kern w:val="0"/>
                <w:szCs w:val="32"/>
                <w:lang w:bidi="ar"/>
              </w:rPr>
              <w:t>远程</w:t>
            </w:r>
          </w:p>
          <w:p w:rsidR="00B82F1D" w:rsidRDefault="00B82F1D">
            <w:pPr>
              <w:widowControl/>
              <w:snapToGrid w:val="0"/>
              <w:spacing w:line="560" w:lineRule="exact"/>
              <w:jc w:val="center"/>
              <w:textAlignment w:val="center"/>
              <w:rPr>
                <w:rFonts w:ascii="仿宋_GB2312" w:hAnsi="仿宋_GB2312" w:cs="仿宋_GB2312"/>
                <w:szCs w:val="32"/>
              </w:rPr>
            </w:pPr>
            <w:r>
              <w:rPr>
                <w:rFonts w:ascii="仿宋_GB2312" w:hAnsi="仿宋_GB2312" w:cs="仿宋_GB2312" w:hint="eastAsia"/>
                <w:kern w:val="0"/>
                <w:szCs w:val="32"/>
                <w:lang w:bidi="ar"/>
              </w:rPr>
              <w:t>评标</w:t>
            </w: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szCs w:val="32"/>
              </w:rPr>
              <w:t>评标单点登录</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专家抽取结果获取</w:t>
            </w:r>
          </w:p>
        </w:tc>
      </w:tr>
      <w:tr w:rsidR="00B82F1D" w:rsidTr="00B82F1D">
        <w:trPr>
          <w:trHeight w:val="240"/>
        </w:trPr>
        <w:tc>
          <w:tcPr>
            <w:tcW w:w="526" w:type="dxa"/>
            <w:vMerge/>
            <w:tcBorders>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04" w:type="dxa"/>
            <w:gridSpan w:val="2"/>
            <w:vMerge/>
            <w:tcBorders>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r>
              <w:rPr>
                <w:rFonts w:ascii="仿宋_GB2312" w:hAnsi="仿宋_GB2312" w:cs="仿宋_GB2312" w:hint="eastAsia"/>
                <w:kern w:val="0"/>
                <w:szCs w:val="32"/>
                <w:lang w:bidi="ar"/>
              </w:rPr>
              <w:t>评标结果推送</w:t>
            </w:r>
          </w:p>
        </w:tc>
      </w:tr>
      <w:tr w:rsidR="00B82F1D" w:rsidTr="00B82F1D">
        <w:trPr>
          <w:trHeight w:val="240"/>
        </w:trPr>
        <w:tc>
          <w:tcPr>
            <w:tcW w:w="5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4</w:t>
            </w:r>
          </w:p>
        </w:tc>
        <w:tc>
          <w:tcPr>
            <w:tcW w:w="8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接口联调</w:t>
            </w: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工程交易系统对接联调</w:t>
            </w:r>
          </w:p>
        </w:tc>
      </w:tr>
      <w:tr w:rsidR="00B82F1D" w:rsidTr="00B82F1D">
        <w:trPr>
          <w:trHeight w:val="240"/>
        </w:trPr>
        <w:tc>
          <w:tcPr>
            <w:tcW w:w="5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评标系统对接联调</w:t>
            </w:r>
          </w:p>
        </w:tc>
      </w:tr>
      <w:tr w:rsidR="00B82F1D" w:rsidTr="00B82F1D">
        <w:trPr>
          <w:trHeight w:val="240"/>
        </w:trPr>
        <w:tc>
          <w:tcPr>
            <w:tcW w:w="526" w:type="dxa"/>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5</w:t>
            </w:r>
          </w:p>
        </w:tc>
        <w:tc>
          <w:tcPr>
            <w:tcW w:w="860" w:type="dxa"/>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测试</w:t>
            </w: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测试环境搭建</w:t>
            </w:r>
          </w:p>
        </w:tc>
      </w:tr>
      <w:tr w:rsidR="00B82F1D" w:rsidTr="00B82F1D">
        <w:trPr>
          <w:trHeight w:val="24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46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测试脚本开发</w:t>
            </w:r>
          </w:p>
        </w:tc>
      </w:tr>
      <w:tr w:rsidR="00B82F1D" w:rsidTr="00B82F1D">
        <w:trPr>
          <w:trHeight w:val="64"/>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val="restart"/>
            <w:tcBorders>
              <w:top w:val="single" w:sz="4" w:space="0" w:color="000000"/>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szCs w:val="32"/>
              </w:rPr>
            </w:pPr>
            <w:r>
              <w:rPr>
                <w:rFonts w:ascii="仿宋_GB2312" w:hAnsi="仿宋_GB2312" w:cs="仿宋_GB2312" w:hint="eastAsia"/>
                <w:kern w:val="0"/>
                <w:szCs w:val="32"/>
                <w:lang w:bidi="ar"/>
              </w:rPr>
              <w:t>测</w:t>
            </w:r>
            <w:r>
              <w:rPr>
                <w:rFonts w:ascii="仿宋_GB2312" w:hAnsi="仿宋_GB2312" w:cs="仿宋_GB2312" w:hint="eastAsia"/>
                <w:kern w:val="0"/>
                <w:szCs w:val="32"/>
                <w:lang w:bidi="ar"/>
              </w:rPr>
              <w:lastRenderedPageBreak/>
              <w:t>试</w:t>
            </w: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lastRenderedPageBreak/>
              <w:t>测试代理用户是否可以从交易系统单点登录至省调</w:t>
            </w:r>
            <w:r>
              <w:lastRenderedPageBreak/>
              <w:t>度平台</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测试场地预约是否可以成功推送</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测试场地变更后场地信息是否可以重新推送</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测试项目信息和代理信息是否成功推送</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测试评标系统单点登录</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测试专家名单是否可以成功获取</w:t>
            </w:r>
          </w:p>
        </w:tc>
      </w:tr>
      <w:tr w:rsidR="00B82F1D" w:rsidTr="00B82F1D">
        <w:trPr>
          <w:trHeight w:val="60"/>
        </w:trPr>
        <w:tc>
          <w:tcPr>
            <w:tcW w:w="526"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测试评标结果是否推送</w:t>
            </w:r>
          </w:p>
        </w:tc>
      </w:tr>
      <w:tr w:rsidR="00B82F1D" w:rsidTr="00B82F1D">
        <w:trPr>
          <w:trHeight w:val="60"/>
        </w:trPr>
        <w:tc>
          <w:tcPr>
            <w:tcW w:w="526" w:type="dxa"/>
            <w:vMerge/>
            <w:tcBorders>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860" w:type="dxa"/>
            <w:vMerge/>
            <w:tcBorders>
              <w:left w:val="single" w:sz="4" w:space="0" w:color="000000"/>
              <w:bottom w:val="single" w:sz="4" w:space="0" w:color="000000"/>
              <w:right w:val="single" w:sz="4" w:space="0" w:color="000000"/>
            </w:tcBorders>
            <w:shd w:val="clear" w:color="auto" w:fill="auto"/>
            <w:vAlign w:val="center"/>
          </w:tcPr>
          <w:p w:rsidR="00B82F1D" w:rsidRDefault="00B82F1D">
            <w:pPr>
              <w:jc w:val="center"/>
              <w:rPr>
                <w:rFonts w:ascii="仿宋_GB2312" w:hAnsi="仿宋_GB2312" w:cs="仿宋_GB2312"/>
                <w:szCs w:val="32"/>
              </w:rPr>
            </w:pPr>
          </w:p>
        </w:tc>
        <w:tc>
          <w:tcPr>
            <w:tcW w:w="630" w:type="dxa"/>
            <w:vMerge/>
            <w:tcBorders>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kern w:val="0"/>
                <w:szCs w:val="32"/>
                <w:lang w:bidi="ar"/>
              </w:rPr>
            </w:pPr>
          </w:p>
        </w:tc>
        <w:tc>
          <w:tcPr>
            <w:tcW w:w="3984"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82F1D" w:rsidRDefault="00B82F1D">
            <w:pPr>
              <w:widowControl/>
              <w:snapToGrid w:val="0"/>
              <w:spacing w:line="560" w:lineRule="exact"/>
              <w:jc w:val="left"/>
              <w:textAlignment w:val="center"/>
              <w:rPr>
                <w:rFonts w:ascii="仿宋_GB2312" w:hAnsi="仿宋_GB2312" w:cs="仿宋_GB2312"/>
              </w:rPr>
            </w:pPr>
            <w:r>
              <w:t>测试视频会议系统是否正常使用</w:t>
            </w:r>
          </w:p>
        </w:tc>
      </w:tr>
      <w:tr w:rsidR="00B82F1D" w:rsidTr="00B82F1D">
        <w:trPr>
          <w:trHeight w:val="240"/>
        </w:trPr>
        <w:tc>
          <w:tcPr>
            <w:tcW w:w="600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82F1D" w:rsidRDefault="00B82F1D">
            <w:pPr>
              <w:widowControl/>
              <w:jc w:val="center"/>
              <w:textAlignment w:val="center"/>
              <w:rPr>
                <w:rFonts w:ascii="仿宋_GB2312" w:hAnsi="仿宋_GB2312" w:cs="仿宋_GB2312"/>
                <w:b/>
                <w:bCs/>
                <w:szCs w:val="32"/>
              </w:rPr>
            </w:pPr>
            <w:r>
              <w:rPr>
                <w:rFonts w:ascii="仿宋_GB2312" w:hAnsi="仿宋_GB2312" w:cs="仿宋_GB2312" w:hint="eastAsia"/>
                <w:b/>
                <w:bCs/>
                <w:kern w:val="0"/>
                <w:szCs w:val="32"/>
                <w:lang w:bidi="ar"/>
              </w:rPr>
              <w:t>合计</w:t>
            </w:r>
          </w:p>
        </w:tc>
      </w:tr>
    </w:tbl>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注：此预算是基于接口文档“</w:t>
      </w:r>
      <w:r>
        <w:rPr>
          <w:rFonts w:ascii="仿宋_GB2312" w:hAnsi="仿宋_GB2312" w:cs="仿宋_GB2312" w:hint="eastAsia"/>
          <w:kern w:val="0"/>
          <w:szCs w:val="32"/>
        </w:rPr>
        <w:t>2021.4.27</w:t>
      </w:r>
      <w:r>
        <w:rPr>
          <w:rFonts w:ascii="仿宋_GB2312" w:hAnsi="仿宋_GB2312" w:cs="仿宋_GB2312" w:hint="eastAsia"/>
          <w:kern w:val="0"/>
          <w:szCs w:val="32"/>
        </w:rPr>
        <w:t>山东省公共资源交易远程异地评标调度系统实施标准</w:t>
      </w:r>
      <w:r>
        <w:rPr>
          <w:rFonts w:ascii="仿宋_GB2312" w:hAnsi="仿宋_GB2312" w:cs="仿宋_GB2312" w:hint="eastAsia"/>
          <w:kern w:val="0"/>
          <w:szCs w:val="32"/>
        </w:rPr>
        <w:t>.doc</w:t>
      </w:r>
      <w:r>
        <w:rPr>
          <w:rFonts w:ascii="仿宋_GB2312" w:hAnsi="仿宋_GB2312" w:cs="仿宋_GB2312" w:hint="eastAsia"/>
          <w:kern w:val="0"/>
          <w:szCs w:val="32"/>
        </w:rPr>
        <w:t>”评估。如调研结果有出入需按情况调整。</w:t>
      </w:r>
    </w:p>
    <w:p w:rsidR="0019631B" w:rsidRDefault="002053E6">
      <w:pPr>
        <w:rPr>
          <w:rFonts w:ascii="楷体_GB2312" w:eastAsia="楷体_GB2312" w:hAnsi="楷体_GB2312" w:cs="楷体_GB2312"/>
        </w:rPr>
      </w:pPr>
      <w:r>
        <w:rPr>
          <w:rFonts w:ascii="楷体_GB2312" w:eastAsia="楷体_GB2312" w:hAnsi="楷体_GB2312" w:cs="楷体_GB2312" w:hint="eastAsia"/>
        </w:rPr>
        <w:br w:type="page"/>
      </w:r>
    </w:p>
    <w:p w:rsidR="0019631B" w:rsidRDefault="002053E6">
      <w:pPr>
        <w:pStyle w:val="2"/>
        <w:spacing w:line="560" w:lineRule="exact"/>
        <w:rPr>
          <w:rFonts w:ascii="楷体_GB2312" w:eastAsia="楷体_GB2312" w:hAnsi="楷体_GB2312" w:cs="楷体_GB2312"/>
        </w:rPr>
      </w:pPr>
      <w:bookmarkStart w:id="50" w:name="_Toc25290"/>
      <w:r>
        <w:rPr>
          <w:rFonts w:ascii="楷体_GB2312" w:eastAsia="楷体_GB2312" w:hAnsi="楷体_GB2312" w:cs="楷体_GB2312" w:hint="eastAsia"/>
        </w:rPr>
        <w:lastRenderedPageBreak/>
        <w:t>5</w:t>
      </w:r>
      <w:r>
        <w:rPr>
          <w:rFonts w:ascii="楷体_GB2312" w:eastAsia="楷体_GB2312" w:hAnsi="楷体_GB2312" w:cs="楷体_GB2312" w:hint="eastAsia"/>
        </w:rPr>
        <w:t xml:space="preserve">.2 </w:t>
      </w:r>
      <w:r>
        <w:rPr>
          <w:rFonts w:ascii="楷体_GB2312" w:eastAsia="楷体_GB2312" w:hAnsi="楷体_GB2312" w:cs="楷体_GB2312" w:hint="eastAsia"/>
        </w:rPr>
        <w:t>远程异地评标系统预算</w:t>
      </w:r>
      <w:bookmarkEnd w:id="50"/>
    </w:p>
    <w:tbl>
      <w:tblPr>
        <w:tblStyle w:val="a8"/>
        <w:tblW w:w="6080" w:type="dxa"/>
        <w:jc w:val="center"/>
        <w:tblLayout w:type="fixed"/>
        <w:tblLook w:val="04A0" w:firstRow="1" w:lastRow="0" w:firstColumn="1" w:lastColumn="0" w:noHBand="0" w:noVBand="1"/>
      </w:tblPr>
      <w:tblGrid>
        <w:gridCol w:w="520"/>
        <w:gridCol w:w="1656"/>
        <w:gridCol w:w="825"/>
        <w:gridCol w:w="1020"/>
        <w:gridCol w:w="2059"/>
      </w:tblGrid>
      <w:tr w:rsidR="00B82F1D" w:rsidTr="00B82F1D">
        <w:trPr>
          <w:trHeight w:val="414"/>
          <w:jc w:val="center"/>
        </w:trPr>
        <w:tc>
          <w:tcPr>
            <w:tcW w:w="520"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b/>
                <w:bCs/>
                <w:color w:val="000000"/>
                <w:kern w:val="0"/>
                <w:szCs w:val="32"/>
              </w:rPr>
              <w:t>序号</w:t>
            </w:r>
          </w:p>
        </w:tc>
        <w:tc>
          <w:tcPr>
            <w:tcW w:w="1656"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b/>
                <w:bCs/>
                <w:color w:val="000000"/>
                <w:kern w:val="0"/>
                <w:szCs w:val="32"/>
              </w:rPr>
              <w:t>名称</w:t>
            </w:r>
          </w:p>
        </w:tc>
        <w:tc>
          <w:tcPr>
            <w:tcW w:w="825"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b/>
                <w:bCs/>
                <w:color w:val="000000"/>
                <w:kern w:val="0"/>
                <w:szCs w:val="32"/>
              </w:rPr>
              <w:t>单位</w:t>
            </w:r>
          </w:p>
        </w:tc>
        <w:tc>
          <w:tcPr>
            <w:tcW w:w="1020"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b/>
                <w:bCs/>
                <w:color w:val="000000"/>
                <w:kern w:val="0"/>
                <w:szCs w:val="32"/>
              </w:rPr>
              <w:t>数量</w:t>
            </w:r>
          </w:p>
        </w:tc>
        <w:tc>
          <w:tcPr>
            <w:tcW w:w="2059"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b/>
                <w:bCs/>
                <w:color w:val="000000"/>
                <w:kern w:val="0"/>
                <w:szCs w:val="32"/>
              </w:rPr>
              <w:t>备注</w:t>
            </w:r>
          </w:p>
        </w:tc>
      </w:tr>
      <w:tr w:rsidR="00B82F1D" w:rsidTr="00B82F1D">
        <w:trPr>
          <w:trHeight w:val="624"/>
          <w:jc w:val="center"/>
        </w:trPr>
        <w:tc>
          <w:tcPr>
            <w:tcW w:w="520" w:type="dxa"/>
          </w:tcPr>
          <w:p w:rsidR="00B82F1D" w:rsidRDefault="00B82F1D">
            <w:pPr>
              <w:jc w:val="center"/>
              <w:rPr>
                <w:rFonts w:ascii="仿宋_GB2312" w:hAnsi="仿宋_GB2312" w:cs="仿宋_GB2312"/>
                <w:color w:val="000000"/>
                <w:kern w:val="0"/>
                <w:szCs w:val="32"/>
              </w:rPr>
            </w:pPr>
            <w:r>
              <w:rPr>
                <w:rFonts w:ascii="仿宋_GB2312" w:hAnsi="仿宋_GB2312" w:cs="仿宋_GB2312" w:hint="eastAsia"/>
                <w:color w:val="000000"/>
                <w:kern w:val="0"/>
                <w:szCs w:val="32"/>
              </w:rPr>
              <w:t>1</w:t>
            </w:r>
          </w:p>
        </w:tc>
        <w:tc>
          <w:tcPr>
            <w:tcW w:w="1656" w:type="dxa"/>
            <w:vAlign w:val="center"/>
          </w:tcPr>
          <w:p w:rsidR="00B82F1D" w:rsidRDefault="00B82F1D">
            <w:pPr>
              <w:snapToGrid w:val="0"/>
              <w:spacing w:line="560" w:lineRule="exact"/>
              <w:jc w:val="center"/>
              <w:rPr>
                <w:rFonts w:ascii="仿宋_GB2312" w:hAnsi="仿宋_GB2312" w:cs="仿宋_GB2312"/>
                <w:b/>
                <w:bCs/>
                <w:color w:val="000000"/>
                <w:kern w:val="0"/>
                <w:szCs w:val="32"/>
              </w:rPr>
            </w:pPr>
            <w:r>
              <w:rPr>
                <w:rFonts w:ascii="仿宋_GB2312" w:hAnsi="仿宋_GB2312" w:cs="仿宋_GB2312" w:hint="eastAsia"/>
                <w:color w:val="000000"/>
                <w:kern w:val="0"/>
                <w:szCs w:val="32"/>
              </w:rPr>
              <w:t>远程评标视频终端软件机位</w:t>
            </w:r>
          </w:p>
        </w:tc>
        <w:tc>
          <w:tcPr>
            <w:tcW w:w="825"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color w:val="000000"/>
                <w:kern w:val="0"/>
                <w:szCs w:val="32"/>
              </w:rPr>
              <w:t>个</w:t>
            </w:r>
          </w:p>
        </w:tc>
        <w:tc>
          <w:tcPr>
            <w:tcW w:w="1020" w:type="dxa"/>
            <w:vAlign w:val="center"/>
          </w:tcPr>
          <w:p w:rsidR="00B82F1D" w:rsidRDefault="00B82F1D">
            <w:pPr>
              <w:jc w:val="center"/>
              <w:rPr>
                <w:rFonts w:ascii="仿宋_GB2312" w:hAnsi="仿宋_GB2312" w:cs="仿宋_GB2312"/>
                <w:b/>
                <w:bCs/>
                <w:color w:val="000000"/>
                <w:kern w:val="0"/>
                <w:szCs w:val="32"/>
              </w:rPr>
            </w:pPr>
            <w:r>
              <w:rPr>
                <w:rFonts w:ascii="仿宋_GB2312" w:hAnsi="仿宋_GB2312" w:cs="仿宋_GB2312" w:hint="eastAsia"/>
                <w:color w:val="000000"/>
                <w:kern w:val="0"/>
                <w:szCs w:val="32"/>
              </w:rPr>
              <w:t>7</w:t>
            </w:r>
          </w:p>
        </w:tc>
        <w:tc>
          <w:tcPr>
            <w:tcW w:w="2059" w:type="dxa"/>
            <w:vAlign w:val="center"/>
          </w:tcPr>
          <w:p w:rsidR="00B82F1D" w:rsidRDefault="00B82F1D">
            <w:pPr>
              <w:widowControl/>
              <w:jc w:val="left"/>
              <w:rPr>
                <w:rFonts w:ascii="仿宋_GB2312" w:hAnsi="仿宋_GB2312" w:cs="仿宋_GB2312"/>
                <w:color w:val="000000"/>
                <w:kern w:val="0"/>
                <w:sz w:val="24"/>
              </w:rPr>
            </w:pPr>
            <w:r>
              <w:rPr>
                <w:rFonts w:ascii="仿宋_GB2312" w:hAnsi="仿宋_GB2312" w:cs="仿宋_GB2312" w:hint="eastAsia"/>
                <w:color w:val="000000"/>
                <w:kern w:val="0"/>
                <w:sz w:val="24"/>
              </w:rPr>
              <w:t>1.采购软件客户端，具有音视频实时交流、共享屏幕、音视频电子归档等功能；</w:t>
            </w:r>
            <w:bookmarkStart w:id="51" w:name="_GoBack"/>
            <w:bookmarkEnd w:id="51"/>
          </w:p>
          <w:p w:rsidR="00B82F1D" w:rsidRDefault="00B82F1D">
            <w:pPr>
              <w:widowControl/>
              <w:jc w:val="left"/>
              <w:rPr>
                <w:rFonts w:ascii="仿宋_GB2312" w:hAnsi="仿宋_GB2312" w:cs="仿宋_GB2312"/>
                <w:color w:val="000000"/>
                <w:kern w:val="0"/>
                <w:sz w:val="24"/>
              </w:rPr>
            </w:pPr>
            <w:r>
              <w:rPr>
                <w:rFonts w:ascii="仿宋_GB2312" w:hAnsi="仿宋_GB2312" w:cs="仿宋_GB2312" w:hint="eastAsia"/>
                <w:color w:val="000000"/>
                <w:kern w:val="0"/>
                <w:sz w:val="24"/>
              </w:rPr>
              <w:t>2.机位采购为一</w:t>
            </w:r>
          </w:p>
          <w:p w:rsidR="00B82F1D" w:rsidRDefault="00B82F1D">
            <w:pPr>
              <w:widowControl/>
              <w:jc w:val="left"/>
              <w:rPr>
                <w:rFonts w:ascii="仿宋_GB2312" w:hAnsi="仿宋_GB2312" w:cs="仿宋_GB2312"/>
                <w:color w:val="000000"/>
                <w:kern w:val="0"/>
                <w:sz w:val="24"/>
              </w:rPr>
            </w:pPr>
            <w:r>
              <w:rPr>
                <w:rFonts w:ascii="仿宋_GB2312" w:hAnsi="仿宋_GB2312" w:cs="仿宋_GB2312" w:hint="eastAsia"/>
                <w:color w:val="000000"/>
                <w:kern w:val="0"/>
                <w:sz w:val="24"/>
              </w:rPr>
              <w:t>次性付费使用；</w:t>
            </w:r>
          </w:p>
          <w:p w:rsidR="00B82F1D" w:rsidRDefault="00B82F1D">
            <w:pPr>
              <w:widowControl/>
              <w:jc w:val="left"/>
            </w:pPr>
            <w:r>
              <w:rPr>
                <w:rFonts w:ascii="仿宋_GB2312" w:hAnsi="仿宋_GB2312" w:cs="仿宋_GB2312" w:hint="eastAsia"/>
                <w:color w:val="000000"/>
                <w:kern w:val="0"/>
                <w:sz w:val="24"/>
              </w:rPr>
              <w:t>3.音视频流量带宽最低指标为标清画质，最低分辨率为480P。</w:t>
            </w:r>
          </w:p>
        </w:tc>
      </w:tr>
      <w:tr w:rsidR="00B82F1D" w:rsidTr="00B82F1D">
        <w:trPr>
          <w:trHeight w:val="5151"/>
          <w:jc w:val="center"/>
        </w:trPr>
        <w:tc>
          <w:tcPr>
            <w:tcW w:w="520" w:type="dxa"/>
            <w:vAlign w:val="center"/>
          </w:tcPr>
          <w:p w:rsidR="00B82F1D" w:rsidRDefault="00B82F1D">
            <w:pPr>
              <w:widowControl/>
              <w:jc w:val="center"/>
              <w:rPr>
                <w:rFonts w:ascii="仿宋_GB2312" w:hAnsi="仿宋_GB2312" w:cs="仿宋_GB2312"/>
                <w:color w:val="000000"/>
                <w:kern w:val="0"/>
                <w:szCs w:val="32"/>
              </w:rPr>
            </w:pPr>
            <w:r>
              <w:rPr>
                <w:rFonts w:ascii="仿宋_GB2312" w:hAnsi="仿宋_GB2312" w:cs="仿宋_GB2312" w:hint="eastAsia"/>
                <w:color w:val="000000"/>
                <w:kern w:val="0"/>
                <w:szCs w:val="32"/>
              </w:rPr>
              <w:t>2</w:t>
            </w:r>
          </w:p>
        </w:tc>
        <w:tc>
          <w:tcPr>
            <w:tcW w:w="1656" w:type="dxa"/>
            <w:vAlign w:val="center"/>
          </w:tcPr>
          <w:p w:rsidR="00B82F1D" w:rsidRDefault="00B82F1D">
            <w:pPr>
              <w:widowControl/>
              <w:snapToGrid w:val="0"/>
              <w:spacing w:line="560" w:lineRule="exact"/>
              <w:jc w:val="center"/>
              <w:rPr>
                <w:rFonts w:ascii="仿宋_GB2312" w:hAnsi="仿宋_GB2312" w:cs="仿宋_GB2312"/>
                <w:color w:val="000000"/>
                <w:kern w:val="0"/>
                <w:szCs w:val="32"/>
              </w:rPr>
            </w:pPr>
            <w:r>
              <w:rPr>
                <w:rFonts w:ascii="仿宋_GB2312" w:hAnsi="仿宋_GB2312" w:cs="仿宋_GB2312" w:hint="eastAsia"/>
                <w:color w:val="000000"/>
                <w:kern w:val="0"/>
                <w:szCs w:val="32"/>
              </w:rPr>
              <w:t>音视频流量费用</w:t>
            </w:r>
          </w:p>
        </w:tc>
        <w:tc>
          <w:tcPr>
            <w:tcW w:w="825" w:type="dxa"/>
            <w:vAlign w:val="center"/>
          </w:tcPr>
          <w:p w:rsidR="00B82F1D" w:rsidRDefault="00B82F1D">
            <w:pPr>
              <w:widowControl/>
              <w:jc w:val="center"/>
              <w:rPr>
                <w:rFonts w:ascii="仿宋_GB2312" w:hAnsi="仿宋_GB2312" w:cs="仿宋_GB2312"/>
                <w:color w:val="000000"/>
                <w:kern w:val="0"/>
                <w:szCs w:val="32"/>
              </w:rPr>
            </w:pPr>
            <w:r>
              <w:rPr>
                <w:rFonts w:ascii="仿宋_GB2312" w:hAnsi="仿宋_GB2312" w:cs="仿宋_GB2312" w:hint="eastAsia"/>
                <w:color w:val="000000"/>
                <w:kern w:val="0"/>
                <w:szCs w:val="32"/>
              </w:rPr>
              <w:t>分钟</w:t>
            </w:r>
          </w:p>
        </w:tc>
        <w:tc>
          <w:tcPr>
            <w:tcW w:w="1020" w:type="dxa"/>
            <w:vAlign w:val="center"/>
          </w:tcPr>
          <w:p w:rsidR="00B82F1D" w:rsidRDefault="00B82F1D">
            <w:pPr>
              <w:widowControl/>
              <w:jc w:val="center"/>
              <w:rPr>
                <w:rFonts w:ascii="仿宋_GB2312" w:hAnsi="仿宋_GB2312" w:cs="仿宋_GB2312"/>
                <w:color w:val="000000"/>
                <w:kern w:val="0"/>
                <w:szCs w:val="32"/>
              </w:rPr>
            </w:pPr>
          </w:p>
        </w:tc>
        <w:tc>
          <w:tcPr>
            <w:tcW w:w="2059" w:type="dxa"/>
            <w:vAlign w:val="center"/>
          </w:tcPr>
          <w:p w:rsidR="00B82F1D" w:rsidRDefault="00B82F1D">
            <w:pPr>
              <w:widowControl/>
              <w:jc w:val="left"/>
              <w:rPr>
                <w:rFonts w:ascii="仿宋_GB2312" w:hAnsi="仿宋_GB2312" w:cs="仿宋_GB2312"/>
                <w:color w:val="000000"/>
                <w:kern w:val="0"/>
                <w:sz w:val="24"/>
              </w:rPr>
            </w:pPr>
            <w:r>
              <w:rPr>
                <w:rFonts w:ascii="仿宋_GB2312" w:hAnsi="仿宋_GB2312" w:cs="仿宋_GB2312" w:hint="eastAsia"/>
                <w:color w:val="000000"/>
                <w:kern w:val="0"/>
                <w:sz w:val="24"/>
              </w:rPr>
              <w:t>后期流量费参照</w:t>
            </w:r>
            <w:r>
              <w:rPr>
                <w:rFonts w:ascii="仿宋_GB2312" w:hAnsi="仿宋_GB2312" w:cs="仿宋_GB2312"/>
                <w:color w:val="000000"/>
                <w:kern w:val="0"/>
                <w:sz w:val="24"/>
              </w:rPr>
              <w:t>腾讯云官方视频音频流量计算规则</w:t>
            </w:r>
            <w:r>
              <w:rPr>
                <w:rFonts w:ascii="仿宋_GB2312" w:hAnsi="仿宋_GB2312" w:cs="仿宋_GB2312" w:hint="eastAsia"/>
                <w:color w:val="000000"/>
                <w:kern w:val="0"/>
                <w:sz w:val="24"/>
              </w:rPr>
              <w:t>付费：</w:t>
            </w:r>
            <w:r>
              <w:rPr>
                <w:rFonts w:ascii="仿宋_GB2312" w:hAnsi="仿宋_GB2312" w:cs="仿宋_GB2312"/>
                <w:color w:val="000000"/>
                <w:kern w:val="0"/>
                <w:sz w:val="24"/>
              </w:rPr>
              <w:t>（https://cloud.tencent.com/document/product/647/44247）</w:t>
            </w:r>
          </w:p>
          <w:p w:rsidR="00B82F1D" w:rsidRDefault="00B82F1D">
            <w:pPr>
              <w:widowControl/>
              <w:jc w:val="left"/>
              <w:rPr>
                <w:rFonts w:ascii="仿宋_GB2312" w:hAnsi="仿宋_GB2312" w:cs="仿宋_GB2312"/>
                <w:color w:val="000000"/>
                <w:kern w:val="0"/>
                <w:sz w:val="24"/>
              </w:rPr>
            </w:pPr>
            <w:r>
              <w:rPr>
                <w:rFonts w:ascii="仿宋_GB2312" w:hAnsi="仿宋_GB2312" w:cs="仿宋_GB2312"/>
                <w:color w:val="000000"/>
                <w:kern w:val="0"/>
                <w:sz w:val="24"/>
              </w:rPr>
              <w:t>预估出的费用是</w:t>
            </w:r>
          </w:p>
          <w:p w:rsidR="00B82F1D" w:rsidRDefault="00B82F1D">
            <w:pPr>
              <w:widowControl/>
              <w:jc w:val="left"/>
              <w:rPr>
                <w:rFonts w:ascii="仿宋_GB2312" w:hAnsi="仿宋_GB2312" w:cs="仿宋_GB2312"/>
                <w:color w:val="000000"/>
                <w:kern w:val="0"/>
                <w:szCs w:val="32"/>
              </w:rPr>
            </w:pPr>
            <w:r>
              <w:rPr>
                <w:rFonts w:ascii="仿宋_GB2312" w:hAnsi="仿宋_GB2312" w:cs="仿宋_GB2312"/>
                <w:color w:val="000000"/>
                <w:kern w:val="0"/>
                <w:sz w:val="24"/>
              </w:rPr>
              <w:t>语音7+视频HD/1000x用户数，即7+105/1000=0.112x用户数。</w:t>
            </w:r>
          </w:p>
        </w:tc>
      </w:tr>
    </w:tbl>
    <w:p w:rsidR="0019631B" w:rsidRDefault="0019631B">
      <w:pPr>
        <w:spacing w:before="140" w:after="140" w:line="500" w:lineRule="exact"/>
        <w:ind w:firstLineChars="200" w:firstLine="640"/>
        <w:rPr>
          <w:rFonts w:ascii="仿宋_GB2312" w:hAnsi="仿宋_GB2312" w:cs="仿宋_GB2312"/>
          <w:szCs w:val="32"/>
        </w:rPr>
      </w:pPr>
    </w:p>
    <w:p w:rsidR="0019631B" w:rsidRDefault="002053E6">
      <w:pPr>
        <w:pStyle w:val="2"/>
        <w:spacing w:line="560" w:lineRule="exact"/>
        <w:rPr>
          <w:rFonts w:ascii="楷体_GB2312" w:eastAsia="楷体_GB2312" w:hAnsi="楷体_GB2312" w:cs="楷体_GB2312"/>
        </w:rPr>
      </w:pPr>
      <w:bookmarkStart w:id="52" w:name="_Toc70509993"/>
      <w:bookmarkStart w:id="53" w:name="_Toc14767"/>
      <w:bookmarkStart w:id="54" w:name="_Toc70519502"/>
      <w:r>
        <w:rPr>
          <w:rFonts w:ascii="楷体_GB2312" w:eastAsia="楷体_GB2312" w:hAnsi="楷体_GB2312" w:cs="楷体_GB2312" w:hint="eastAsia"/>
        </w:rPr>
        <w:t>5</w:t>
      </w:r>
      <w:r>
        <w:rPr>
          <w:rFonts w:ascii="楷体_GB2312" w:eastAsia="楷体_GB2312" w:hAnsi="楷体_GB2312" w:cs="楷体_GB2312" w:hint="eastAsia"/>
        </w:rPr>
        <w:t>.3</w:t>
      </w:r>
      <w:r>
        <w:rPr>
          <w:rFonts w:ascii="楷体_GB2312" w:eastAsia="楷体_GB2312" w:hAnsi="楷体_GB2312" w:cs="楷体_GB2312" w:hint="eastAsia"/>
        </w:rPr>
        <w:t>项目资金来源和资金安排计划</w:t>
      </w:r>
      <w:bookmarkEnd w:id="52"/>
      <w:bookmarkEnd w:id="53"/>
      <w:bookmarkEnd w:id="54"/>
    </w:p>
    <w:p w:rsidR="0019631B" w:rsidRDefault="002053E6">
      <w:pPr>
        <w:pStyle w:val="a0"/>
        <w:ind w:firstLine="640"/>
        <w:rPr>
          <w:rFonts w:ascii="宋体" w:eastAsia="宋体" w:hAnsi="宋体"/>
        </w:rPr>
      </w:pPr>
      <w:r>
        <w:rPr>
          <w:rFonts w:ascii="仿宋_GB2312" w:hAnsi="仿宋_GB2312" w:cs="仿宋_GB2312" w:hint="eastAsia"/>
          <w:szCs w:val="22"/>
        </w:rPr>
        <w:t>本项目总投资</w:t>
      </w:r>
      <w:r>
        <w:rPr>
          <w:rFonts w:ascii="仿宋_GB2312" w:hAnsi="仿宋_GB2312" w:cs="仿宋_GB2312" w:hint="eastAsia"/>
          <w:szCs w:val="22"/>
        </w:rPr>
        <w:t>9.8</w:t>
      </w:r>
      <w:r>
        <w:rPr>
          <w:rFonts w:ascii="仿宋_GB2312" w:hAnsi="仿宋_GB2312" w:cs="仿宋_GB2312" w:hint="eastAsia"/>
          <w:szCs w:val="22"/>
        </w:rPr>
        <w:t>5</w:t>
      </w:r>
      <w:r>
        <w:rPr>
          <w:rFonts w:ascii="仿宋_GB2312" w:hAnsi="仿宋_GB2312" w:cs="仿宋_GB2312" w:hint="eastAsia"/>
          <w:szCs w:val="22"/>
        </w:rPr>
        <w:t>万元，拟全部使用本单位自有资金。</w:t>
      </w:r>
    </w:p>
    <w:p w:rsidR="0019631B" w:rsidRDefault="002053E6">
      <w:pPr>
        <w:rPr>
          <w:rFonts w:ascii="黑体" w:eastAsia="黑体" w:hAnsi="黑体" w:cs="黑体"/>
          <w:szCs w:val="32"/>
        </w:rPr>
      </w:pPr>
      <w:r>
        <w:rPr>
          <w:rFonts w:ascii="黑体" w:eastAsia="黑体" w:hAnsi="黑体" w:cs="黑体" w:hint="eastAsia"/>
          <w:szCs w:val="32"/>
        </w:rPr>
        <w:br w:type="page"/>
      </w:r>
    </w:p>
    <w:p w:rsidR="0019631B" w:rsidRDefault="002053E6">
      <w:pPr>
        <w:pStyle w:val="1"/>
        <w:spacing w:line="560" w:lineRule="exact"/>
        <w:jc w:val="center"/>
        <w:rPr>
          <w:rFonts w:ascii="黑体" w:eastAsia="黑体" w:hAnsi="黑体" w:cs="黑体"/>
          <w:sz w:val="32"/>
          <w:szCs w:val="32"/>
        </w:rPr>
      </w:pPr>
      <w:bookmarkStart w:id="55" w:name="_Toc5514"/>
      <w:r>
        <w:rPr>
          <w:rFonts w:ascii="黑体" w:eastAsia="黑体" w:hAnsi="黑体" w:cs="黑体" w:hint="eastAsia"/>
          <w:sz w:val="32"/>
          <w:szCs w:val="32"/>
        </w:rPr>
        <w:lastRenderedPageBreak/>
        <w:t>第六章</w:t>
      </w:r>
      <w:r>
        <w:rPr>
          <w:rFonts w:ascii="黑体" w:eastAsia="黑体" w:hAnsi="黑体" w:cs="黑体" w:hint="eastAsia"/>
          <w:sz w:val="32"/>
          <w:szCs w:val="32"/>
        </w:rPr>
        <w:t xml:space="preserve"> </w:t>
      </w:r>
      <w:r>
        <w:rPr>
          <w:rFonts w:ascii="黑体" w:eastAsia="黑体" w:hAnsi="黑体" w:cs="黑体" w:hint="eastAsia"/>
          <w:sz w:val="32"/>
          <w:szCs w:val="32"/>
        </w:rPr>
        <w:t>效益与风险分析</w:t>
      </w:r>
      <w:bookmarkEnd w:id="55"/>
    </w:p>
    <w:p w:rsidR="0019631B" w:rsidRDefault="002053E6">
      <w:pPr>
        <w:spacing w:line="560" w:lineRule="exact"/>
        <w:ind w:firstLineChars="200" w:firstLine="640"/>
        <w:rPr>
          <w:rFonts w:ascii="仿宋_GB2312" w:hAnsi="仿宋_GB2312" w:cs="仿宋_GB2312"/>
          <w:kern w:val="0"/>
          <w:szCs w:val="32"/>
        </w:rPr>
      </w:pPr>
      <w:bookmarkStart w:id="56" w:name="_Toc30297"/>
      <w:bookmarkStart w:id="57" w:name="_Toc25871"/>
      <w:r>
        <w:rPr>
          <w:rFonts w:ascii="仿宋_GB2312" w:hAnsi="仿宋_GB2312" w:cs="仿宋_GB2312" w:hint="eastAsia"/>
          <w:kern w:val="0"/>
          <w:szCs w:val="32"/>
        </w:rPr>
        <w:t>近年来，中国的信息技术飞速发展，伴随着“中国制造</w:t>
      </w:r>
      <w:r>
        <w:rPr>
          <w:rFonts w:ascii="仿宋_GB2312" w:hAnsi="仿宋_GB2312" w:cs="仿宋_GB2312" w:hint="eastAsia"/>
          <w:kern w:val="0"/>
          <w:szCs w:val="32"/>
        </w:rPr>
        <w:t>2025</w:t>
      </w:r>
      <w:r>
        <w:rPr>
          <w:rFonts w:ascii="仿宋_GB2312" w:hAnsi="仿宋_GB2312" w:cs="仿宋_GB2312" w:hint="eastAsia"/>
          <w:kern w:val="0"/>
          <w:szCs w:val="32"/>
        </w:rPr>
        <w:t>”“互联网＋”行动计划推动产业提质增效、转型升级，招标投标电子化得到了积极的推进，各行各业在经历了半手工半自动的招标采购平台后，很多大型企业也都建设了自己的电子招标投标交易平台，尤其是符合《电子招标投标办法》和要求的全流程电子招标投标平台，使得招标投标过程更为公开、透明。</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随着全流程电子化招标投标的推广，尤其是</w:t>
      </w:r>
      <w:r>
        <w:rPr>
          <w:rFonts w:ascii="仿宋_GB2312" w:hAnsi="仿宋_GB2312" w:cs="仿宋_GB2312" w:hint="eastAsia"/>
          <w:kern w:val="0"/>
          <w:szCs w:val="32"/>
        </w:rPr>
        <w:t>2020</w:t>
      </w:r>
      <w:r>
        <w:rPr>
          <w:rFonts w:ascii="仿宋_GB2312" w:hAnsi="仿宋_GB2312" w:cs="仿宋_GB2312" w:hint="eastAsia"/>
          <w:kern w:val="0"/>
          <w:szCs w:val="32"/>
        </w:rPr>
        <w:t>年伊始，为了有效防控新冠肺炎疫情，远程异地评标成为新亮点。</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评标依托互联网信息技术，打破物理时空屏障，通过利用电子招标投标系统和远程异地评标系统相结合，让身处不同地域的评标专家通过远程电子评标系统，实现在线交流讨论、在线评审、在线打分，远程完成招标项目的评审工作。评标专家利用远程视频会议系统，实时在线语音、图像及视频交流，实现同步化运行、无纸化操作，有效提高评标评审工作效率。远程异地评标是全流程电子化招标投标的细化与延伸，需要具备多地评标专家身份识别，评</w:t>
      </w:r>
      <w:r>
        <w:rPr>
          <w:rFonts w:ascii="仿宋_GB2312" w:hAnsi="仿宋_GB2312" w:cs="仿宋_GB2312" w:hint="eastAsia"/>
          <w:kern w:val="0"/>
          <w:szCs w:val="32"/>
        </w:rPr>
        <w:t>标专家远程无障碍沟通及共同结果确认，评标结束后多地评标时段内监控录像等信息自动上传大数据终端，全程留痕、可查可溯等功能“一气呵成”。</w:t>
      </w:r>
    </w:p>
    <w:p w:rsidR="0019631B" w:rsidRDefault="002053E6">
      <w:pPr>
        <w:pStyle w:val="2"/>
        <w:spacing w:line="560" w:lineRule="exact"/>
        <w:rPr>
          <w:rFonts w:ascii="楷体_GB2312" w:eastAsia="楷体_GB2312" w:hAnsi="楷体_GB2312" w:cs="楷体_GB2312"/>
        </w:rPr>
      </w:pPr>
      <w:bookmarkStart w:id="58" w:name="_Toc25546"/>
      <w:r>
        <w:rPr>
          <w:rFonts w:ascii="楷体_GB2312" w:eastAsia="楷体_GB2312" w:hAnsi="楷体_GB2312" w:cs="楷体_GB2312" w:hint="eastAsia"/>
        </w:rPr>
        <w:t>6.1</w:t>
      </w:r>
      <w:r>
        <w:rPr>
          <w:rFonts w:ascii="楷体_GB2312" w:eastAsia="楷体_GB2312" w:hAnsi="楷体_GB2312" w:cs="楷体_GB2312" w:hint="eastAsia"/>
        </w:rPr>
        <w:t>经济与社会效益</w:t>
      </w:r>
      <w:bookmarkEnd w:id="56"/>
      <w:bookmarkEnd w:id="57"/>
      <w:bookmarkEnd w:id="58"/>
    </w:p>
    <w:p w:rsidR="0019631B" w:rsidRDefault="002053E6">
      <w:pPr>
        <w:spacing w:line="560" w:lineRule="exact"/>
        <w:ind w:firstLineChars="200" w:firstLine="640"/>
        <w:rPr>
          <w:rFonts w:ascii="仿宋_GB2312" w:hAnsi="仿宋_GB2312" w:cs="仿宋_GB2312"/>
          <w:kern w:val="0"/>
          <w:szCs w:val="32"/>
        </w:rPr>
      </w:pPr>
      <w:bookmarkStart w:id="59" w:name="_Toc16401"/>
      <w:r>
        <w:rPr>
          <w:rFonts w:ascii="仿宋_GB2312" w:hAnsi="仿宋_GB2312" w:cs="仿宋_GB2312" w:hint="eastAsia"/>
          <w:kern w:val="0"/>
          <w:szCs w:val="32"/>
        </w:rPr>
        <w:t>远程异地评标因具有资源共享、提高效率、预防腐败、</w:t>
      </w:r>
      <w:r>
        <w:rPr>
          <w:rFonts w:ascii="仿宋_GB2312" w:hAnsi="仿宋_GB2312" w:cs="仿宋_GB2312" w:hint="eastAsia"/>
          <w:kern w:val="0"/>
          <w:szCs w:val="32"/>
        </w:rPr>
        <w:lastRenderedPageBreak/>
        <w:t>便利监管等诸多优点，近几年来颇受业界青睐。</w:t>
      </w:r>
    </w:p>
    <w:p w:rsidR="0019631B" w:rsidRDefault="002053E6">
      <w:pPr>
        <w:pStyle w:val="3"/>
        <w:spacing w:line="560" w:lineRule="exact"/>
        <w:rPr>
          <w:rFonts w:ascii="楷体_GB2312" w:eastAsia="楷体_GB2312" w:hAnsi="楷体_GB2312" w:cs="楷体_GB2312"/>
        </w:rPr>
      </w:pPr>
      <w:bookmarkStart w:id="60" w:name="_Toc2372"/>
      <w:bookmarkStart w:id="61" w:name="_Toc16820"/>
      <w:r>
        <w:rPr>
          <w:rFonts w:ascii="楷体_GB2312" w:eastAsia="楷体_GB2312" w:hAnsi="楷体_GB2312" w:cs="楷体_GB2312" w:hint="eastAsia"/>
        </w:rPr>
        <w:t xml:space="preserve">6.1.1 </w:t>
      </w:r>
      <w:bookmarkEnd w:id="59"/>
      <w:r>
        <w:rPr>
          <w:rFonts w:ascii="楷体_GB2312" w:eastAsia="楷体_GB2312" w:hAnsi="楷体_GB2312" w:cs="楷体_GB2312" w:hint="eastAsia"/>
        </w:rPr>
        <w:t>远程异地评标是电子招标投标的延伸，有利于大数据分析</w:t>
      </w:r>
      <w:bookmarkEnd w:id="60"/>
      <w:bookmarkEnd w:id="61"/>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电子招标投标系统至少包括网上发布，获取招标文件，网上递交投标文件，网上开标、评标，发布中标通知等功能，可实现全程录音录像，实时在线交流。而远程异地评标还可以收集在评标过程中评标专家的操作行为，可以通过</w:t>
      </w:r>
      <w:r>
        <w:rPr>
          <w:rFonts w:ascii="仿宋_GB2312" w:hAnsi="仿宋_GB2312" w:cs="仿宋_GB2312" w:hint="eastAsia"/>
          <w:kern w:val="0"/>
          <w:szCs w:val="32"/>
        </w:rPr>
        <w:t>操作行为分析出评标专家的习惯偏好、工作态度等，评标过程可追溯、可分析，为大数据分析提供基础和依据。</w:t>
      </w:r>
    </w:p>
    <w:p w:rsidR="0019631B" w:rsidRDefault="002053E6">
      <w:pPr>
        <w:pStyle w:val="3"/>
        <w:spacing w:line="560" w:lineRule="exact"/>
        <w:rPr>
          <w:rFonts w:ascii="楷体_GB2312" w:eastAsia="楷体_GB2312" w:hAnsi="楷体_GB2312" w:cs="楷体_GB2312"/>
        </w:rPr>
      </w:pPr>
      <w:bookmarkStart w:id="62" w:name="_Toc24984"/>
      <w:bookmarkStart w:id="63" w:name="_Toc12836"/>
      <w:bookmarkStart w:id="64" w:name="_Toc1814"/>
      <w:r>
        <w:rPr>
          <w:rFonts w:ascii="楷体_GB2312" w:eastAsia="楷体_GB2312" w:hAnsi="楷体_GB2312" w:cs="楷体_GB2312" w:hint="eastAsia"/>
        </w:rPr>
        <w:t xml:space="preserve">6.1.2 </w:t>
      </w:r>
      <w:bookmarkEnd w:id="62"/>
      <w:r>
        <w:rPr>
          <w:rFonts w:ascii="楷体_GB2312" w:eastAsia="楷体_GB2312" w:hAnsi="楷体_GB2312" w:cs="楷体_GB2312" w:hint="eastAsia"/>
        </w:rPr>
        <w:t>远程异地评标可在一定程度上有效规避围标、串标</w:t>
      </w:r>
      <w:bookmarkEnd w:id="63"/>
      <w:bookmarkEnd w:id="64"/>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可以实现招标人、投标人和评标专家在地域上的隔离，打破了“熟面孔”“老关系”和“常委化”等评标时常出现的问题，减少专家信息集中，预防人情腐败，对围标、串标有天然的阻碍作用，有利于提高招标投标工作的公平性、公正性。</w:t>
      </w:r>
    </w:p>
    <w:p w:rsidR="0019631B" w:rsidRDefault="002053E6">
      <w:pPr>
        <w:pStyle w:val="3"/>
        <w:spacing w:line="560" w:lineRule="exact"/>
        <w:rPr>
          <w:rFonts w:ascii="楷体_GB2312" w:eastAsia="楷体_GB2312" w:hAnsi="楷体_GB2312" w:cs="楷体_GB2312"/>
        </w:rPr>
      </w:pPr>
      <w:bookmarkStart w:id="65" w:name="_Toc3470"/>
      <w:bookmarkStart w:id="66" w:name="_Toc21546"/>
      <w:bookmarkStart w:id="67" w:name="_Toc9746"/>
      <w:r>
        <w:rPr>
          <w:rFonts w:ascii="楷体_GB2312" w:eastAsia="楷体_GB2312" w:hAnsi="楷体_GB2312" w:cs="楷体_GB2312" w:hint="eastAsia"/>
        </w:rPr>
        <w:t xml:space="preserve">6.1.3 </w:t>
      </w:r>
      <w:bookmarkEnd w:id="65"/>
      <w:r>
        <w:rPr>
          <w:rFonts w:ascii="楷体_GB2312" w:eastAsia="楷体_GB2312" w:hAnsi="楷体_GB2312" w:cs="楷体_GB2312" w:hint="eastAsia"/>
        </w:rPr>
        <w:t>远程异地评标有利于缓解特定领域专家不足的困扰</w:t>
      </w:r>
      <w:bookmarkEnd w:id="66"/>
      <w:bookmarkEnd w:id="67"/>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经过多年的发展，我国国内的评标专家数量多、规模大，但不同地域、不同领域的专家库所拥有的评标专家在专业结构上各有侧重。比如北方会侧重于重工业，南方轻工业专家会比较多；在使用</w:t>
      </w:r>
      <w:r>
        <w:rPr>
          <w:rFonts w:ascii="仿宋_GB2312" w:hAnsi="仿宋_GB2312" w:cs="仿宋_GB2312" w:hint="eastAsia"/>
          <w:kern w:val="0"/>
          <w:szCs w:val="32"/>
        </w:rPr>
        <w:t>IT</w:t>
      </w:r>
      <w:r>
        <w:rPr>
          <w:rFonts w:ascii="仿宋_GB2312" w:hAnsi="仿宋_GB2312" w:cs="仿宋_GB2312" w:hint="eastAsia"/>
          <w:kern w:val="0"/>
          <w:szCs w:val="32"/>
        </w:rPr>
        <w:t>业专家时，一、二线城市人数会较多，偏远地区人数会较少，专家的专业结构和地域分布不均衡。远程异地评标可以最大限度地统筹各地专家资源，减少评标</w:t>
      </w:r>
      <w:r>
        <w:rPr>
          <w:rFonts w:ascii="仿宋_GB2312" w:hAnsi="仿宋_GB2312" w:cs="仿宋_GB2312" w:hint="eastAsia"/>
          <w:kern w:val="0"/>
          <w:szCs w:val="32"/>
        </w:rPr>
        <w:lastRenderedPageBreak/>
        <w:t>专家交通成本和时间成本，也为行业内资深专家多参与重要项目的评标评审工作提供了便利。</w:t>
      </w:r>
    </w:p>
    <w:p w:rsidR="0019631B" w:rsidRDefault="002053E6">
      <w:pPr>
        <w:pStyle w:val="3"/>
        <w:spacing w:line="560" w:lineRule="exact"/>
        <w:rPr>
          <w:rFonts w:ascii="楷体_GB2312" w:eastAsia="楷体_GB2312" w:hAnsi="楷体_GB2312" w:cs="楷体_GB2312"/>
        </w:rPr>
      </w:pPr>
      <w:bookmarkStart w:id="68" w:name="_Toc5686"/>
      <w:bookmarkStart w:id="69" w:name="_Toc30986"/>
      <w:r>
        <w:rPr>
          <w:rFonts w:ascii="楷体_GB2312" w:eastAsia="楷体_GB2312" w:hAnsi="楷体_GB2312" w:cs="楷体_GB2312" w:hint="eastAsia"/>
        </w:rPr>
        <w:t xml:space="preserve">6.1.4 </w:t>
      </w:r>
      <w:r>
        <w:rPr>
          <w:rFonts w:ascii="楷体_GB2312" w:eastAsia="楷体_GB2312" w:hAnsi="楷体_GB2312" w:cs="楷体_GB2312" w:hint="eastAsia"/>
        </w:rPr>
        <w:t>远程异地评标可以大幅度提升处理突发状况的能力</w:t>
      </w:r>
      <w:bookmarkEnd w:id="68"/>
      <w:bookmarkEnd w:id="69"/>
    </w:p>
    <w:p w:rsidR="0019631B" w:rsidRDefault="002053E6">
      <w:pPr>
        <w:pStyle w:val="XJ"/>
        <w:spacing w:line="560" w:lineRule="exact"/>
        <w:jc w:val="both"/>
        <w:rPr>
          <w:rFonts w:ascii="仿宋_GB2312" w:hAnsi="仿宋_GB2312" w:cs="仿宋_GB2312"/>
          <w:sz w:val="32"/>
          <w:szCs w:val="32"/>
          <w:lang w:val="en-US"/>
        </w:rPr>
      </w:pPr>
      <w:r>
        <w:rPr>
          <w:rFonts w:eastAsia="宋体" w:cs="仿宋_GB2312" w:hint="eastAsia"/>
          <w:kern w:val="2"/>
          <w:szCs w:val="28"/>
          <w:lang w:val="en-US"/>
        </w:rPr>
        <w:t>2</w:t>
      </w:r>
      <w:r>
        <w:rPr>
          <w:rFonts w:ascii="仿宋_GB2312" w:hAnsi="仿宋_GB2312" w:cs="仿宋_GB2312" w:hint="eastAsia"/>
          <w:sz w:val="32"/>
          <w:szCs w:val="32"/>
          <w:lang w:val="en-US"/>
        </w:rPr>
        <w:t>020</w:t>
      </w:r>
      <w:r>
        <w:rPr>
          <w:rFonts w:ascii="仿宋_GB2312" w:hAnsi="仿宋_GB2312" w:cs="仿宋_GB2312" w:hint="eastAsia"/>
          <w:sz w:val="32"/>
          <w:szCs w:val="32"/>
          <w:lang w:val="en-US"/>
        </w:rPr>
        <w:t>年初新冠肺炎疫情发生后，人员集中成为难点。江苏、四</w:t>
      </w:r>
      <w:r>
        <w:rPr>
          <w:rFonts w:ascii="仿宋_GB2312" w:hAnsi="仿宋_GB2312" w:cs="仿宋_GB2312" w:hint="eastAsia"/>
          <w:sz w:val="32"/>
          <w:szCs w:val="32"/>
          <w:lang w:val="en-US"/>
        </w:rPr>
        <w:t>川、安徽等很多省、市、县积极推进远程异地评标，也彰显出远程异地评标在应急方面的优势，是应对突发事件并确保招标投标工作顺利进行的必要举措。</w:t>
      </w:r>
    </w:p>
    <w:p w:rsidR="0019631B" w:rsidRDefault="002053E6">
      <w:pPr>
        <w:pStyle w:val="2"/>
        <w:spacing w:line="560" w:lineRule="exact"/>
        <w:rPr>
          <w:rFonts w:ascii="楷体_GB2312" w:eastAsia="楷体_GB2312" w:hAnsi="楷体_GB2312" w:cs="楷体_GB2312"/>
        </w:rPr>
      </w:pPr>
      <w:bookmarkStart w:id="70" w:name="_Toc8059"/>
      <w:bookmarkStart w:id="71" w:name="_Toc6069"/>
      <w:bookmarkStart w:id="72" w:name="_Toc23347"/>
      <w:r>
        <w:rPr>
          <w:rFonts w:ascii="楷体_GB2312" w:eastAsia="楷体_GB2312" w:hAnsi="楷体_GB2312" w:cs="楷体_GB2312" w:hint="eastAsia"/>
        </w:rPr>
        <w:t>6.2</w:t>
      </w:r>
      <w:r>
        <w:rPr>
          <w:rFonts w:ascii="楷体_GB2312" w:eastAsia="楷体_GB2312" w:hAnsi="楷体_GB2312" w:cs="楷体_GB2312" w:hint="eastAsia"/>
        </w:rPr>
        <w:t>风险分析</w:t>
      </w:r>
      <w:bookmarkEnd w:id="70"/>
      <w:bookmarkEnd w:id="71"/>
      <w:bookmarkEnd w:id="72"/>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风险是在估计进度和资源时要考虑的一个重要因素。由于公共资源信息化建设的历史以及当前信息技术发展的历史和现状，远程异地评标并不是仅具备软</w:t>
      </w:r>
      <w:r>
        <w:rPr>
          <w:rFonts w:ascii="仿宋_GB2312" w:hAnsi="仿宋_GB2312" w:cs="仿宋_GB2312" w:hint="eastAsia"/>
          <w:kern w:val="0"/>
          <w:szCs w:val="32"/>
        </w:rPr>
        <w:t>件和</w:t>
      </w:r>
      <w:r>
        <w:rPr>
          <w:rFonts w:ascii="仿宋_GB2312" w:hAnsi="仿宋_GB2312" w:cs="仿宋_GB2312" w:hint="eastAsia"/>
          <w:kern w:val="0"/>
          <w:szCs w:val="32"/>
        </w:rPr>
        <w:t>硬件就可以实现的，它是一个系统工程，如何确保各地评标专家的沟通交流，如何能够实现对各地评标专家的有效监管，如何做好组织协调工作，这些都是需要面对的实际问题，也是实现远程异地评标的前提。</w:t>
      </w:r>
    </w:p>
    <w:p w:rsidR="0019631B" w:rsidRDefault="002053E6">
      <w:pPr>
        <w:pStyle w:val="3"/>
        <w:spacing w:line="560" w:lineRule="exact"/>
        <w:rPr>
          <w:rFonts w:ascii="楷体_GB2312" w:eastAsia="楷体_GB2312" w:hAnsi="楷体_GB2312" w:cs="楷体_GB2312"/>
        </w:rPr>
      </w:pPr>
      <w:bookmarkStart w:id="73" w:name="_Toc22129"/>
      <w:bookmarkStart w:id="74" w:name="_Toc4600"/>
      <w:bookmarkStart w:id="75" w:name="_Toc12545"/>
      <w:bookmarkStart w:id="76" w:name="_Toc360"/>
      <w:bookmarkStart w:id="77" w:name="_Toc5616"/>
      <w:r>
        <w:rPr>
          <w:rFonts w:ascii="楷体_GB2312" w:eastAsia="楷体_GB2312" w:hAnsi="楷体_GB2312" w:cs="楷体_GB2312" w:hint="eastAsia"/>
        </w:rPr>
        <w:t xml:space="preserve">6.2.1 </w:t>
      </w:r>
      <w:r>
        <w:rPr>
          <w:rFonts w:ascii="楷体_GB2312" w:eastAsia="楷体_GB2312" w:hAnsi="楷体_GB2312" w:cs="楷体_GB2312" w:hint="eastAsia"/>
        </w:rPr>
        <w:t>风险来源</w:t>
      </w:r>
      <w:bookmarkEnd w:id="73"/>
      <w:bookmarkEnd w:id="74"/>
      <w:bookmarkEnd w:id="75"/>
      <w:bookmarkEnd w:id="76"/>
      <w:bookmarkEnd w:id="77"/>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在建设远程异地评标中，这些风险来自与移植相关的不同方面，主要包括下面几种：</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1</w:t>
      </w:r>
      <w:r>
        <w:rPr>
          <w:rFonts w:ascii="仿宋_GB2312" w:hAnsi="仿宋_GB2312" w:cs="仿宋_GB2312" w:hint="eastAsia"/>
          <w:kern w:val="0"/>
          <w:szCs w:val="32"/>
        </w:rPr>
        <w:t>）第三方软件和中间件的可用性。</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2</w:t>
      </w:r>
      <w:r>
        <w:rPr>
          <w:rFonts w:ascii="仿宋_GB2312" w:hAnsi="仿宋_GB2312" w:cs="仿宋_GB2312" w:hint="eastAsia"/>
          <w:kern w:val="0"/>
          <w:szCs w:val="32"/>
        </w:rPr>
        <w:t>）编译环境和工具。</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3</w:t>
      </w:r>
      <w:r>
        <w:rPr>
          <w:rFonts w:ascii="仿宋_GB2312" w:hAnsi="仿宋_GB2312" w:cs="仿宋_GB2312" w:hint="eastAsia"/>
          <w:kern w:val="0"/>
          <w:szCs w:val="32"/>
        </w:rPr>
        <w:t>）平台依赖的结构。</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4</w:t>
      </w:r>
      <w:r>
        <w:rPr>
          <w:rFonts w:ascii="仿宋_GB2312" w:hAnsi="仿宋_GB2312" w:cs="仿宋_GB2312" w:hint="eastAsia"/>
          <w:kern w:val="0"/>
          <w:szCs w:val="32"/>
        </w:rPr>
        <w:t>）平台和硬件依赖的代码。</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lastRenderedPageBreak/>
        <w:t>（</w:t>
      </w:r>
      <w:r>
        <w:rPr>
          <w:rFonts w:ascii="仿宋_GB2312" w:hAnsi="仿宋_GB2312" w:cs="仿宋_GB2312" w:hint="eastAsia"/>
          <w:kern w:val="0"/>
          <w:szCs w:val="32"/>
        </w:rPr>
        <w:t>5</w:t>
      </w:r>
      <w:r>
        <w:rPr>
          <w:rFonts w:ascii="仿宋_GB2312" w:hAnsi="仿宋_GB2312" w:cs="仿宋_GB2312" w:hint="eastAsia"/>
          <w:kern w:val="0"/>
          <w:szCs w:val="32"/>
        </w:rPr>
        <w:t>）需要搭建的测试环境。</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6</w:t>
      </w:r>
      <w:r>
        <w:rPr>
          <w:rFonts w:ascii="仿宋_GB2312" w:hAnsi="仿宋_GB2312" w:cs="仿宋_GB2312" w:hint="eastAsia"/>
          <w:kern w:val="0"/>
          <w:szCs w:val="32"/>
        </w:rPr>
        <w:t>）网络环境</w:t>
      </w:r>
    </w:p>
    <w:p w:rsidR="0019631B" w:rsidRDefault="002053E6">
      <w:pPr>
        <w:pStyle w:val="3"/>
        <w:spacing w:line="560" w:lineRule="exact"/>
        <w:rPr>
          <w:rFonts w:ascii="楷体_GB2312" w:eastAsia="楷体_GB2312" w:hAnsi="楷体_GB2312" w:cs="楷体_GB2312"/>
        </w:rPr>
      </w:pPr>
      <w:bookmarkStart w:id="78" w:name="_Toc30399"/>
      <w:bookmarkStart w:id="79" w:name="_Toc17572"/>
      <w:bookmarkStart w:id="80" w:name="_Toc24104"/>
      <w:bookmarkStart w:id="81" w:name="_Toc11369"/>
      <w:bookmarkStart w:id="82" w:name="_Toc10959"/>
      <w:r>
        <w:rPr>
          <w:rFonts w:ascii="楷体_GB2312" w:eastAsia="楷体_GB2312" w:hAnsi="楷体_GB2312" w:cs="楷体_GB2312" w:hint="eastAsia"/>
        </w:rPr>
        <w:t xml:space="preserve">6.2.2 </w:t>
      </w:r>
      <w:r>
        <w:rPr>
          <w:rFonts w:ascii="楷体_GB2312" w:eastAsia="楷体_GB2312" w:hAnsi="楷体_GB2312" w:cs="楷体_GB2312" w:hint="eastAsia"/>
        </w:rPr>
        <w:t>风险类别</w:t>
      </w:r>
      <w:bookmarkEnd w:id="78"/>
      <w:bookmarkEnd w:id="79"/>
      <w:bookmarkEnd w:id="80"/>
      <w:bookmarkEnd w:id="81"/>
      <w:bookmarkEnd w:id="82"/>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1.</w:t>
      </w:r>
      <w:r>
        <w:rPr>
          <w:rFonts w:ascii="仿宋_GB2312" w:hAnsi="仿宋_GB2312" w:cs="仿宋_GB2312" w:hint="eastAsia"/>
          <w:kern w:val="0"/>
          <w:szCs w:val="32"/>
        </w:rPr>
        <w:t>网络问题</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1</w:t>
      </w:r>
      <w:r>
        <w:rPr>
          <w:rFonts w:ascii="仿宋_GB2312" w:hAnsi="仿宋_GB2312" w:cs="仿宋_GB2312" w:hint="eastAsia"/>
          <w:kern w:val="0"/>
          <w:szCs w:val="32"/>
        </w:rPr>
        <w:t>）网络服务问题。不同地域使用的网络运营商不尽相同，其网络之间的互通问题，不同信息化平台浏览器的兼容性问题，不同操作系统之间开放端口的兼容性问题，都是实现远程异地评标需要面对的问题。</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2</w:t>
      </w:r>
      <w:r>
        <w:rPr>
          <w:rFonts w:ascii="仿宋_GB2312" w:hAnsi="仿宋_GB2312" w:cs="仿宋_GB2312" w:hint="eastAsia"/>
          <w:kern w:val="0"/>
          <w:szCs w:val="32"/>
        </w:rPr>
        <w:t>）网络稳定性问题。网络传输的速度和稳定性非常重要，要</w:t>
      </w:r>
      <w:r>
        <w:rPr>
          <w:rFonts w:ascii="仿宋_GB2312" w:hAnsi="仿宋_GB2312" w:cs="仿宋_GB2312" w:hint="eastAsia"/>
          <w:kern w:val="0"/>
          <w:szCs w:val="32"/>
        </w:rPr>
        <w:t>求我们在网络建设上具有前瞻性，有提速的空间。从本次新冠肺炎疫情的远程医疗、远程课堂就可以看出当今时代对网络的依赖。</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3</w:t>
      </w:r>
      <w:r>
        <w:rPr>
          <w:rFonts w:ascii="仿宋_GB2312" w:hAnsi="仿宋_GB2312" w:cs="仿宋_GB2312" w:hint="eastAsia"/>
          <w:kern w:val="0"/>
          <w:szCs w:val="32"/>
        </w:rPr>
        <w:t>）网络安全问题。网络安全主要包括网络上传输信息的保密性、完整性，信息源的真实性，信息操作的认可性。目前市场上有很多可以支持异地评标的会议系统，使用时要考虑网络安全性，最好使用专用的网络通道和操作系统。</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2.</w:t>
      </w:r>
      <w:r>
        <w:rPr>
          <w:rFonts w:ascii="仿宋_GB2312" w:hAnsi="仿宋_GB2312" w:cs="仿宋_GB2312" w:hint="eastAsia"/>
          <w:kern w:val="0"/>
          <w:szCs w:val="32"/>
        </w:rPr>
        <w:t>需要具备的设施</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1</w:t>
      </w:r>
      <w:r>
        <w:rPr>
          <w:rFonts w:ascii="仿宋_GB2312" w:hAnsi="仿宋_GB2312" w:cs="仿宋_GB2312" w:hint="eastAsia"/>
          <w:kern w:val="0"/>
          <w:szCs w:val="32"/>
        </w:rPr>
        <w:t>）评标环境监控。异地评标室需要具备评标电脑、视频会议终端、全程监控摄像机、拾音器等设备，能够实现评标室全画面（包括视频、音频）可远程监控、可录制存储，并确保网络畅通。</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2</w:t>
      </w:r>
      <w:r>
        <w:rPr>
          <w:rFonts w:ascii="仿宋_GB2312" w:hAnsi="仿宋_GB2312" w:cs="仿宋_GB2312" w:hint="eastAsia"/>
          <w:kern w:val="0"/>
          <w:szCs w:val="32"/>
        </w:rPr>
        <w:t>）评委个人监控。利用评委评标使用的电脑，结合摄像头、耳麦等小型集像、集音设备，针对每个评委在评标</w:t>
      </w:r>
      <w:r>
        <w:rPr>
          <w:rFonts w:ascii="仿宋_GB2312" w:hAnsi="仿宋_GB2312" w:cs="仿宋_GB2312" w:hint="eastAsia"/>
          <w:kern w:val="0"/>
          <w:szCs w:val="32"/>
        </w:rPr>
        <w:lastRenderedPageBreak/>
        <w:t>全过程进行视频、音频实时采集，实现实时在线监控。</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3</w:t>
      </w:r>
      <w:r>
        <w:rPr>
          <w:rFonts w:ascii="仿宋_GB2312" w:hAnsi="仿宋_GB2312" w:cs="仿宋_GB2312" w:hint="eastAsia"/>
          <w:kern w:val="0"/>
          <w:szCs w:val="32"/>
        </w:rPr>
        <w:t>）评标桌面操作监控。在评委评标使用的电脑上安装桌面监控程序软件，评委从打开电脑开始，软件自动启动，并对评委电脑操作痕迹进行实时记录和监控，可以作为评标监控，也为大数据分析专家行为偏好提供可能。</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w:t>
      </w:r>
      <w:r>
        <w:rPr>
          <w:rFonts w:ascii="仿宋_GB2312" w:hAnsi="仿宋_GB2312" w:cs="仿宋_GB2312" w:hint="eastAsia"/>
          <w:kern w:val="0"/>
          <w:szCs w:val="32"/>
        </w:rPr>
        <w:t>4</w:t>
      </w:r>
      <w:r>
        <w:rPr>
          <w:rFonts w:ascii="仿宋_GB2312" w:hAnsi="仿宋_GB2312" w:cs="仿宋_GB2312" w:hint="eastAsia"/>
          <w:kern w:val="0"/>
          <w:szCs w:val="32"/>
        </w:rPr>
        <w:t>）视频会议系统。评标专家可以通过视频会议系统进行自由沟通和交流。主要包含评委视、音频沟通，在线文字交流，电子白板，文档共享等功能。</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3.</w:t>
      </w:r>
      <w:r>
        <w:rPr>
          <w:rFonts w:ascii="仿宋_GB2312" w:hAnsi="仿宋_GB2312" w:cs="仿宋_GB2312" w:hint="eastAsia"/>
          <w:kern w:val="0"/>
          <w:szCs w:val="32"/>
        </w:rPr>
        <w:t>专家费用问题</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专家评审费是评标专家参加评标活动应得的劳动报酬，接受该劳动报酬是评标专家的权利。不同地域的经济发展水平不均衡，针对同一个项目抽取不同地域的评标专家，其执行的评审费标准是同一项目同一标准还是按地域执行不同的标准，需要提前约定、协商一致。</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4.</w:t>
      </w:r>
      <w:r>
        <w:rPr>
          <w:rFonts w:ascii="仿宋_GB2312" w:hAnsi="仿宋_GB2312" w:cs="仿宋_GB2312" w:hint="eastAsia"/>
          <w:kern w:val="0"/>
          <w:szCs w:val="32"/>
        </w:rPr>
        <w:t>工作协调问题</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实现</w:t>
      </w:r>
      <w:r>
        <w:rPr>
          <w:rFonts w:ascii="仿宋_GB2312" w:hAnsi="仿宋_GB2312" w:cs="仿宋_GB2312" w:hint="eastAsia"/>
          <w:kern w:val="0"/>
          <w:szCs w:val="32"/>
        </w:rPr>
        <w:t>远程</w:t>
      </w:r>
      <w:r>
        <w:rPr>
          <w:rFonts w:ascii="仿宋_GB2312" w:hAnsi="仿宋_GB2312" w:cs="仿宋_GB2312" w:hint="eastAsia"/>
          <w:kern w:val="0"/>
          <w:szCs w:val="32"/>
        </w:rPr>
        <w:t>异地评标离不开各方工作人员的协调配合，包括网络使用与维护、评标设施管理、评标场地分配、评标专家身份核验、操作系统使用支持等。若将该工作常态化，会大大增加管理协调的工作量。</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5.</w:t>
      </w:r>
      <w:r>
        <w:rPr>
          <w:rFonts w:ascii="仿宋_GB2312" w:hAnsi="仿宋_GB2312" w:cs="仿宋_GB2312" w:hint="eastAsia"/>
          <w:kern w:val="0"/>
          <w:szCs w:val="32"/>
        </w:rPr>
        <w:t>成本问题</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要实现</w:t>
      </w:r>
      <w:r>
        <w:rPr>
          <w:rFonts w:ascii="仿宋_GB2312" w:hAnsi="仿宋_GB2312" w:cs="仿宋_GB2312" w:hint="eastAsia"/>
          <w:kern w:val="0"/>
          <w:szCs w:val="32"/>
        </w:rPr>
        <w:t>远程</w:t>
      </w:r>
      <w:r>
        <w:rPr>
          <w:rFonts w:ascii="仿宋_GB2312" w:hAnsi="仿宋_GB2312" w:cs="仿宋_GB2312" w:hint="eastAsia"/>
          <w:kern w:val="0"/>
          <w:szCs w:val="32"/>
        </w:rPr>
        <w:t>异地评标，除了利用现有评标设施，有可能还需要额外建设评</w:t>
      </w:r>
      <w:r>
        <w:rPr>
          <w:rFonts w:ascii="仿宋_GB2312" w:hAnsi="仿宋_GB2312" w:cs="仿宋_GB2312" w:hint="eastAsia"/>
          <w:kern w:val="0"/>
          <w:szCs w:val="32"/>
        </w:rPr>
        <w:t>标场地、配备评标设施，甚至还有可能增加管理人员，这些都是应该考虑的因素。</w:t>
      </w:r>
    </w:p>
    <w:p w:rsidR="0019631B" w:rsidRDefault="002053E6">
      <w:pPr>
        <w:pStyle w:val="3"/>
        <w:spacing w:line="560" w:lineRule="exact"/>
        <w:rPr>
          <w:rFonts w:ascii="楷体_GB2312" w:eastAsia="楷体_GB2312" w:hAnsi="楷体_GB2312" w:cs="楷体_GB2312"/>
        </w:rPr>
      </w:pPr>
      <w:bookmarkStart w:id="83" w:name="_Toc23555"/>
      <w:bookmarkStart w:id="84" w:name="_Toc13917"/>
      <w:r>
        <w:rPr>
          <w:rFonts w:ascii="楷体_GB2312" w:eastAsia="楷体_GB2312" w:hAnsi="楷体_GB2312" w:cs="楷体_GB2312" w:hint="eastAsia"/>
        </w:rPr>
        <w:lastRenderedPageBreak/>
        <w:t xml:space="preserve">6.2.3 </w:t>
      </w:r>
      <w:r>
        <w:rPr>
          <w:rFonts w:ascii="楷体_GB2312" w:eastAsia="楷体_GB2312" w:hAnsi="楷体_GB2312" w:cs="楷体_GB2312" w:hint="eastAsia"/>
        </w:rPr>
        <w:t>风险规避</w:t>
      </w:r>
      <w:bookmarkEnd w:id="83"/>
      <w:bookmarkEnd w:id="84"/>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1.</w:t>
      </w:r>
      <w:r>
        <w:rPr>
          <w:rFonts w:ascii="仿宋_GB2312" w:hAnsi="仿宋_GB2312" w:cs="仿宋_GB2312" w:hint="eastAsia"/>
          <w:kern w:val="0"/>
          <w:szCs w:val="32"/>
        </w:rPr>
        <w:t>评标设施升级</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一方面为主场评标室电脑配备摄像头，另一方面启动各地的异地评标室，确保其摄像机、拾音器、耳麦等硬件设备可供远程</w:t>
      </w:r>
      <w:r>
        <w:rPr>
          <w:rFonts w:ascii="仿宋_GB2312" w:hAnsi="仿宋_GB2312" w:cs="仿宋_GB2312" w:hint="eastAsia"/>
          <w:kern w:val="0"/>
          <w:szCs w:val="32"/>
        </w:rPr>
        <w:t>异地</w:t>
      </w:r>
      <w:r>
        <w:rPr>
          <w:rFonts w:ascii="仿宋_GB2312" w:hAnsi="仿宋_GB2312" w:cs="仿宋_GB2312" w:hint="eastAsia"/>
          <w:kern w:val="0"/>
          <w:szCs w:val="32"/>
        </w:rPr>
        <w:t>评标使用。</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2.</w:t>
      </w:r>
      <w:r>
        <w:rPr>
          <w:rFonts w:ascii="仿宋_GB2312" w:hAnsi="仿宋_GB2312" w:cs="仿宋_GB2312" w:hint="eastAsia"/>
          <w:kern w:val="0"/>
          <w:szCs w:val="32"/>
        </w:rPr>
        <w:t>寻求技术保障</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为保证网络安全稳定和接口稳定，实现无障碍远程通信和视频录像异地存储，为实现远程异地评标提供技术保障。</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4.</w:t>
      </w:r>
      <w:r>
        <w:rPr>
          <w:rFonts w:ascii="仿宋_GB2312" w:hAnsi="仿宋_GB2312" w:cs="仿宋_GB2312" w:hint="eastAsia"/>
          <w:kern w:val="0"/>
          <w:szCs w:val="32"/>
        </w:rPr>
        <w:t>开展专项培训</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为了确保疫情期间评标工作的正常进行，通过网络和远程等方式对评标专家进行网上评标的操作培训，确保其了解并熟知疫情期间远程异地评标的工作流程和操作方法。</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5.</w:t>
      </w:r>
      <w:r>
        <w:rPr>
          <w:rFonts w:ascii="仿宋_GB2312" w:hAnsi="仿宋_GB2312" w:cs="仿宋_GB2312" w:hint="eastAsia"/>
          <w:kern w:val="0"/>
          <w:szCs w:val="32"/>
        </w:rPr>
        <w:t>创新监管方式</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评标通过音视频监控系统，监管部门可以现场实时监控专家评标行为，也可以事后调取存档、查阅评标全过程信息，可以有效监督专家少评、不评、粗心、随意等问题，为实现对专家考核评价提供最真实、有效的依据。</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 xml:space="preserve">6. </w:t>
      </w:r>
      <w:r>
        <w:rPr>
          <w:rFonts w:ascii="仿宋_GB2312" w:hAnsi="仿宋_GB2312" w:cs="仿宋_GB2312" w:hint="eastAsia"/>
          <w:kern w:val="0"/>
          <w:szCs w:val="32"/>
        </w:rPr>
        <w:t>降低招投标成本</w:t>
      </w:r>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远程异地评标采用网上获取招标文件、网上递交投标文件，网上开标、网上评标，评审过程音频、视频同步传输并保存，实时在线交流，</w:t>
      </w:r>
      <w:r>
        <w:rPr>
          <w:rFonts w:ascii="仿宋_GB2312" w:hAnsi="仿宋_GB2312" w:cs="仿宋_GB2312" w:hint="eastAsia"/>
          <w:kern w:val="0"/>
          <w:szCs w:val="32"/>
        </w:rPr>
        <w:t>专家在线打分，评标结果由系统自动生成，两地</w:t>
      </w:r>
      <w:r>
        <w:rPr>
          <w:rFonts w:ascii="仿宋_GB2312" w:hAnsi="仿宋_GB2312" w:cs="仿宋_GB2312" w:hint="eastAsia"/>
          <w:kern w:val="0"/>
          <w:szCs w:val="32"/>
        </w:rPr>
        <w:t>(</w:t>
      </w:r>
      <w:r>
        <w:rPr>
          <w:rFonts w:ascii="仿宋_GB2312" w:hAnsi="仿宋_GB2312" w:cs="仿宋_GB2312" w:hint="eastAsia"/>
          <w:kern w:val="0"/>
          <w:szCs w:val="32"/>
        </w:rPr>
        <w:t>或多地</w:t>
      </w:r>
      <w:r>
        <w:rPr>
          <w:rFonts w:ascii="仿宋_GB2312" w:hAnsi="仿宋_GB2312" w:cs="仿宋_GB2312" w:hint="eastAsia"/>
          <w:kern w:val="0"/>
          <w:szCs w:val="32"/>
        </w:rPr>
        <w:t>)</w:t>
      </w:r>
      <w:r>
        <w:rPr>
          <w:rFonts w:ascii="仿宋_GB2312" w:hAnsi="仿宋_GB2312" w:cs="仿宋_GB2312" w:hint="eastAsia"/>
          <w:kern w:val="0"/>
          <w:szCs w:val="32"/>
        </w:rPr>
        <w:t>的评标专家通过</w:t>
      </w:r>
      <w:r>
        <w:rPr>
          <w:rFonts w:ascii="仿宋_GB2312" w:hAnsi="仿宋_GB2312" w:cs="仿宋_GB2312" w:hint="eastAsia"/>
          <w:kern w:val="0"/>
          <w:szCs w:val="32"/>
        </w:rPr>
        <w:t>CA</w:t>
      </w:r>
      <w:r>
        <w:rPr>
          <w:rFonts w:ascii="仿宋_GB2312" w:hAnsi="仿宋_GB2312" w:cs="仿宋_GB2312" w:hint="eastAsia"/>
          <w:kern w:val="0"/>
          <w:szCs w:val="32"/>
        </w:rPr>
        <w:t>数字证书中的电子签名共同进行结果确认，提高了评标质量，提升了评标效率，大大降低了招投标成本。</w:t>
      </w:r>
    </w:p>
    <w:p w:rsidR="0019631B" w:rsidRDefault="002053E6">
      <w:pPr>
        <w:rPr>
          <w:rFonts w:ascii="仿宋_GB2312" w:hAnsi="仿宋_GB2312" w:cs="仿宋_GB2312"/>
          <w:kern w:val="0"/>
          <w:szCs w:val="32"/>
        </w:rPr>
      </w:pPr>
      <w:r>
        <w:rPr>
          <w:rFonts w:ascii="仿宋_GB2312" w:hAnsi="仿宋_GB2312" w:cs="仿宋_GB2312" w:hint="eastAsia"/>
          <w:kern w:val="0"/>
          <w:szCs w:val="32"/>
        </w:rPr>
        <w:lastRenderedPageBreak/>
        <w:br w:type="page"/>
      </w:r>
    </w:p>
    <w:p w:rsidR="0019631B" w:rsidRDefault="002053E6">
      <w:pPr>
        <w:pStyle w:val="1"/>
        <w:spacing w:line="560" w:lineRule="exact"/>
        <w:jc w:val="center"/>
        <w:rPr>
          <w:rFonts w:ascii="黑体" w:eastAsia="黑体" w:hAnsi="黑体" w:cs="黑体"/>
          <w:sz w:val="32"/>
          <w:szCs w:val="32"/>
        </w:rPr>
      </w:pPr>
      <w:bookmarkStart w:id="85" w:name="_Toc10470"/>
      <w:r>
        <w:rPr>
          <w:rFonts w:ascii="黑体" w:eastAsia="黑体" w:hAnsi="黑体" w:cs="黑体" w:hint="eastAsia"/>
          <w:sz w:val="32"/>
          <w:szCs w:val="32"/>
        </w:rPr>
        <w:lastRenderedPageBreak/>
        <w:t>第</w:t>
      </w:r>
      <w:r>
        <w:rPr>
          <w:rFonts w:ascii="黑体" w:eastAsia="黑体" w:hAnsi="黑体" w:cs="黑体" w:hint="eastAsia"/>
          <w:sz w:val="32"/>
          <w:szCs w:val="32"/>
        </w:rPr>
        <w:t>七</w:t>
      </w:r>
      <w:r>
        <w:rPr>
          <w:rFonts w:ascii="黑体" w:eastAsia="黑体" w:hAnsi="黑体" w:cs="黑体" w:hint="eastAsia"/>
          <w:sz w:val="32"/>
          <w:szCs w:val="32"/>
        </w:rPr>
        <w:t>章</w:t>
      </w:r>
      <w:r>
        <w:rPr>
          <w:rFonts w:ascii="黑体" w:eastAsia="黑体" w:hAnsi="黑体" w:cs="黑体" w:hint="eastAsia"/>
          <w:sz w:val="32"/>
          <w:szCs w:val="32"/>
        </w:rPr>
        <w:t xml:space="preserve"> </w:t>
      </w:r>
      <w:r>
        <w:rPr>
          <w:rFonts w:ascii="黑体" w:eastAsia="黑体" w:hAnsi="黑体" w:cs="黑体" w:hint="eastAsia"/>
          <w:sz w:val="32"/>
          <w:szCs w:val="32"/>
        </w:rPr>
        <w:t>本项目产生的数据资源目录及与市信息资源共享交换平台对接要求</w:t>
      </w:r>
      <w:bookmarkEnd w:id="85"/>
    </w:p>
    <w:p w:rsidR="0019631B" w:rsidRDefault="002053E6">
      <w:pPr>
        <w:spacing w:line="560" w:lineRule="exact"/>
        <w:ind w:firstLineChars="200" w:firstLine="640"/>
        <w:rPr>
          <w:rFonts w:ascii="仿宋_GB2312" w:hAnsi="仿宋_GB2312" w:cs="仿宋_GB2312"/>
          <w:kern w:val="0"/>
          <w:szCs w:val="32"/>
        </w:rPr>
      </w:pPr>
      <w:r>
        <w:rPr>
          <w:rFonts w:ascii="仿宋_GB2312" w:hAnsi="仿宋_GB2312" w:cs="仿宋_GB2312" w:hint="eastAsia"/>
          <w:kern w:val="0"/>
          <w:szCs w:val="32"/>
        </w:rPr>
        <w:t>本项目要求承建方严格按照《威海市政务信息资源共享管理办法》等政策文件的要求，主动与威海市大数据平台（市信息资源共享交换平台）对接，按照市大数据平台提供的统一技术规范和接口，在项目验收前，将该项目采集、使用和产生的所有数据库表，在市大数据平台上梳理好信息资源目录，并将数据实时汇</w:t>
      </w:r>
      <w:r>
        <w:rPr>
          <w:rFonts w:ascii="仿宋_GB2312" w:hAnsi="仿宋_GB2312" w:cs="仿宋_GB2312" w:hint="eastAsia"/>
          <w:kern w:val="0"/>
          <w:szCs w:val="32"/>
        </w:rPr>
        <w:t>聚到市大数据平台。如承建方不能按要求完成对接，建设方不予进行验收。要求包括以下目录：</w:t>
      </w:r>
    </w:p>
    <w:p w:rsidR="0019631B" w:rsidRDefault="002053E6">
      <w:pPr>
        <w:pStyle w:val="2"/>
        <w:spacing w:line="560" w:lineRule="exact"/>
        <w:rPr>
          <w:rFonts w:ascii="楷体_GB2312" w:eastAsia="楷体_GB2312" w:hAnsi="楷体_GB2312" w:cs="楷体_GB2312"/>
        </w:rPr>
      </w:pPr>
      <w:bookmarkStart w:id="86" w:name="_Toc30365"/>
      <w:r>
        <w:rPr>
          <w:rFonts w:ascii="楷体_GB2312" w:eastAsia="楷体_GB2312" w:hAnsi="楷体_GB2312" w:cs="楷体_GB2312" w:hint="eastAsia"/>
        </w:rPr>
        <w:t>7.1</w:t>
      </w:r>
      <w:r>
        <w:rPr>
          <w:rFonts w:ascii="楷体_GB2312" w:eastAsia="楷体_GB2312" w:hAnsi="楷体_GB2312" w:cs="楷体_GB2312" w:hint="eastAsia"/>
        </w:rPr>
        <w:t>项目表：</w:t>
      </w:r>
      <w:r>
        <w:rPr>
          <w:rFonts w:ascii="楷体_GB2312" w:eastAsia="楷体_GB2312" w:hAnsi="楷体_GB2312" w:cs="楷体_GB2312" w:hint="eastAsia"/>
        </w:rPr>
        <w:t>ZB_PROJECTINFO</w:t>
      </w:r>
      <w:bookmarkEnd w:id="86"/>
    </w:p>
    <w:tbl>
      <w:tblPr>
        <w:tblW w:w="86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17"/>
        <w:gridCol w:w="1350"/>
        <w:gridCol w:w="899"/>
        <w:gridCol w:w="899"/>
        <w:gridCol w:w="1889"/>
        <w:gridCol w:w="720"/>
        <w:gridCol w:w="719"/>
        <w:gridCol w:w="899"/>
      </w:tblGrid>
      <w:tr w:rsidR="0019631B">
        <w:trPr>
          <w:trHeight w:val="448"/>
          <w:tblHeader/>
          <w:jc w:val="center"/>
        </w:trPr>
        <w:tc>
          <w:tcPr>
            <w:tcW w:w="1317"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名称</w:t>
            </w:r>
          </w:p>
        </w:tc>
        <w:tc>
          <w:tcPr>
            <w:tcW w:w="1350"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英文名称</w:t>
            </w:r>
          </w:p>
        </w:tc>
        <w:tc>
          <w:tcPr>
            <w:tcW w:w="899"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数据类型</w:t>
            </w:r>
          </w:p>
        </w:tc>
        <w:tc>
          <w:tcPr>
            <w:tcW w:w="899"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数据格式</w:t>
            </w:r>
          </w:p>
        </w:tc>
        <w:tc>
          <w:tcPr>
            <w:tcW w:w="1889"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值域</w:t>
            </w:r>
          </w:p>
        </w:tc>
        <w:tc>
          <w:tcPr>
            <w:tcW w:w="720"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必填项</w:t>
            </w:r>
          </w:p>
        </w:tc>
        <w:tc>
          <w:tcPr>
            <w:tcW w:w="719"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公开范围</w:t>
            </w:r>
          </w:p>
        </w:tc>
        <w:tc>
          <w:tcPr>
            <w:tcW w:w="899" w:type="dxa"/>
            <w:shd w:val="clear" w:color="auto" w:fill="F2F2F2" w:themeFill="background1" w:themeFillShade="F2"/>
            <w:vAlign w:val="center"/>
          </w:tcPr>
          <w:p w:rsidR="0019631B" w:rsidRDefault="002053E6">
            <w:pPr>
              <w:spacing w:line="360" w:lineRule="auto"/>
              <w:jc w:val="center"/>
              <w:rPr>
                <w:rFonts w:ascii="宋体" w:hAnsi="宋体" w:cs="宋体"/>
                <w:b/>
                <w:bCs/>
                <w:sz w:val="24"/>
                <w:szCs w:val="18"/>
              </w:rPr>
            </w:pPr>
            <w:r>
              <w:rPr>
                <w:rFonts w:ascii="宋体" w:hAnsi="宋体" w:cs="宋体" w:hint="eastAsia"/>
                <w:b/>
                <w:bCs/>
                <w:sz w:val="24"/>
                <w:szCs w:val="18"/>
              </w:rPr>
              <w:t>备注</w:t>
            </w: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项目编号</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PROJECT_CODE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lang w:bidi="en-US"/>
              </w:rPr>
              <w:t>字符型</w:t>
            </w:r>
          </w:p>
        </w:tc>
        <w:tc>
          <w:tcPr>
            <w:tcW w:w="899" w:type="dxa"/>
            <w:shd w:val="clear" w:color="auto" w:fill="FFFFFF" w:themeFill="background1"/>
            <w:vAlign w:val="center"/>
          </w:tcPr>
          <w:p w:rsidR="0019631B" w:rsidRDefault="002053E6">
            <w:pPr>
              <w:widowControl/>
              <w:jc w:val="center"/>
              <w:rPr>
                <w:rFonts w:ascii="仿宋_GB2312" w:hAnsi="仿宋_GB2312" w:cs="仿宋_GB2312"/>
                <w:bCs/>
                <w:color w:val="000000"/>
                <w:kern w:val="0"/>
                <w:sz w:val="24"/>
                <w:szCs w:val="18"/>
              </w:rPr>
            </w:pPr>
            <w:r>
              <w:rPr>
                <w:rFonts w:ascii="仿宋_GB2312" w:hAnsi="仿宋_GB2312" w:cs="仿宋_GB2312" w:hint="eastAsia"/>
                <w:bCs/>
                <w:color w:val="000000"/>
                <w:kern w:val="0"/>
                <w:sz w:val="24"/>
                <w:szCs w:val="18"/>
              </w:rPr>
              <w:t>C17</w:t>
            </w:r>
          </w:p>
        </w:tc>
        <w:tc>
          <w:tcPr>
            <w:tcW w:w="1889" w:type="dxa"/>
            <w:shd w:val="clear" w:color="auto" w:fill="FFFFFF" w:themeFill="background1"/>
            <w:vAlign w:val="center"/>
          </w:tcPr>
          <w:p w:rsidR="0019631B" w:rsidRDefault="002053E6">
            <w:pPr>
              <w:jc w:val="left"/>
              <w:rPr>
                <w:rFonts w:ascii="仿宋_GB2312" w:hAnsi="仿宋_GB2312" w:cs="仿宋_GB2312"/>
                <w:bCs/>
                <w:sz w:val="24"/>
                <w:szCs w:val="18"/>
              </w:rPr>
            </w:pPr>
            <w:r>
              <w:rPr>
                <w:rFonts w:ascii="仿宋_GB2312" w:hAnsi="仿宋_GB2312" w:cs="仿宋_GB2312" w:hint="eastAsia"/>
                <w:bCs/>
                <w:sz w:val="24"/>
                <w:szCs w:val="18"/>
              </w:rPr>
              <w:t>电子招标投标系统技术规范</w:t>
            </w:r>
          </w:p>
          <w:p w:rsidR="0019631B" w:rsidRDefault="002053E6">
            <w:pPr>
              <w:jc w:val="left"/>
              <w:rPr>
                <w:rFonts w:ascii="仿宋_GB2312" w:hAnsi="仿宋_GB2312" w:cs="仿宋_GB2312"/>
                <w:bCs/>
                <w:sz w:val="24"/>
                <w:szCs w:val="18"/>
              </w:rPr>
            </w:pPr>
            <w:r>
              <w:rPr>
                <w:rFonts w:ascii="仿宋_GB2312" w:hAnsi="仿宋_GB2312" w:cs="仿宋_GB2312" w:hint="eastAsia"/>
                <w:bCs/>
                <w:sz w:val="24"/>
                <w:szCs w:val="18"/>
              </w:rPr>
              <w:t>第</w:t>
            </w:r>
            <w:r>
              <w:rPr>
                <w:rFonts w:ascii="仿宋_GB2312" w:hAnsi="仿宋_GB2312" w:cs="仿宋_GB2312" w:hint="eastAsia"/>
                <w:bCs/>
                <w:sz w:val="24"/>
                <w:szCs w:val="18"/>
              </w:rPr>
              <w:t>1</w:t>
            </w:r>
            <w:r>
              <w:rPr>
                <w:rFonts w:ascii="仿宋_GB2312" w:hAnsi="仿宋_GB2312" w:cs="仿宋_GB2312" w:hint="eastAsia"/>
                <w:bCs/>
                <w:sz w:val="24"/>
                <w:szCs w:val="18"/>
              </w:rPr>
              <w:t>部分：交易平台技术规范的附录</w:t>
            </w:r>
            <w:r>
              <w:rPr>
                <w:rFonts w:ascii="仿宋_GB2312" w:hAnsi="仿宋_GB2312" w:cs="仿宋_GB2312" w:hint="eastAsia"/>
                <w:bCs/>
                <w:sz w:val="24"/>
                <w:szCs w:val="18"/>
              </w:rPr>
              <w:t>B.3.2</w:t>
            </w:r>
            <w:r>
              <w:rPr>
                <w:rFonts w:ascii="仿宋_GB2312" w:hAnsi="仿宋_GB2312" w:cs="仿宋_GB2312" w:hint="eastAsia"/>
                <w:bCs/>
                <w:sz w:val="24"/>
                <w:szCs w:val="18"/>
              </w:rPr>
              <w:t>项目编号，其中序列号从</w:t>
            </w:r>
            <w:r>
              <w:rPr>
                <w:rFonts w:ascii="仿宋_GB2312" w:hAnsi="仿宋_GB2312" w:cs="仿宋_GB2312" w:hint="eastAsia"/>
                <w:bCs/>
                <w:sz w:val="24"/>
                <w:szCs w:val="18"/>
              </w:rPr>
              <w:t>000001-999999</w:t>
            </w:r>
            <w:r>
              <w:rPr>
                <w:rFonts w:ascii="仿宋_GB2312" w:hAnsi="仿宋_GB2312" w:cs="仿宋_GB2312" w:hint="eastAsia"/>
                <w:bCs/>
                <w:sz w:val="24"/>
                <w:szCs w:val="18"/>
              </w:rPr>
              <w:t>调整为</w:t>
            </w:r>
            <w:r>
              <w:rPr>
                <w:rFonts w:ascii="仿宋_GB2312" w:hAnsi="仿宋_GB2312" w:cs="仿宋_GB2312" w:hint="eastAsia"/>
                <w:bCs/>
                <w:sz w:val="24"/>
                <w:szCs w:val="18"/>
              </w:rPr>
              <w:t>0-9</w:t>
            </w:r>
            <w:r>
              <w:rPr>
                <w:rFonts w:ascii="仿宋_GB2312" w:hAnsi="仿宋_GB2312" w:cs="仿宋_GB2312" w:hint="eastAsia"/>
                <w:bCs/>
                <w:sz w:val="24"/>
                <w:szCs w:val="18"/>
              </w:rPr>
              <w:t>、</w:t>
            </w:r>
            <w:r>
              <w:rPr>
                <w:rFonts w:ascii="仿宋_GB2312" w:hAnsi="仿宋_GB2312" w:cs="仿宋_GB2312" w:hint="eastAsia"/>
                <w:bCs/>
                <w:sz w:val="24"/>
                <w:szCs w:val="18"/>
              </w:rPr>
              <w:t>a-z</w:t>
            </w:r>
            <w:r>
              <w:rPr>
                <w:rFonts w:ascii="仿宋_GB2312" w:hAnsi="仿宋_GB2312" w:cs="仿宋_GB2312" w:hint="eastAsia"/>
                <w:bCs/>
                <w:sz w:val="24"/>
                <w:szCs w:val="18"/>
              </w:rPr>
              <w:t>的</w:t>
            </w:r>
            <w:r>
              <w:rPr>
                <w:rFonts w:ascii="仿宋_GB2312" w:hAnsi="仿宋_GB2312" w:cs="仿宋_GB2312" w:hint="eastAsia"/>
                <w:bCs/>
                <w:sz w:val="24"/>
                <w:szCs w:val="18"/>
              </w:rPr>
              <w:t>6</w:t>
            </w:r>
            <w:r>
              <w:rPr>
                <w:rFonts w:ascii="仿宋_GB2312" w:hAnsi="仿宋_GB2312" w:cs="仿宋_GB2312" w:hint="eastAsia"/>
                <w:bCs/>
                <w:sz w:val="24"/>
                <w:szCs w:val="18"/>
              </w:rPr>
              <w:t>位组合序列号</w:t>
            </w:r>
          </w:p>
        </w:tc>
        <w:tc>
          <w:tcPr>
            <w:tcW w:w="720" w:type="dxa"/>
            <w:shd w:val="clear" w:color="auto" w:fill="FFFFFF" w:themeFill="background1"/>
            <w:vAlign w:val="center"/>
          </w:tcPr>
          <w:p w:rsidR="0019631B" w:rsidRDefault="002053E6">
            <w:pPr>
              <w:jc w:val="center"/>
              <w:rPr>
                <w:rFonts w:ascii="仿宋_GB2312" w:hAnsi="仿宋_GB2312" w:cs="仿宋_GB2312"/>
                <w:bCs/>
                <w:color w:val="000000"/>
                <w:sz w:val="24"/>
                <w:szCs w:val="18"/>
              </w:rPr>
            </w:pPr>
            <w:r>
              <w:rPr>
                <w:rFonts w:ascii="仿宋_GB2312" w:hAnsi="仿宋_GB2312" w:cs="仿宋_GB2312" w:hint="eastAsia"/>
                <w:bCs/>
                <w:color w:val="000000"/>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color w:val="000000"/>
                <w:sz w:val="24"/>
                <w:szCs w:val="18"/>
              </w:rPr>
            </w:pPr>
            <w:r>
              <w:rPr>
                <w:rFonts w:ascii="仿宋_GB2312" w:hAnsi="仿宋_GB2312" w:cs="仿宋_GB2312" w:hint="eastAsia"/>
                <w:bCs/>
                <w:color w:val="000000"/>
                <w:sz w:val="24"/>
                <w:szCs w:val="18"/>
              </w:rPr>
              <w:t>社会公开</w:t>
            </w:r>
          </w:p>
        </w:tc>
        <w:tc>
          <w:tcPr>
            <w:tcW w:w="899" w:type="dxa"/>
            <w:shd w:val="clear" w:color="auto" w:fill="FFFFFF" w:themeFill="background1"/>
            <w:vAlign w:val="center"/>
          </w:tcPr>
          <w:p w:rsidR="0019631B" w:rsidRDefault="002053E6">
            <w:pPr>
              <w:jc w:val="left"/>
              <w:rPr>
                <w:rFonts w:ascii="仿宋_GB2312" w:hAnsi="仿宋_GB2312" w:cs="仿宋_GB2312"/>
                <w:bCs/>
                <w:color w:val="000000"/>
                <w:sz w:val="24"/>
                <w:szCs w:val="18"/>
              </w:rPr>
            </w:pPr>
            <w:r>
              <w:rPr>
                <w:rFonts w:ascii="仿宋_GB2312" w:hAnsi="仿宋_GB2312" w:cs="仿宋_GB2312" w:hint="eastAsia"/>
                <w:bCs/>
                <w:color w:val="000000"/>
                <w:sz w:val="24"/>
                <w:szCs w:val="18"/>
              </w:rPr>
              <w:t>一个项目可能包括多个招标项目</w:t>
            </w: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项目名称</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PROJECTNAME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bookmarkStart w:id="87" w:name="OLE_LINK8"/>
            <w:r>
              <w:rPr>
                <w:rFonts w:ascii="仿宋_GB2312" w:hAnsi="仿宋_GB2312" w:cs="仿宋_GB2312" w:hint="eastAsia"/>
                <w:bCs/>
                <w:sz w:val="24"/>
                <w:szCs w:val="18"/>
              </w:rPr>
              <w:t>C..600</w:t>
            </w:r>
            <w:bookmarkEnd w:id="87"/>
          </w:p>
        </w:tc>
        <w:tc>
          <w:tcPr>
            <w:tcW w:w="188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自由文本</w:t>
            </w: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仿宋_GB2312" w:hAnsi="仿宋_GB2312" w:cs="仿宋_GB2312"/>
                <w:bCs/>
                <w:sz w:val="24"/>
                <w:szCs w:val="18"/>
              </w:rPr>
            </w:pP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项目所在行政区域代码</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Areacode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C6</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项目所在地代码</w:t>
            </w:r>
          </w:p>
        </w:tc>
      </w:tr>
      <w:tr w:rsidR="0019631B">
        <w:trPr>
          <w:trHeight w:val="448"/>
          <w:jc w:val="center"/>
        </w:trPr>
        <w:tc>
          <w:tcPr>
            <w:tcW w:w="1317"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项目类别关联代码</w:t>
            </w:r>
          </w:p>
        </w:tc>
        <w:tc>
          <w:tcPr>
            <w:tcW w:w="1350"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zbkindclassid</w:t>
            </w:r>
          </w:p>
        </w:tc>
        <w:tc>
          <w:tcPr>
            <w:tcW w:w="899"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整型</w:t>
            </w:r>
          </w:p>
        </w:tc>
        <w:tc>
          <w:tcPr>
            <w:tcW w:w="899"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i</w:t>
            </w:r>
          </w:p>
        </w:tc>
        <w:tc>
          <w:tcPr>
            <w:tcW w:w="1889" w:type="dxa"/>
            <w:shd w:val="clear" w:color="auto" w:fill="FFFFFF"/>
            <w:vAlign w:val="center"/>
          </w:tcPr>
          <w:p w:rsidR="0019631B" w:rsidRDefault="0019631B">
            <w:pPr>
              <w:jc w:val="center"/>
              <w:rPr>
                <w:rFonts w:ascii="仿宋_GB2312" w:hAnsi="仿宋_GB2312" w:cs="仿宋_GB2312"/>
                <w:bCs/>
                <w:sz w:val="24"/>
                <w:szCs w:val="18"/>
              </w:rPr>
            </w:pPr>
          </w:p>
        </w:tc>
        <w:tc>
          <w:tcPr>
            <w:tcW w:w="720"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政务公开</w:t>
            </w:r>
          </w:p>
        </w:tc>
        <w:tc>
          <w:tcPr>
            <w:tcW w:w="899" w:type="dxa"/>
            <w:shd w:val="clear" w:color="auto" w:fill="FFFFFF"/>
            <w:vAlign w:val="center"/>
          </w:tcPr>
          <w:p w:rsidR="0019631B" w:rsidRDefault="0019631B">
            <w:pPr>
              <w:jc w:val="center"/>
              <w:rPr>
                <w:rFonts w:ascii="仿宋_GB2312" w:hAnsi="仿宋_GB2312" w:cs="仿宋_GB2312"/>
                <w:bCs/>
                <w:sz w:val="24"/>
                <w:szCs w:val="18"/>
              </w:rPr>
            </w:pPr>
          </w:p>
        </w:tc>
      </w:tr>
      <w:tr w:rsidR="0019631B">
        <w:trPr>
          <w:trHeight w:val="448"/>
          <w:jc w:val="center"/>
        </w:trPr>
        <w:tc>
          <w:tcPr>
            <w:tcW w:w="1317"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项目地址</w:t>
            </w:r>
          </w:p>
        </w:tc>
        <w:tc>
          <w:tcPr>
            <w:tcW w:w="1350"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ADDRESS</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w:t>
            </w:r>
            <w:r>
              <w:rPr>
                <w:rFonts w:ascii="仿宋_GB2312" w:hAnsi="仿宋_GB2312" w:cs="仿宋_GB2312" w:hint="eastAsia"/>
                <w:bCs/>
                <w:sz w:val="24"/>
                <w:szCs w:val="18"/>
              </w:rPr>
              <w:lastRenderedPageBreak/>
              <w:t>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lastRenderedPageBreak/>
              <w:t>C..20</w:t>
            </w:r>
            <w:r>
              <w:rPr>
                <w:rFonts w:ascii="仿宋_GB2312" w:hAnsi="仿宋_GB2312" w:cs="仿宋_GB2312" w:hint="eastAsia"/>
                <w:bCs/>
                <w:sz w:val="24"/>
                <w:szCs w:val="18"/>
              </w:rPr>
              <w:lastRenderedPageBreak/>
              <w:t>0</w:t>
            </w:r>
          </w:p>
        </w:tc>
        <w:tc>
          <w:tcPr>
            <w:tcW w:w="188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lastRenderedPageBreak/>
              <w:t>自由文本</w:t>
            </w: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w:t>
            </w:r>
            <w:r>
              <w:rPr>
                <w:rFonts w:ascii="仿宋_GB2312" w:hAnsi="仿宋_GB2312" w:cs="仿宋_GB2312" w:hint="eastAsia"/>
                <w:bCs/>
                <w:sz w:val="24"/>
                <w:szCs w:val="18"/>
              </w:rPr>
              <w:lastRenderedPageBreak/>
              <w:t>公开</w:t>
            </w:r>
          </w:p>
        </w:tc>
        <w:tc>
          <w:tcPr>
            <w:tcW w:w="899" w:type="dxa"/>
            <w:shd w:val="clear" w:color="auto" w:fill="FFFFFF" w:themeFill="background1"/>
            <w:vAlign w:val="center"/>
          </w:tcPr>
          <w:p w:rsidR="0019631B" w:rsidRDefault="0019631B">
            <w:pPr>
              <w:jc w:val="center"/>
              <w:rPr>
                <w:rFonts w:ascii="仿宋_GB2312" w:hAnsi="仿宋_GB2312" w:cs="仿宋_GB2312"/>
                <w:bCs/>
                <w:sz w:val="24"/>
                <w:szCs w:val="18"/>
              </w:rPr>
            </w:pPr>
          </w:p>
        </w:tc>
      </w:tr>
      <w:tr w:rsidR="0019631B">
        <w:trPr>
          <w:trHeight w:val="448"/>
          <w:jc w:val="center"/>
        </w:trPr>
        <w:tc>
          <w:tcPr>
            <w:tcW w:w="1317"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lastRenderedPageBreak/>
              <w:t>项目建设单位</w:t>
            </w:r>
          </w:p>
        </w:tc>
        <w:tc>
          <w:tcPr>
            <w:tcW w:w="1350" w:type="dxa"/>
            <w:shd w:val="clear" w:color="auto" w:fill="FFFFFF"/>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Corp_Js</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C..100</w:t>
            </w:r>
          </w:p>
        </w:tc>
        <w:tc>
          <w:tcPr>
            <w:tcW w:w="188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自由文本</w:t>
            </w: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宋体" w:hAnsi="宋体" w:cs="宋体"/>
                <w:b/>
                <w:sz w:val="24"/>
                <w:szCs w:val="18"/>
              </w:rPr>
            </w:pP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单位联系人</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Corp_JsLXR</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C..50</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宋体" w:hAnsi="宋体" w:cs="宋体"/>
                <w:b/>
                <w:sz w:val="24"/>
                <w:szCs w:val="18"/>
              </w:rPr>
            </w:pP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 xml:space="preserve"> </w:t>
            </w:r>
            <w:r>
              <w:rPr>
                <w:rFonts w:ascii="仿宋_GB2312" w:hAnsi="仿宋_GB2312" w:cs="仿宋_GB2312" w:hint="eastAsia"/>
                <w:bCs/>
                <w:sz w:val="24"/>
                <w:szCs w:val="18"/>
              </w:rPr>
              <w:t>联系电话</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Corp_JsTel</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C..100</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宋体" w:hAnsi="宋体" w:cs="宋体"/>
                <w:b/>
                <w:sz w:val="24"/>
                <w:szCs w:val="18"/>
              </w:rPr>
            </w:pP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项目创建时间</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ztb_registerDate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日期时间型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yyyyMMddHHmmss</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宋体" w:hAnsi="宋体" w:cs="宋体"/>
                <w:b/>
                <w:sz w:val="24"/>
                <w:szCs w:val="18"/>
              </w:rPr>
            </w:pPr>
          </w:p>
        </w:tc>
      </w:tr>
    </w:tbl>
    <w:p w:rsidR="0019631B" w:rsidRDefault="0019631B">
      <w:pPr>
        <w:jc w:val="center"/>
        <w:rPr>
          <w:rFonts w:ascii="宋体" w:hAnsi="宋体" w:cs="宋体"/>
          <w:b/>
          <w:sz w:val="24"/>
          <w:szCs w:val="18"/>
        </w:rPr>
      </w:pPr>
    </w:p>
    <w:p w:rsidR="0019631B" w:rsidRDefault="002053E6">
      <w:pPr>
        <w:pStyle w:val="2"/>
        <w:spacing w:line="560" w:lineRule="exact"/>
        <w:rPr>
          <w:rFonts w:ascii="楷体_GB2312" w:eastAsia="楷体_GB2312" w:hAnsi="楷体_GB2312" w:cs="楷体_GB2312"/>
        </w:rPr>
      </w:pPr>
      <w:bookmarkStart w:id="88" w:name="_Toc11953"/>
      <w:r>
        <w:rPr>
          <w:rFonts w:ascii="楷体_GB2312" w:eastAsia="楷体_GB2312" w:hAnsi="楷体_GB2312" w:cs="楷体_GB2312" w:hint="eastAsia"/>
        </w:rPr>
        <w:t>7.2</w:t>
      </w:r>
      <w:r>
        <w:rPr>
          <w:rFonts w:ascii="楷体_GB2312" w:eastAsia="楷体_GB2312" w:hAnsi="楷体_GB2312" w:cs="楷体_GB2312" w:hint="eastAsia"/>
        </w:rPr>
        <w:t>标段信息表：</w:t>
      </w:r>
      <w:r>
        <w:rPr>
          <w:rFonts w:ascii="楷体_GB2312" w:eastAsia="楷体_GB2312" w:hAnsi="楷体_GB2312" w:cs="楷体_GB2312" w:hint="eastAsia"/>
        </w:rPr>
        <w:t>ZB_PROJECTBIDINFO</w:t>
      </w:r>
      <w:bookmarkEnd w:id="88"/>
    </w:p>
    <w:tbl>
      <w:tblPr>
        <w:tblW w:w="869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17"/>
        <w:gridCol w:w="1350"/>
        <w:gridCol w:w="899"/>
        <w:gridCol w:w="899"/>
        <w:gridCol w:w="1889"/>
        <w:gridCol w:w="720"/>
        <w:gridCol w:w="719"/>
        <w:gridCol w:w="899"/>
      </w:tblGrid>
      <w:tr w:rsidR="0019631B">
        <w:trPr>
          <w:trHeight w:val="448"/>
          <w:tblHeader/>
          <w:jc w:val="center"/>
        </w:trPr>
        <w:tc>
          <w:tcPr>
            <w:tcW w:w="1317"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名称</w:t>
            </w:r>
          </w:p>
        </w:tc>
        <w:tc>
          <w:tcPr>
            <w:tcW w:w="1350"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英文名称</w:t>
            </w:r>
          </w:p>
        </w:tc>
        <w:tc>
          <w:tcPr>
            <w:tcW w:w="899"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数据类型</w:t>
            </w:r>
          </w:p>
        </w:tc>
        <w:tc>
          <w:tcPr>
            <w:tcW w:w="899"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数据格式</w:t>
            </w:r>
          </w:p>
        </w:tc>
        <w:tc>
          <w:tcPr>
            <w:tcW w:w="1889"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值域</w:t>
            </w:r>
          </w:p>
        </w:tc>
        <w:tc>
          <w:tcPr>
            <w:tcW w:w="720"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必填项</w:t>
            </w:r>
          </w:p>
        </w:tc>
        <w:tc>
          <w:tcPr>
            <w:tcW w:w="719"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公开范围</w:t>
            </w:r>
          </w:p>
        </w:tc>
        <w:tc>
          <w:tcPr>
            <w:tcW w:w="899" w:type="dxa"/>
            <w:shd w:val="clear" w:color="auto" w:fill="A6A6A6"/>
            <w:vAlign w:val="center"/>
          </w:tcPr>
          <w:p w:rsidR="0019631B" w:rsidRDefault="002053E6">
            <w:pPr>
              <w:jc w:val="center"/>
              <w:rPr>
                <w:rFonts w:ascii="宋体" w:hAnsi="宋体" w:cs="宋体"/>
                <w:b/>
                <w:sz w:val="24"/>
                <w:szCs w:val="18"/>
              </w:rPr>
            </w:pPr>
            <w:r>
              <w:rPr>
                <w:rFonts w:ascii="宋体" w:hAnsi="宋体" w:cs="宋体" w:hint="eastAsia"/>
                <w:b/>
                <w:sz w:val="24"/>
                <w:szCs w:val="18"/>
              </w:rPr>
              <w:t>备注</w:t>
            </w:r>
          </w:p>
        </w:tc>
      </w:tr>
      <w:tr w:rsidR="0019631B">
        <w:trPr>
          <w:trHeight w:val="1303"/>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标段名称</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BidName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C..300</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一个项目可能包括多个标段</w:t>
            </w: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标段编号</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BID_SECTION_CODE</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字符型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C..23</w:t>
            </w:r>
          </w:p>
        </w:tc>
        <w:tc>
          <w:tcPr>
            <w:tcW w:w="188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自由文本</w:t>
            </w: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仿宋_GB2312" w:hAnsi="仿宋_GB2312" w:cs="仿宋_GB2312"/>
                <w:bCs/>
                <w:sz w:val="24"/>
                <w:szCs w:val="18"/>
              </w:rPr>
            </w:pPr>
          </w:p>
        </w:tc>
      </w:tr>
      <w:tr w:rsidR="0019631B">
        <w:trPr>
          <w:trHeight w:val="448"/>
          <w:jc w:val="center"/>
        </w:trPr>
        <w:tc>
          <w:tcPr>
            <w:tcW w:w="1317"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项目创建时间</w:t>
            </w:r>
          </w:p>
        </w:tc>
        <w:tc>
          <w:tcPr>
            <w:tcW w:w="135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datepbstart</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日期时间型</w:t>
            </w:r>
          </w:p>
        </w:tc>
        <w:tc>
          <w:tcPr>
            <w:tcW w:w="89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yyyyMMddHHmmss</w:t>
            </w:r>
          </w:p>
        </w:tc>
        <w:tc>
          <w:tcPr>
            <w:tcW w:w="1889" w:type="dxa"/>
            <w:shd w:val="clear" w:color="auto" w:fill="FFFFFF" w:themeFill="background1"/>
            <w:vAlign w:val="center"/>
          </w:tcPr>
          <w:p w:rsidR="0019631B" w:rsidRDefault="0019631B">
            <w:pPr>
              <w:jc w:val="center"/>
              <w:rPr>
                <w:rFonts w:ascii="仿宋_GB2312" w:hAnsi="仿宋_GB2312" w:cs="仿宋_GB2312"/>
                <w:bCs/>
                <w:sz w:val="24"/>
                <w:szCs w:val="18"/>
              </w:rPr>
            </w:pPr>
          </w:p>
        </w:tc>
        <w:tc>
          <w:tcPr>
            <w:tcW w:w="720"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是</w:t>
            </w:r>
          </w:p>
        </w:tc>
        <w:tc>
          <w:tcPr>
            <w:tcW w:w="719" w:type="dxa"/>
            <w:shd w:val="clear" w:color="auto" w:fill="FFFFFF" w:themeFill="background1"/>
            <w:vAlign w:val="center"/>
          </w:tcPr>
          <w:p w:rsidR="0019631B" w:rsidRDefault="002053E6">
            <w:pPr>
              <w:jc w:val="center"/>
              <w:rPr>
                <w:rFonts w:ascii="仿宋_GB2312" w:hAnsi="仿宋_GB2312" w:cs="仿宋_GB2312"/>
                <w:bCs/>
                <w:sz w:val="24"/>
                <w:szCs w:val="18"/>
              </w:rPr>
            </w:pPr>
            <w:r>
              <w:rPr>
                <w:rFonts w:ascii="仿宋_GB2312" w:hAnsi="仿宋_GB2312" w:cs="仿宋_GB2312" w:hint="eastAsia"/>
                <w:bCs/>
                <w:sz w:val="24"/>
                <w:szCs w:val="18"/>
              </w:rPr>
              <w:t>社会公开</w:t>
            </w:r>
          </w:p>
        </w:tc>
        <w:tc>
          <w:tcPr>
            <w:tcW w:w="899" w:type="dxa"/>
            <w:shd w:val="clear" w:color="auto" w:fill="FFFFFF" w:themeFill="background1"/>
            <w:vAlign w:val="center"/>
          </w:tcPr>
          <w:p w:rsidR="0019631B" w:rsidRDefault="0019631B">
            <w:pPr>
              <w:jc w:val="center"/>
              <w:rPr>
                <w:rFonts w:ascii="仿宋_GB2312" w:hAnsi="仿宋_GB2312" w:cs="仿宋_GB2312"/>
                <w:bCs/>
                <w:sz w:val="24"/>
                <w:szCs w:val="18"/>
              </w:rPr>
            </w:pPr>
          </w:p>
        </w:tc>
      </w:tr>
    </w:tbl>
    <w:p w:rsidR="0019631B" w:rsidRDefault="0019631B">
      <w:pPr>
        <w:jc w:val="center"/>
        <w:rPr>
          <w:rFonts w:ascii="宋体" w:hAnsi="宋体" w:cs="宋体"/>
          <w:b/>
          <w:sz w:val="24"/>
          <w:szCs w:val="18"/>
        </w:rPr>
      </w:pPr>
    </w:p>
    <w:p w:rsidR="0019631B" w:rsidRDefault="0019631B" w:rsidP="0019631B">
      <w:pPr>
        <w:pStyle w:val="a0"/>
        <w:ind w:firstLine="480"/>
        <w:rPr>
          <w:sz w:val="24"/>
          <w:szCs w:val="21"/>
        </w:rPr>
      </w:pPr>
    </w:p>
    <w:sectPr w:rsidR="0019631B">
      <w:footerReference w:type="default" r:id="rId1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3E6" w:rsidRDefault="002053E6">
      <w:r>
        <w:separator/>
      </w:r>
    </w:p>
  </w:endnote>
  <w:endnote w:type="continuationSeparator" w:id="0">
    <w:p w:rsidR="002053E6" w:rsidRDefault="00205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31B" w:rsidRDefault="002053E6">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9631B" w:rsidRDefault="002053E6">
                          <w:pPr>
                            <w:pStyle w:val="a5"/>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B82F1D">
                            <w:rPr>
                              <w:rFonts w:ascii="宋体" w:eastAsia="宋体" w:hAnsi="宋体" w:cs="宋体"/>
                              <w:noProof/>
                              <w:sz w:val="28"/>
                              <w:szCs w:val="28"/>
                            </w:rPr>
                            <w:t>27</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19631B" w:rsidRDefault="002053E6">
                    <w:pPr>
                      <w:pStyle w:val="a5"/>
                      <w:rPr>
                        <w:rFonts w:ascii="宋体" w:eastAsia="宋体" w:hAnsi="宋体" w:cs="宋体"/>
                        <w:sz w:val="28"/>
                        <w:szCs w:val="28"/>
                      </w:rPr>
                    </w:pPr>
                    <w:r>
                      <w:rPr>
                        <w:rFonts w:ascii="宋体" w:eastAsia="宋体" w:hAnsi="宋体" w:cs="宋体" w:hint="eastAsia"/>
                        <w:sz w:val="28"/>
                        <w:szCs w:val="28"/>
                      </w:rPr>
                      <w:t>-</w:t>
                    </w:r>
                    <w:r>
                      <w:rPr>
                        <w:rFonts w:ascii="宋体" w:eastAsia="宋体" w:hAnsi="宋体" w:cs="宋体" w:hint="eastAsia"/>
                        <w:sz w:val="28"/>
                        <w:szCs w:val="28"/>
                      </w:rPr>
                      <w:fldChar w:fldCharType="begin"/>
                    </w:r>
                    <w:r>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B82F1D">
                      <w:rPr>
                        <w:rFonts w:ascii="宋体" w:eastAsia="宋体" w:hAnsi="宋体" w:cs="宋体"/>
                        <w:noProof/>
                        <w:sz w:val="28"/>
                        <w:szCs w:val="28"/>
                      </w:rPr>
                      <w:t>27</w:t>
                    </w:r>
                    <w:r>
                      <w:rPr>
                        <w:rFonts w:ascii="宋体" w:eastAsia="宋体" w:hAnsi="宋体" w:cs="宋体" w:hint="eastAsia"/>
                        <w:sz w:val="28"/>
                        <w:szCs w:val="28"/>
                      </w:rPr>
                      <w:fldChar w:fldCharType="end"/>
                    </w:r>
                    <w:r>
                      <w:rPr>
                        <w:rFonts w:ascii="宋体" w:eastAsia="宋体" w:hAnsi="宋体" w:cs="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3E6" w:rsidRDefault="002053E6">
      <w:r>
        <w:separator/>
      </w:r>
    </w:p>
  </w:footnote>
  <w:footnote w:type="continuationSeparator" w:id="0">
    <w:p w:rsidR="002053E6" w:rsidRDefault="002053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A3EF6"/>
    <w:multiLevelType w:val="singleLevel"/>
    <w:tmpl w:val="06AA3EF6"/>
    <w:lvl w:ilvl="0">
      <w:start w:val="1"/>
      <w:numFmt w:val="chineseCounting"/>
      <w:suff w:val="nothing"/>
      <w:lvlText w:val="（%1）"/>
      <w:lvlJc w:val="left"/>
      <w:pPr>
        <w:ind w:left="0" w:firstLine="420"/>
      </w:pPr>
      <w:rPr>
        <w:rFonts w:hint="eastAsia"/>
      </w:rPr>
    </w:lvl>
  </w:abstractNum>
  <w:abstractNum w:abstractNumId="1">
    <w:nsid w:val="0A99459A"/>
    <w:multiLevelType w:val="multilevel"/>
    <w:tmpl w:val="0A99459A"/>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168B2B5C"/>
    <w:multiLevelType w:val="singleLevel"/>
    <w:tmpl w:val="168B2B5C"/>
    <w:lvl w:ilvl="0">
      <w:start w:val="1"/>
      <w:numFmt w:val="bullet"/>
      <w:lvlText w:val=""/>
      <w:lvlJc w:val="left"/>
      <w:pPr>
        <w:ind w:left="420" w:hanging="420"/>
      </w:pPr>
      <w:rPr>
        <w:rFonts w:ascii="Wingdings" w:hAnsi="Wingdings" w:hint="default"/>
      </w:rPr>
    </w:lvl>
  </w:abstractNum>
  <w:abstractNum w:abstractNumId="3">
    <w:nsid w:val="16A90340"/>
    <w:multiLevelType w:val="multilevel"/>
    <w:tmpl w:val="16A90340"/>
    <w:lvl w:ilvl="0">
      <w:start w:val="1"/>
      <w:numFmt w:val="decimal"/>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nsid w:val="1CF81FF6"/>
    <w:multiLevelType w:val="multilevel"/>
    <w:tmpl w:val="1CF81FF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453DE18"/>
    <w:multiLevelType w:val="multilevel"/>
    <w:tmpl w:val="4453DE1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6240078C"/>
    <w:multiLevelType w:val="multilevel"/>
    <w:tmpl w:val="6240078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6"/>
  </w:num>
  <w:num w:numId="3">
    <w:abstractNumId w:val="3"/>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300"/>
    <w:rsid w:val="0002751D"/>
    <w:rsid w:val="000B574E"/>
    <w:rsid w:val="001008C7"/>
    <w:rsid w:val="00117FCE"/>
    <w:rsid w:val="0012407F"/>
    <w:rsid w:val="0014415E"/>
    <w:rsid w:val="0019631B"/>
    <w:rsid w:val="001A7F4D"/>
    <w:rsid w:val="001D4BE3"/>
    <w:rsid w:val="002053E6"/>
    <w:rsid w:val="00237A41"/>
    <w:rsid w:val="002452F3"/>
    <w:rsid w:val="0025040B"/>
    <w:rsid w:val="002B0AF9"/>
    <w:rsid w:val="002B5606"/>
    <w:rsid w:val="002D7F3F"/>
    <w:rsid w:val="00325CA6"/>
    <w:rsid w:val="003F7A1D"/>
    <w:rsid w:val="00417475"/>
    <w:rsid w:val="00434701"/>
    <w:rsid w:val="00437FF5"/>
    <w:rsid w:val="004866A6"/>
    <w:rsid w:val="00496332"/>
    <w:rsid w:val="004B1117"/>
    <w:rsid w:val="004C0522"/>
    <w:rsid w:val="00504F9B"/>
    <w:rsid w:val="00545EDD"/>
    <w:rsid w:val="00546CC5"/>
    <w:rsid w:val="005833D7"/>
    <w:rsid w:val="00585F1F"/>
    <w:rsid w:val="005A0D65"/>
    <w:rsid w:val="005F139F"/>
    <w:rsid w:val="005F195C"/>
    <w:rsid w:val="00611B69"/>
    <w:rsid w:val="00626C52"/>
    <w:rsid w:val="00627E64"/>
    <w:rsid w:val="0066319D"/>
    <w:rsid w:val="00680A15"/>
    <w:rsid w:val="006A7C1A"/>
    <w:rsid w:val="006B7941"/>
    <w:rsid w:val="007458B3"/>
    <w:rsid w:val="00746867"/>
    <w:rsid w:val="0078465F"/>
    <w:rsid w:val="007D6701"/>
    <w:rsid w:val="007E256F"/>
    <w:rsid w:val="0089031A"/>
    <w:rsid w:val="00913E40"/>
    <w:rsid w:val="00921F9E"/>
    <w:rsid w:val="009515E5"/>
    <w:rsid w:val="0099107A"/>
    <w:rsid w:val="00995917"/>
    <w:rsid w:val="009B544A"/>
    <w:rsid w:val="009D2203"/>
    <w:rsid w:val="00A05B3F"/>
    <w:rsid w:val="00A83CCD"/>
    <w:rsid w:val="00A96A11"/>
    <w:rsid w:val="00AA2315"/>
    <w:rsid w:val="00AB156C"/>
    <w:rsid w:val="00AB2C28"/>
    <w:rsid w:val="00AE27F0"/>
    <w:rsid w:val="00AF7561"/>
    <w:rsid w:val="00AF7C40"/>
    <w:rsid w:val="00B30C7B"/>
    <w:rsid w:val="00B535C1"/>
    <w:rsid w:val="00B6205C"/>
    <w:rsid w:val="00B80AE2"/>
    <w:rsid w:val="00B82F1D"/>
    <w:rsid w:val="00B928C4"/>
    <w:rsid w:val="00BB5BB4"/>
    <w:rsid w:val="00BC5186"/>
    <w:rsid w:val="00BD345F"/>
    <w:rsid w:val="00BE09AB"/>
    <w:rsid w:val="00BE535B"/>
    <w:rsid w:val="00C00B84"/>
    <w:rsid w:val="00C2427E"/>
    <w:rsid w:val="00C35379"/>
    <w:rsid w:val="00C41BD8"/>
    <w:rsid w:val="00C427B3"/>
    <w:rsid w:val="00C535C6"/>
    <w:rsid w:val="00C667FF"/>
    <w:rsid w:val="00C719F7"/>
    <w:rsid w:val="00C71FD8"/>
    <w:rsid w:val="00C75991"/>
    <w:rsid w:val="00CD665E"/>
    <w:rsid w:val="00D15786"/>
    <w:rsid w:val="00D2367E"/>
    <w:rsid w:val="00D239BA"/>
    <w:rsid w:val="00D23C2C"/>
    <w:rsid w:val="00D3342F"/>
    <w:rsid w:val="00D50F6A"/>
    <w:rsid w:val="00D60D06"/>
    <w:rsid w:val="00D73305"/>
    <w:rsid w:val="00DB160D"/>
    <w:rsid w:val="00DC6FD6"/>
    <w:rsid w:val="00DE0074"/>
    <w:rsid w:val="00DE7BD6"/>
    <w:rsid w:val="00E6281F"/>
    <w:rsid w:val="00E74F00"/>
    <w:rsid w:val="00E81300"/>
    <w:rsid w:val="00EA02F2"/>
    <w:rsid w:val="00ED1739"/>
    <w:rsid w:val="00F47996"/>
    <w:rsid w:val="00F6244A"/>
    <w:rsid w:val="00F63BE8"/>
    <w:rsid w:val="00F95AEB"/>
    <w:rsid w:val="00FB169A"/>
    <w:rsid w:val="00FD547C"/>
    <w:rsid w:val="019D2AFF"/>
    <w:rsid w:val="03363640"/>
    <w:rsid w:val="03722856"/>
    <w:rsid w:val="04C749E9"/>
    <w:rsid w:val="04CA2F34"/>
    <w:rsid w:val="052C5156"/>
    <w:rsid w:val="0553364D"/>
    <w:rsid w:val="05697CE7"/>
    <w:rsid w:val="056F19CE"/>
    <w:rsid w:val="05AB0787"/>
    <w:rsid w:val="06BE1F44"/>
    <w:rsid w:val="06E27C94"/>
    <w:rsid w:val="07861C38"/>
    <w:rsid w:val="08A74D3D"/>
    <w:rsid w:val="08F50E01"/>
    <w:rsid w:val="0CAC6810"/>
    <w:rsid w:val="0D951730"/>
    <w:rsid w:val="0D9B12A5"/>
    <w:rsid w:val="0DC7647A"/>
    <w:rsid w:val="0E244FC7"/>
    <w:rsid w:val="0E295508"/>
    <w:rsid w:val="0F5D5421"/>
    <w:rsid w:val="10DA2909"/>
    <w:rsid w:val="11C156BD"/>
    <w:rsid w:val="11FB2A90"/>
    <w:rsid w:val="123A544D"/>
    <w:rsid w:val="123E034D"/>
    <w:rsid w:val="128770AC"/>
    <w:rsid w:val="130375A6"/>
    <w:rsid w:val="135D2641"/>
    <w:rsid w:val="137D6BCE"/>
    <w:rsid w:val="16FC03E8"/>
    <w:rsid w:val="17877BBE"/>
    <w:rsid w:val="17B15D1E"/>
    <w:rsid w:val="180A0B50"/>
    <w:rsid w:val="191C5064"/>
    <w:rsid w:val="195E66F8"/>
    <w:rsid w:val="1AA6667E"/>
    <w:rsid w:val="1ACD3E5E"/>
    <w:rsid w:val="1E587B8F"/>
    <w:rsid w:val="1E9D4052"/>
    <w:rsid w:val="1F7301E6"/>
    <w:rsid w:val="1FE9527B"/>
    <w:rsid w:val="20314305"/>
    <w:rsid w:val="22F44049"/>
    <w:rsid w:val="23355DD1"/>
    <w:rsid w:val="24FD45A1"/>
    <w:rsid w:val="262E591B"/>
    <w:rsid w:val="26A907F1"/>
    <w:rsid w:val="2742434D"/>
    <w:rsid w:val="27D1279B"/>
    <w:rsid w:val="28977782"/>
    <w:rsid w:val="28F47DF8"/>
    <w:rsid w:val="291A10B7"/>
    <w:rsid w:val="2B084B0F"/>
    <w:rsid w:val="2B3E5B17"/>
    <w:rsid w:val="2B72382B"/>
    <w:rsid w:val="2BF500E6"/>
    <w:rsid w:val="2C173A13"/>
    <w:rsid w:val="2CEC1A71"/>
    <w:rsid w:val="2E285CE8"/>
    <w:rsid w:val="2E334383"/>
    <w:rsid w:val="2F15679C"/>
    <w:rsid w:val="2FF23891"/>
    <w:rsid w:val="302772F1"/>
    <w:rsid w:val="30A3659A"/>
    <w:rsid w:val="327429F5"/>
    <w:rsid w:val="32A22453"/>
    <w:rsid w:val="33DB65F8"/>
    <w:rsid w:val="344C5D65"/>
    <w:rsid w:val="36261F56"/>
    <w:rsid w:val="36C86005"/>
    <w:rsid w:val="36E4785B"/>
    <w:rsid w:val="376F48CF"/>
    <w:rsid w:val="37D63526"/>
    <w:rsid w:val="38875522"/>
    <w:rsid w:val="38D23BE0"/>
    <w:rsid w:val="3938462A"/>
    <w:rsid w:val="39A53F12"/>
    <w:rsid w:val="3AD242D0"/>
    <w:rsid w:val="3B6C7093"/>
    <w:rsid w:val="3B887D1B"/>
    <w:rsid w:val="3BD27A72"/>
    <w:rsid w:val="3C1C242D"/>
    <w:rsid w:val="3C1D7722"/>
    <w:rsid w:val="3CA373F3"/>
    <w:rsid w:val="3CB14CA3"/>
    <w:rsid w:val="3D9A0BF9"/>
    <w:rsid w:val="3F913654"/>
    <w:rsid w:val="4078537B"/>
    <w:rsid w:val="4203079E"/>
    <w:rsid w:val="427B1FFD"/>
    <w:rsid w:val="432933CE"/>
    <w:rsid w:val="437A4C06"/>
    <w:rsid w:val="43A2090A"/>
    <w:rsid w:val="43C65E1B"/>
    <w:rsid w:val="44843C5F"/>
    <w:rsid w:val="44A84057"/>
    <w:rsid w:val="45EB6D1F"/>
    <w:rsid w:val="472A515B"/>
    <w:rsid w:val="47314621"/>
    <w:rsid w:val="473626C5"/>
    <w:rsid w:val="4A7E2711"/>
    <w:rsid w:val="4B82237A"/>
    <w:rsid w:val="4D09604B"/>
    <w:rsid w:val="4EB86539"/>
    <w:rsid w:val="4EDF313C"/>
    <w:rsid w:val="4F037EEF"/>
    <w:rsid w:val="4F2A637C"/>
    <w:rsid w:val="504E0041"/>
    <w:rsid w:val="56313C37"/>
    <w:rsid w:val="58AE745A"/>
    <w:rsid w:val="58D03635"/>
    <w:rsid w:val="5952592A"/>
    <w:rsid w:val="59733D6D"/>
    <w:rsid w:val="59890C5C"/>
    <w:rsid w:val="5A281B5E"/>
    <w:rsid w:val="5A6602BE"/>
    <w:rsid w:val="5B23693F"/>
    <w:rsid w:val="5BB83C7B"/>
    <w:rsid w:val="5BBF16B8"/>
    <w:rsid w:val="5C9650A4"/>
    <w:rsid w:val="5CA71C7B"/>
    <w:rsid w:val="5EDB36FB"/>
    <w:rsid w:val="605C4BFF"/>
    <w:rsid w:val="619265DD"/>
    <w:rsid w:val="61995F94"/>
    <w:rsid w:val="61EB053D"/>
    <w:rsid w:val="6246505A"/>
    <w:rsid w:val="632D7B0F"/>
    <w:rsid w:val="64E458CF"/>
    <w:rsid w:val="65901A02"/>
    <w:rsid w:val="675F5802"/>
    <w:rsid w:val="67966EB0"/>
    <w:rsid w:val="69133332"/>
    <w:rsid w:val="69E27CB5"/>
    <w:rsid w:val="69F278BB"/>
    <w:rsid w:val="6AB52068"/>
    <w:rsid w:val="6B321E1D"/>
    <w:rsid w:val="6C277E1F"/>
    <w:rsid w:val="6C6E6B3E"/>
    <w:rsid w:val="6D43019D"/>
    <w:rsid w:val="6D6E69F5"/>
    <w:rsid w:val="6DD37D14"/>
    <w:rsid w:val="6E633A6A"/>
    <w:rsid w:val="6E9F1532"/>
    <w:rsid w:val="6FF07957"/>
    <w:rsid w:val="7047500D"/>
    <w:rsid w:val="708115D6"/>
    <w:rsid w:val="71F371B6"/>
    <w:rsid w:val="72237030"/>
    <w:rsid w:val="727C2DF4"/>
    <w:rsid w:val="72827BB9"/>
    <w:rsid w:val="73994D6F"/>
    <w:rsid w:val="7430652D"/>
    <w:rsid w:val="749D6E6F"/>
    <w:rsid w:val="75201730"/>
    <w:rsid w:val="7536385F"/>
    <w:rsid w:val="75ED43E3"/>
    <w:rsid w:val="761E25FA"/>
    <w:rsid w:val="771B30D7"/>
    <w:rsid w:val="77466562"/>
    <w:rsid w:val="77BF6FEE"/>
    <w:rsid w:val="78535CAF"/>
    <w:rsid w:val="799443FE"/>
    <w:rsid w:val="79A80DA3"/>
    <w:rsid w:val="7A5A121E"/>
    <w:rsid w:val="7BFB78B0"/>
    <w:rsid w:val="7C7C7E35"/>
    <w:rsid w:val="7D1C46FB"/>
    <w:rsid w:val="7EA1761C"/>
    <w:rsid w:val="7ECD6D4D"/>
    <w:rsid w:val="7EF33564"/>
    <w:rsid w:val="7F1940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仿宋_GB2312" w:hAnsi="Times New Roman"/>
      <w:kern w:val="2"/>
      <w:sz w:val="32"/>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paragraph" w:styleId="4">
    <w:name w:val="heading 4"/>
    <w:basedOn w:val="a"/>
    <w:next w:val="a"/>
    <w:link w:val="4Char"/>
    <w:unhideWhenUsed/>
    <w:qFormat/>
    <w:pPr>
      <w:keepNext/>
      <w:keepLines/>
      <w:spacing w:line="372" w:lineRule="auto"/>
      <w:outlineLvl w:val="3"/>
    </w:pPr>
    <w:rPr>
      <w:rFonts w:ascii="Arial" w:eastAsia="黑体" w:hAnsi="Arial"/>
      <w:b/>
      <w:sz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pPr>
      <w:ind w:firstLineChars="200" w:firstLine="420"/>
    </w:pPr>
  </w:style>
  <w:style w:type="paragraph" w:styleId="30">
    <w:name w:val="toc 3"/>
    <w:basedOn w:val="a"/>
    <w:next w:val="a"/>
    <w:uiPriority w:val="39"/>
    <w:semiHidden/>
    <w:unhideWhenUsed/>
    <w:qFormat/>
    <w:pPr>
      <w:ind w:leftChars="400" w:left="840"/>
    </w:pPr>
  </w:style>
  <w:style w:type="paragraph" w:styleId="a4">
    <w:name w:val="Date"/>
    <w:basedOn w:val="a"/>
    <w:next w:val="a"/>
    <w:link w:val="Char"/>
    <w:uiPriority w:val="99"/>
    <w:semiHidden/>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paragraph" w:styleId="a7">
    <w:name w:val="Normal (Web)"/>
    <w:basedOn w:val="a"/>
    <w:uiPriority w:val="99"/>
    <w:unhideWhenUsed/>
    <w:qFormat/>
    <w:pPr>
      <w:widowControl/>
      <w:shd w:val="clear" w:color="auto" w:fill="FFFFFF"/>
      <w:spacing w:line="360" w:lineRule="auto"/>
      <w:ind w:firstLineChars="200" w:firstLine="640"/>
    </w:pPr>
    <w:rPr>
      <w:rFonts w:ascii="仿宋_GB2312" w:cs="Times New Roman"/>
      <w:szCs w:val="32"/>
    </w:rPr>
  </w:style>
  <w:style w:type="table" w:styleId="a8">
    <w:name w:val="Table Grid"/>
    <w:basedOn w:val="a2"/>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paragraph" w:customStyle="1" w:styleId="a9">
    <w:name w:val="封面标题"/>
    <w:basedOn w:val="a"/>
    <w:qFormat/>
    <w:pPr>
      <w:jc w:val="center"/>
    </w:pPr>
    <w:rPr>
      <w:rFonts w:eastAsia="黑体"/>
      <w:sz w:val="44"/>
      <w:szCs w:val="44"/>
    </w:rPr>
  </w:style>
  <w:style w:type="character" w:customStyle="1" w:styleId="Char">
    <w:name w:val="日期 Char"/>
    <w:basedOn w:val="a1"/>
    <w:link w:val="a4"/>
    <w:uiPriority w:val="99"/>
    <w:semiHidden/>
    <w:qFormat/>
    <w:rPr>
      <w:rFonts w:ascii="Times New Roman" w:eastAsia="仿宋_GB2312" w:hAnsi="Times New Roman"/>
      <w:sz w:val="32"/>
      <w:szCs w:val="24"/>
    </w:rPr>
  </w:style>
  <w:style w:type="paragraph" w:styleId="aa">
    <w:name w:val="List Paragraph"/>
    <w:basedOn w:val="a"/>
    <w:uiPriority w:val="34"/>
    <w:qFormat/>
    <w:pPr>
      <w:ind w:firstLineChars="200" w:firstLine="420"/>
    </w:pPr>
    <w:rPr>
      <w:rFonts w:asciiTheme="minorHAnsi" w:eastAsiaTheme="minorEastAsia" w:hAnsiTheme="minorHAnsi"/>
      <w:sz w:val="21"/>
      <w:szCs w:val="22"/>
    </w:rPr>
  </w:style>
  <w:style w:type="paragraph" w:customStyle="1" w:styleId="one-p">
    <w:name w:val="one-p"/>
    <w:basedOn w:val="a"/>
    <w:qFormat/>
    <w:pPr>
      <w:widowControl/>
      <w:spacing w:before="100" w:beforeAutospacing="1" w:after="100" w:afterAutospacing="1"/>
      <w:jc w:val="left"/>
    </w:pPr>
    <w:rPr>
      <w:rFonts w:ascii="宋体" w:eastAsia="宋体" w:hAnsi="宋体" w:cs="宋体"/>
      <w:kern w:val="0"/>
      <w:sz w:val="24"/>
    </w:rPr>
  </w:style>
  <w:style w:type="character" w:customStyle="1" w:styleId="4Char">
    <w:name w:val="标题 4 Char"/>
    <w:basedOn w:val="a1"/>
    <w:link w:val="4"/>
    <w:qFormat/>
    <w:rPr>
      <w:rFonts w:ascii="Arial" w:eastAsia="黑体" w:hAnsi="Arial"/>
      <w:b/>
      <w:sz w:val="28"/>
      <w:szCs w:val="24"/>
    </w:rPr>
  </w:style>
  <w:style w:type="character" w:customStyle="1" w:styleId="1Char">
    <w:name w:val="标题 1 Char"/>
    <w:basedOn w:val="a1"/>
    <w:link w:val="1"/>
    <w:uiPriority w:val="9"/>
    <w:qFormat/>
    <w:rPr>
      <w:rFonts w:ascii="Times New Roman" w:eastAsia="仿宋_GB2312" w:hAnsi="Times New Roman"/>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sz w:val="32"/>
      <w:szCs w:val="32"/>
    </w:rPr>
  </w:style>
  <w:style w:type="character" w:customStyle="1" w:styleId="3Char">
    <w:name w:val="标题 3 Char"/>
    <w:basedOn w:val="a1"/>
    <w:link w:val="3"/>
    <w:uiPriority w:val="9"/>
    <w:qFormat/>
    <w:rPr>
      <w:rFonts w:ascii="Times New Roman" w:eastAsia="仿宋_GB2312" w:hAnsi="Times New Roman"/>
      <w:b/>
      <w:bCs/>
      <w:sz w:val="32"/>
      <w:szCs w:val="32"/>
    </w:rPr>
  </w:style>
  <w:style w:type="character" w:customStyle="1" w:styleId="5Char">
    <w:name w:val="标题 5 Char"/>
    <w:basedOn w:val="a1"/>
    <w:link w:val="5"/>
    <w:uiPriority w:val="9"/>
    <w:qFormat/>
    <w:rPr>
      <w:rFonts w:ascii="Times New Roman" w:eastAsia="仿宋_GB2312" w:hAnsi="Times New Roman"/>
      <w:b/>
      <w:bCs/>
      <w:sz w:val="28"/>
      <w:szCs w:val="28"/>
    </w:rPr>
  </w:style>
  <w:style w:type="paragraph" w:customStyle="1" w:styleId="XJ">
    <w:name w:val="XJ正文"/>
    <w:basedOn w:val="a"/>
    <w:qFormat/>
    <w:pPr>
      <w:spacing w:line="360" w:lineRule="auto"/>
      <w:ind w:firstLineChars="200" w:firstLine="560"/>
      <w:jc w:val="left"/>
    </w:pPr>
    <w:rPr>
      <w:rFonts w:ascii="宋体" w:hAnsi="宋体"/>
      <w:kern w:val="0"/>
      <w:sz w:val="28"/>
      <w:lang w:val="zh-CN"/>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styleId="ab">
    <w:name w:val="Balloon Text"/>
    <w:basedOn w:val="a"/>
    <w:link w:val="Char2"/>
    <w:uiPriority w:val="99"/>
    <w:semiHidden/>
    <w:unhideWhenUsed/>
    <w:rsid w:val="00B82F1D"/>
    <w:rPr>
      <w:sz w:val="18"/>
      <w:szCs w:val="18"/>
    </w:rPr>
  </w:style>
  <w:style w:type="character" w:customStyle="1" w:styleId="Char2">
    <w:name w:val="批注框文本 Char"/>
    <w:basedOn w:val="a1"/>
    <w:link w:val="ab"/>
    <w:uiPriority w:val="99"/>
    <w:semiHidden/>
    <w:rsid w:val="00B82F1D"/>
    <w:rPr>
      <w:rFonts w:ascii="Times New Roman" w:eastAsia="仿宋_GB2312"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仿宋_GB2312" w:hAnsi="Times New Roman"/>
      <w:kern w:val="2"/>
      <w:sz w:val="32"/>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Cs w:val="32"/>
    </w:rPr>
  </w:style>
  <w:style w:type="paragraph" w:styleId="4">
    <w:name w:val="heading 4"/>
    <w:basedOn w:val="a"/>
    <w:next w:val="a"/>
    <w:link w:val="4Char"/>
    <w:unhideWhenUsed/>
    <w:qFormat/>
    <w:pPr>
      <w:keepNext/>
      <w:keepLines/>
      <w:spacing w:line="372" w:lineRule="auto"/>
      <w:outlineLvl w:val="3"/>
    </w:pPr>
    <w:rPr>
      <w:rFonts w:ascii="Arial" w:eastAsia="黑体" w:hAnsi="Arial"/>
      <w:b/>
      <w:sz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pPr>
      <w:ind w:firstLineChars="200" w:firstLine="420"/>
    </w:pPr>
  </w:style>
  <w:style w:type="paragraph" w:styleId="30">
    <w:name w:val="toc 3"/>
    <w:basedOn w:val="a"/>
    <w:next w:val="a"/>
    <w:uiPriority w:val="39"/>
    <w:semiHidden/>
    <w:unhideWhenUsed/>
    <w:qFormat/>
    <w:pPr>
      <w:ind w:leftChars="400" w:left="840"/>
    </w:pPr>
  </w:style>
  <w:style w:type="paragraph" w:styleId="a4">
    <w:name w:val="Date"/>
    <w:basedOn w:val="a"/>
    <w:next w:val="a"/>
    <w:link w:val="Char"/>
    <w:uiPriority w:val="99"/>
    <w:semiHidden/>
    <w:unhideWhenUsed/>
    <w:qFormat/>
    <w:pPr>
      <w:ind w:leftChars="2500" w:left="100"/>
    </w:p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style>
  <w:style w:type="paragraph" w:styleId="20">
    <w:name w:val="toc 2"/>
    <w:basedOn w:val="a"/>
    <w:next w:val="a"/>
    <w:uiPriority w:val="39"/>
    <w:semiHidden/>
    <w:unhideWhenUsed/>
    <w:qFormat/>
    <w:pPr>
      <w:ind w:leftChars="200" w:left="420"/>
    </w:pPr>
  </w:style>
  <w:style w:type="paragraph" w:styleId="a7">
    <w:name w:val="Normal (Web)"/>
    <w:basedOn w:val="a"/>
    <w:uiPriority w:val="99"/>
    <w:unhideWhenUsed/>
    <w:qFormat/>
    <w:pPr>
      <w:widowControl/>
      <w:shd w:val="clear" w:color="auto" w:fill="FFFFFF"/>
      <w:spacing w:line="360" w:lineRule="auto"/>
      <w:ind w:firstLineChars="200" w:firstLine="640"/>
    </w:pPr>
    <w:rPr>
      <w:rFonts w:ascii="仿宋_GB2312" w:cs="Times New Roman"/>
      <w:szCs w:val="32"/>
    </w:rPr>
  </w:style>
  <w:style w:type="table" w:styleId="a8">
    <w:name w:val="Table Grid"/>
    <w:basedOn w:val="a2"/>
    <w:uiPriority w:val="39"/>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1"/>
    <w:link w:val="a6"/>
    <w:uiPriority w:val="99"/>
    <w:qFormat/>
    <w:rPr>
      <w:sz w:val="18"/>
      <w:szCs w:val="18"/>
    </w:rPr>
  </w:style>
  <w:style w:type="character" w:customStyle="1" w:styleId="Char0">
    <w:name w:val="页脚 Char"/>
    <w:basedOn w:val="a1"/>
    <w:link w:val="a5"/>
    <w:uiPriority w:val="99"/>
    <w:qFormat/>
    <w:rPr>
      <w:sz w:val="18"/>
      <w:szCs w:val="18"/>
    </w:rPr>
  </w:style>
  <w:style w:type="paragraph" w:customStyle="1" w:styleId="a9">
    <w:name w:val="封面标题"/>
    <w:basedOn w:val="a"/>
    <w:qFormat/>
    <w:pPr>
      <w:jc w:val="center"/>
    </w:pPr>
    <w:rPr>
      <w:rFonts w:eastAsia="黑体"/>
      <w:sz w:val="44"/>
      <w:szCs w:val="44"/>
    </w:rPr>
  </w:style>
  <w:style w:type="character" w:customStyle="1" w:styleId="Char">
    <w:name w:val="日期 Char"/>
    <w:basedOn w:val="a1"/>
    <w:link w:val="a4"/>
    <w:uiPriority w:val="99"/>
    <w:semiHidden/>
    <w:qFormat/>
    <w:rPr>
      <w:rFonts w:ascii="Times New Roman" w:eastAsia="仿宋_GB2312" w:hAnsi="Times New Roman"/>
      <w:sz w:val="32"/>
      <w:szCs w:val="24"/>
    </w:rPr>
  </w:style>
  <w:style w:type="paragraph" w:styleId="aa">
    <w:name w:val="List Paragraph"/>
    <w:basedOn w:val="a"/>
    <w:uiPriority w:val="34"/>
    <w:qFormat/>
    <w:pPr>
      <w:ind w:firstLineChars="200" w:firstLine="420"/>
    </w:pPr>
    <w:rPr>
      <w:rFonts w:asciiTheme="minorHAnsi" w:eastAsiaTheme="minorEastAsia" w:hAnsiTheme="minorHAnsi"/>
      <w:sz w:val="21"/>
      <w:szCs w:val="22"/>
    </w:rPr>
  </w:style>
  <w:style w:type="paragraph" w:customStyle="1" w:styleId="one-p">
    <w:name w:val="one-p"/>
    <w:basedOn w:val="a"/>
    <w:qFormat/>
    <w:pPr>
      <w:widowControl/>
      <w:spacing w:before="100" w:beforeAutospacing="1" w:after="100" w:afterAutospacing="1"/>
      <w:jc w:val="left"/>
    </w:pPr>
    <w:rPr>
      <w:rFonts w:ascii="宋体" w:eastAsia="宋体" w:hAnsi="宋体" w:cs="宋体"/>
      <w:kern w:val="0"/>
      <w:sz w:val="24"/>
    </w:rPr>
  </w:style>
  <w:style w:type="character" w:customStyle="1" w:styleId="4Char">
    <w:name w:val="标题 4 Char"/>
    <w:basedOn w:val="a1"/>
    <w:link w:val="4"/>
    <w:qFormat/>
    <w:rPr>
      <w:rFonts w:ascii="Arial" w:eastAsia="黑体" w:hAnsi="Arial"/>
      <w:b/>
      <w:sz w:val="28"/>
      <w:szCs w:val="24"/>
    </w:rPr>
  </w:style>
  <w:style w:type="character" w:customStyle="1" w:styleId="1Char">
    <w:name w:val="标题 1 Char"/>
    <w:basedOn w:val="a1"/>
    <w:link w:val="1"/>
    <w:uiPriority w:val="9"/>
    <w:qFormat/>
    <w:rPr>
      <w:rFonts w:ascii="Times New Roman" w:eastAsia="仿宋_GB2312" w:hAnsi="Times New Roman"/>
      <w:b/>
      <w:bCs/>
      <w:kern w:val="44"/>
      <w:sz w:val="44"/>
      <w:szCs w:val="44"/>
    </w:rPr>
  </w:style>
  <w:style w:type="character" w:customStyle="1" w:styleId="2Char">
    <w:name w:val="标题 2 Char"/>
    <w:basedOn w:val="a1"/>
    <w:link w:val="2"/>
    <w:uiPriority w:val="9"/>
    <w:qFormat/>
    <w:rPr>
      <w:rFonts w:asciiTheme="majorHAnsi" w:eastAsiaTheme="majorEastAsia" w:hAnsiTheme="majorHAnsi" w:cstheme="majorBidi"/>
      <w:b/>
      <w:bCs/>
      <w:sz w:val="32"/>
      <w:szCs w:val="32"/>
    </w:rPr>
  </w:style>
  <w:style w:type="character" w:customStyle="1" w:styleId="3Char">
    <w:name w:val="标题 3 Char"/>
    <w:basedOn w:val="a1"/>
    <w:link w:val="3"/>
    <w:uiPriority w:val="9"/>
    <w:qFormat/>
    <w:rPr>
      <w:rFonts w:ascii="Times New Roman" w:eastAsia="仿宋_GB2312" w:hAnsi="Times New Roman"/>
      <w:b/>
      <w:bCs/>
      <w:sz w:val="32"/>
      <w:szCs w:val="32"/>
    </w:rPr>
  </w:style>
  <w:style w:type="character" w:customStyle="1" w:styleId="5Char">
    <w:name w:val="标题 5 Char"/>
    <w:basedOn w:val="a1"/>
    <w:link w:val="5"/>
    <w:uiPriority w:val="9"/>
    <w:qFormat/>
    <w:rPr>
      <w:rFonts w:ascii="Times New Roman" w:eastAsia="仿宋_GB2312" w:hAnsi="Times New Roman"/>
      <w:b/>
      <w:bCs/>
      <w:sz w:val="28"/>
      <w:szCs w:val="28"/>
    </w:rPr>
  </w:style>
  <w:style w:type="paragraph" w:customStyle="1" w:styleId="XJ">
    <w:name w:val="XJ正文"/>
    <w:basedOn w:val="a"/>
    <w:qFormat/>
    <w:pPr>
      <w:spacing w:line="360" w:lineRule="auto"/>
      <w:ind w:firstLineChars="200" w:firstLine="560"/>
      <w:jc w:val="left"/>
    </w:pPr>
    <w:rPr>
      <w:rFonts w:ascii="宋体" w:hAnsi="宋体"/>
      <w:kern w:val="0"/>
      <w:sz w:val="28"/>
      <w:lang w:val="zh-CN"/>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paragraph" w:customStyle="1" w:styleId="WPSOffice3">
    <w:name w:val="WPSOffice手动目录 3"/>
    <w:qFormat/>
    <w:pPr>
      <w:ind w:leftChars="400" w:left="400"/>
    </w:pPr>
    <w:rPr>
      <w:rFonts w:ascii="Times New Roman" w:eastAsia="宋体" w:hAnsi="Times New Roman" w:cs="Times New Roman"/>
    </w:rPr>
  </w:style>
  <w:style w:type="paragraph" w:styleId="ab">
    <w:name w:val="Balloon Text"/>
    <w:basedOn w:val="a"/>
    <w:link w:val="Char2"/>
    <w:uiPriority w:val="99"/>
    <w:semiHidden/>
    <w:unhideWhenUsed/>
    <w:rsid w:val="00B82F1D"/>
    <w:rPr>
      <w:sz w:val="18"/>
      <w:szCs w:val="18"/>
    </w:rPr>
  </w:style>
  <w:style w:type="character" w:customStyle="1" w:styleId="Char2">
    <w:name w:val="批注框文本 Char"/>
    <w:basedOn w:val="a1"/>
    <w:link w:val="ab"/>
    <w:uiPriority w:val="99"/>
    <w:semiHidden/>
    <w:rsid w:val="00B82F1D"/>
    <w:rPr>
      <w:rFonts w:ascii="Times New Roman" w:eastAsia="仿宋_GB2312"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A46AFD-D635-4265-8A70-C514A993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2660</Words>
  <Characters>15167</Characters>
  <Application>Microsoft Office Word</Application>
  <DocSecurity>0</DocSecurity>
  <Lines>126</Lines>
  <Paragraphs>35</Paragraphs>
  <ScaleCrop>false</ScaleCrop>
  <Company/>
  <LinksUpToDate>false</LinksUpToDate>
  <CharactersWithSpaces>17792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47</cp:revision>
  <dcterms:created xsi:type="dcterms:W3CDTF">2021-05-12T06:28:00Z</dcterms:created>
  <dcterms:modified xsi:type="dcterms:W3CDTF">2021-09-30T04:10:00Z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y fmtid="{D5CDD505-2E9C-101B-9397-08002B2CF9AE}" pid="3" name="ICV">
    <vt:lpwstr>C677671E8FC2464C838FB7F158225396</vt:lpwstr>
  </property>
</Properties>
</file>