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竞买人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竞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人须详细阅读本须知，竞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人必须遵守《中华人民共和国合同法》等有关法律、法规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参加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乳山绿色动力再生能源有限公司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的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车辆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竞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活动，并对自己的行为负责。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竟买人需</w:t>
      </w:r>
      <w:r>
        <w:rPr>
          <w:rFonts w:ascii="Times New Roman" w:hAnsi="Times New Roman" w:eastAsia="仿宋_GB2312"/>
          <w:sz w:val="30"/>
          <w:szCs w:val="30"/>
        </w:rPr>
        <w:t>于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2020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07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09日</w:t>
      </w:r>
      <w:r>
        <w:rPr>
          <w:rFonts w:ascii="Times New Roman" w:hAnsi="Times New Roman" w:eastAsia="仿宋_GB2312"/>
          <w:sz w:val="30"/>
          <w:szCs w:val="30"/>
        </w:rPr>
        <w:t>下午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16</w:t>
      </w:r>
      <w:r>
        <w:rPr>
          <w:rFonts w:ascii="Times New Roman" w:hAnsi="Times New Roman" w:eastAsia="仿宋_GB2312"/>
          <w:sz w:val="30"/>
          <w:szCs w:val="30"/>
        </w:rPr>
        <w:t>时前（以保证金到账时间为准）将竞价保证金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2000</w:t>
      </w:r>
      <w:r>
        <w:rPr>
          <w:rFonts w:hint="eastAsia" w:ascii="Times New Roman" w:hAnsi="Times New Roman" w:eastAsia="仿宋_GB2312"/>
          <w:sz w:val="32"/>
          <w:szCs w:val="32"/>
        </w:rPr>
        <w:t>.00（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贰仟</w:t>
      </w:r>
      <w:r>
        <w:rPr>
          <w:rFonts w:hint="eastAsia" w:ascii="Times New Roman" w:hAnsi="Times New Roman" w:eastAsia="仿宋_GB2312"/>
          <w:sz w:val="32"/>
          <w:szCs w:val="32"/>
        </w:rPr>
        <w:t>元整）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>存入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指定</w:t>
      </w:r>
      <w:r>
        <w:rPr>
          <w:rFonts w:ascii="Times New Roman" w:hAnsi="Times New Roman" w:eastAsia="仿宋_GB2312"/>
          <w:sz w:val="30"/>
          <w:szCs w:val="30"/>
        </w:rPr>
        <w:t>账户</w:t>
      </w:r>
      <w:r>
        <w:rPr>
          <w:rFonts w:hint="eastAsia" w:ascii="Times New Roman" w:hAnsi="Times New Roman" w:eastAsia="仿宋_GB2312"/>
          <w:sz w:val="30"/>
          <w:szCs w:val="30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账户名：青岛绿色动力再生能源有限公司，开户行：中国农业银行青鸟西海岸新区分行</w:t>
      </w:r>
      <w:r>
        <w:rPr>
          <w:rFonts w:hint="eastAsia" w:ascii="Times New Roman" w:hAnsi="Times New Roman" w:eastAsia="仿宋_GB2312"/>
          <w:sz w:val="32"/>
          <w:szCs w:val="32"/>
        </w:rPr>
        <w:t>，账号：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38110101040049366</w:t>
      </w:r>
      <w:r>
        <w:rPr>
          <w:rFonts w:hint="eastAsia" w:ascii="Times New Roman" w:hAnsi="Times New Roman" w:eastAsia="仿宋_GB2312"/>
          <w:sz w:val="32"/>
          <w:szCs w:val="32"/>
        </w:rPr>
        <w:t>），并携带保证金缴款凭证及有</w:t>
      </w:r>
      <w:r>
        <w:rPr>
          <w:rFonts w:ascii="Times New Roman" w:hAnsi="Times New Roman" w:eastAsia="仿宋_GB2312"/>
          <w:sz w:val="30"/>
          <w:szCs w:val="30"/>
        </w:rPr>
        <w:t>效身份证明到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乳山绿色动力再生能源有限公司</w:t>
      </w:r>
      <w:r>
        <w:rPr>
          <w:rFonts w:ascii="Times New Roman" w:hAnsi="Times New Roman" w:eastAsia="仿宋_GB2312"/>
          <w:sz w:val="30"/>
          <w:szCs w:val="30"/>
        </w:rPr>
        <w:t>办理竞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买</w:t>
      </w:r>
      <w:r>
        <w:rPr>
          <w:rFonts w:ascii="Times New Roman" w:hAnsi="Times New Roman" w:eastAsia="仿宋_GB2312"/>
          <w:sz w:val="30"/>
          <w:szCs w:val="30"/>
        </w:rPr>
        <w:t>人资格确认手续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，领取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车辆竞买投标报价书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人在办理竞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申请时，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以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个人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名义竞买的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需提交本人身份证复印件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以法人名义竞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的需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法人营业执照副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本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或者机关事业单位统一社会信用代码证书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及法定代表人身份证复印件。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如竞买人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无法到场而必须委托他人代为竞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的，还需提交授权委托书原件及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代理人的身份证件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竞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人对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出售车辆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自行实地勘察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在办理竞买人资格确认手续时，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对标的现状有异议的，应在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出售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会召开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1个工作日内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提出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竞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人参加报价后均视为对该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车辆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现状无异议。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如报名但未参加出售活动的，保证金不予退还。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竟买人需在出售会开始前15分钟入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场，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逾时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不到场者，取消其竞买资格。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出售会开始后，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人必须遵守场内公共秩序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手机调成静音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，不得喧闹，不得阻挠其他竞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人应价竞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，不得影响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主持人的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工作，不得有操纵、垄断、恶意串通等违法行为，一经发现，将取消其竞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资格，并依法追究其经济和法律责任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本次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本田雅阁小轿车，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报价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形式：第一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轮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报价由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竞买人将填写好的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车辆竞买投标报价书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与身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份证复印件放在信封内封好，并交给主持人（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竞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人填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写的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承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价格不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低于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车辆评估价）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主持人当场拆封并公布竞买人报价，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报价完成后由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主持人公布竞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人报价，并签字确认；第二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报价以第一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报价的最高价格为底价并采用增价拍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卖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形式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主持人报出起拍价和加价幅度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（加价幅度为500元）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，然后由竞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人报价。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每次报价必须按规定的加价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额度加价，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否则报价无效，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竞买人可多次报价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经过竞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人轮番报价，由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主持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点号并重复竞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人报价，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主持人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对最高报价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三次叫价后，对最高竞价宣布成交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，竞买人一经报价，不得变更或撤回应价，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成交结果对竞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竞得人都具有法律效力。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成交后，竞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得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人应当场和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出售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人签署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《竞买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成交确认书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，否则视同违约。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竞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得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人竞得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车辆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后，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于3个工作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日内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携带《竞买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成交确认书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乳山绿色动力再生能源有限公司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相关规定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付清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成交价款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如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竞得人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不按时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付清成交车款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则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取消其承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资格，并不退还其缴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纳的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竞买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保证金。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竞得人竞得车辆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后，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竞买保证金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转为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车辆购买金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车辆过户费用及车辆交强险由竞得人自行负担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出售会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宣布和使用的价款均以人民币“元”为货币单位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未成功者请在5个工作日内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携带收据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乳山绿色动力再生能源有限公司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办理保证金退还手续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逾期不退。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时间：20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07月10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日 上午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分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地点:乳山市公共资源交易中心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（乳山市深圳路108号市民服务中心三楼，请走东大门）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500" w:firstLineChars="1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青岛绿色动力再生能源有限公司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700" w:firstLineChars="1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2020年7月2日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0"/>
          <w:tab w:val="right" w:pos="896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BA9B"/>
    <w:multiLevelType w:val="singleLevel"/>
    <w:tmpl w:val="587EBA9B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07079"/>
    <w:rsid w:val="09130E7D"/>
    <w:rsid w:val="0CC6212C"/>
    <w:rsid w:val="0E8E2D83"/>
    <w:rsid w:val="0EB866E2"/>
    <w:rsid w:val="10487289"/>
    <w:rsid w:val="11D2087F"/>
    <w:rsid w:val="136C3F27"/>
    <w:rsid w:val="138D1242"/>
    <w:rsid w:val="148B3A1B"/>
    <w:rsid w:val="16B166A1"/>
    <w:rsid w:val="18281598"/>
    <w:rsid w:val="1B19233E"/>
    <w:rsid w:val="1EAC6AD7"/>
    <w:rsid w:val="1EAD1AF2"/>
    <w:rsid w:val="1F30179B"/>
    <w:rsid w:val="20474E23"/>
    <w:rsid w:val="215D5063"/>
    <w:rsid w:val="21724739"/>
    <w:rsid w:val="242A475E"/>
    <w:rsid w:val="25B57381"/>
    <w:rsid w:val="270F33D0"/>
    <w:rsid w:val="28D37189"/>
    <w:rsid w:val="2BED54EA"/>
    <w:rsid w:val="2DE001CD"/>
    <w:rsid w:val="2F83411F"/>
    <w:rsid w:val="2FBE1900"/>
    <w:rsid w:val="318D7894"/>
    <w:rsid w:val="33A52230"/>
    <w:rsid w:val="33C60DDD"/>
    <w:rsid w:val="35873187"/>
    <w:rsid w:val="35E07079"/>
    <w:rsid w:val="366074D5"/>
    <w:rsid w:val="39BA69BA"/>
    <w:rsid w:val="3AB37722"/>
    <w:rsid w:val="3B4E2014"/>
    <w:rsid w:val="3E0637E1"/>
    <w:rsid w:val="3FE62503"/>
    <w:rsid w:val="40983475"/>
    <w:rsid w:val="45390514"/>
    <w:rsid w:val="45E826AA"/>
    <w:rsid w:val="46C42F20"/>
    <w:rsid w:val="47D44921"/>
    <w:rsid w:val="4A257599"/>
    <w:rsid w:val="4A4174B6"/>
    <w:rsid w:val="4B04695E"/>
    <w:rsid w:val="4B1A217F"/>
    <w:rsid w:val="4C6E04D9"/>
    <w:rsid w:val="50AF3894"/>
    <w:rsid w:val="53551E75"/>
    <w:rsid w:val="548A1000"/>
    <w:rsid w:val="56696721"/>
    <w:rsid w:val="5909250A"/>
    <w:rsid w:val="5A8D01D9"/>
    <w:rsid w:val="5C4E6EDA"/>
    <w:rsid w:val="5D4E3C9A"/>
    <w:rsid w:val="5D4E4AD3"/>
    <w:rsid w:val="606E7A86"/>
    <w:rsid w:val="61DF4422"/>
    <w:rsid w:val="62F2669E"/>
    <w:rsid w:val="63EC7154"/>
    <w:rsid w:val="650F39A0"/>
    <w:rsid w:val="65833E34"/>
    <w:rsid w:val="666C3811"/>
    <w:rsid w:val="66D13295"/>
    <w:rsid w:val="69B23AF4"/>
    <w:rsid w:val="6BE81ECE"/>
    <w:rsid w:val="6DBB66B6"/>
    <w:rsid w:val="6DC7208E"/>
    <w:rsid w:val="6F741AAC"/>
    <w:rsid w:val="70A87BA0"/>
    <w:rsid w:val="755663E8"/>
    <w:rsid w:val="75DB2AB5"/>
    <w:rsid w:val="79866148"/>
    <w:rsid w:val="7A497388"/>
    <w:rsid w:val="7A773D9B"/>
    <w:rsid w:val="7C4925D0"/>
    <w:rsid w:val="7CBB6F5B"/>
    <w:rsid w:val="7DF70B7D"/>
    <w:rsid w:val="7EDA2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2016-07-18T02:39:00Z</dcterms:created>
  <dc:creator>dell</dc:creator>
  <cp:lastModifiedBy>热火</cp:lastModifiedBy>
  <cp:lastPrinted>2017-11-20T05:42:00Z</cp:lastPrinted>
  <dcterms:modified xsi:type="dcterms:W3CDTF">2020-07-02T02:38:20Z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